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737" w:rsidRPr="002728A7" w:rsidRDefault="00223737" w:rsidP="00640191">
      <w:pPr>
        <w:tabs>
          <w:tab w:val="left" w:pos="0"/>
        </w:tabs>
        <w:spacing w:line="240" w:lineRule="auto"/>
        <w:ind w:right="173"/>
        <w:jc w:val="center"/>
        <w:rPr>
          <w:rFonts w:ascii="AcadMtavr" w:hAnsi="AcadMtavr"/>
          <w:b/>
          <w:sz w:val="28"/>
          <w:szCs w:val="28"/>
        </w:rPr>
      </w:pPr>
      <w:r w:rsidRPr="002728A7">
        <w:rPr>
          <w:rFonts w:ascii="AcadMtavr" w:hAnsi="AcadMtavr"/>
          <w:b/>
          <w:sz w:val="28"/>
          <w:szCs w:val="28"/>
        </w:rPr>
        <w:t>Tavi II</w:t>
      </w:r>
      <w:r w:rsidR="00546E0D" w:rsidRPr="002728A7">
        <w:rPr>
          <w:rFonts w:ascii="AcadMtavr" w:hAnsi="AcadMtavr"/>
          <w:b/>
          <w:sz w:val="28"/>
          <w:szCs w:val="28"/>
        </w:rPr>
        <w:t>I</w:t>
      </w:r>
    </w:p>
    <w:p w:rsidR="00223737" w:rsidRPr="002728A7" w:rsidRDefault="00223737" w:rsidP="00640191">
      <w:pPr>
        <w:tabs>
          <w:tab w:val="left" w:pos="0"/>
        </w:tabs>
        <w:spacing w:line="240" w:lineRule="auto"/>
        <w:ind w:right="173"/>
        <w:jc w:val="center"/>
        <w:rPr>
          <w:rFonts w:ascii="AcadMtavr" w:hAnsi="AcadMtavr"/>
          <w:b/>
          <w:sz w:val="28"/>
          <w:szCs w:val="28"/>
        </w:rPr>
      </w:pPr>
      <w:proofErr w:type="gramStart"/>
      <w:r w:rsidRPr="002728A7">
        <w:rPr>
          <w:rFonts w:ascii="AcadMtavr" w:hAnsi="AcadMtavr"/>
          <w:b/>
          <w:sz w:val="28"/>
          <w:szCs w:val="28"/>
        </w:rPr>
        <w:t>saxelmwifo</w:t>
      </w:r>
      <w:proofErr w:type="gramEnd"/>
      <w:r w:rsidRPr="002728A7">
        <w:rPr>
          <w:rFonts w:ascii="AcadMtavr" w:hAnsi="AcadMtavr"/>
          <w:b/>
          <w:sz w:val="28"/>
          <w:szCs w:val="28"/>
        </w:rPr>
        <w:t xml:space="preserve"> biujetis </w:t>
      </w:r>
      <w:r w:rsidR="005318F9" w:rsidRPr="002728A7">
        <w:rPr>
          <w:rFonts w:ascii="AcadMtavr" w:hAnsi="AcadMtavr"/>
          <w:b/>
          <w:sz w:val="28"/>
          <w:szCs w:val="28"/>
        </w:rPr>
        <w:t>asignebebi</w:t>
      </w:r>
    </w:p>
    <w:p w:rsidR="00223737" w:rsidRPr="002728A7" w:rsidRDefault="00223737" w:rsidP="00640191">
      <w:pPr>
        <w:tabs>
          <w:tab w:val="left" w:pos="0"/>
        </w:tabs>
        <w:spacing w:line="240" w:lineRule="auto"/>
        <w:ind w:right="173"/>
        <w:jc w:val="both"/>
        <w:rPr>
          <w:rFonts w:ascii="LitNusx" w:hAnsi="LitNusx"/>
        </w:rPr>
      </w:pPr>
    </w:p>
    <w:p w:rsidR="00223737" w:rsidRPr="002728A7" w:rsidRDefault="00FF0B76" w:rsidP="00DC2E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70"/>
        <w:jc w:val="both"/>
        <w:rPr>
          <w:rFonts w:ascii="Sylfaen" w:hAnsi="Sylfaen"/>
          <w:noProof/>
          <w:lang w:val="ka-GE"/>
        </w:rPr>
      </w:pPr>
      <w:r w:rsidRPr="002728A7">
        <w:rPr>
          <w:rFonts w:ascii="Sylfaen" w:hAnsi="Sylfaen"/>
          <w:noProof/>
        </w:rPr>
        <w:tab/>
      </w:r>
      <w:r w:rsidR="00D43A41" w:rsidRPr="002728A7">
        <w:rPr>
          <w:rFonts w:ascii="Sylfaen" w:hAnsi="Sylfaen"/>
          <w:noProof/>
          <w:lang w:val="ka-GE"/>
        </w:rPr>
        <w:t>„</w:t>
      </w:r>
      <w:r w:rsidR="00D43A41" w:rsidRPr="002728A7">
        <w:rPr>
          <w:rFonts w:ascii="Sylfaen" w:hAnsi="Sylfaen" w:cs="Sylfaen"/>
          <w:noProof/>
          <w:lang w:val="ka-GE"/>
        </w:rPr>
        <w:t>საქართველოს</w:t>
      </w:r>
      <w:r w:rsidR="00223737" w:rsidRPr="002728A7">
        <w:rPr>
          <w:rFonts w:ascii="Sylfaen" w:hAnsi="Sylfaen"/>
          <w:noProof/>
          <w:lang w:val="ka-GE"/>
        </w:rPr>
        <w:t xml:space="preserve"> 20</w:t>
      </w:r>
      <w:r w:rsidR="00391F40" w:rsidRPr="002728A7">
        <w:rPr>
          <w:rFonts w:ascii="Sylfaen" w:hAnsi="Sylfaen"/>
          <w:noProof/>
          <w:lang w:val="ka-GE"/>
        </w:rPr>
        <w:t>1</w:t>
      </w:r>
      <w:r w:rsidR="007949FA" w:rsidRPr="002728A7">
        <w:rPr>
          <w:rFonts w:ascii="Sylfaen" w:hAnsi="Sylfaen"/>
          <w:noProof/>
        </w:rPr>
        <w:t>8</w:t>
      </w:r>
      <w:r w:rsidR="00223737" w:rsidRPr="002728A7">
        <w:rPr>
          <w:rFonts w:ascii="Sylfaen" w:hAnsi="Sylfaen"/>
          <w:noProof/>
          <w:lang w:val="ka-GE"/>
        </w:rPr>
        <w:t xml:space="preserve"> </w:t>
      </w:r>
      <w:r w:rsidR="00D43A41" w:rsidRPr="002728A7">
        <w:rPr>
          <w:rFonts w:ascii="Sylfaen" w:hAnsi="Sylfaen" w:cs="Sylfaen"/>
          <w:noProof/>
          <w:lang w:val="ka-GE"/>
        </w:rPr>
        <w:t>წლის</w:t>
      </w:r>
      <w:r w:rsidR="00223737" w:rsidRPr="002728A7">
        <w:rPr>
          <w:rFonts w:ascii="Sylfaen" w:hAnsi="Sylfaen"/>
          <w:noProof/>
          <w:lang w:val="ka-GE"/>
        </w:rPr>
        <w:t xml:space="preserve"> </w:t>
      </w:r>
      <w:r w:rsidR="00D43A41" w:rsidRPr="002728A7">
        <w:rPr>
          <w:rFonts w:ascii="Sylfaen" w:hAnsi="Sylfaen" w:cs="Sylfaen"/>
          <w:noProof/>
          <w:lang w:val="ka-GE"/>
        </w:rPr>
        <w:t>სახელმწიფო</w:t>
      </w:r>
      <w:r w:rsidR="00223737" w:rsidRPr="002728A7">
        <w:rPr>
          <w:rFonts w:ascii="Sylfaen" w:hAnsi="Sylfaen"/>
          <w:noProof/>
          <w:lang w:val="ka-GE"/>
        </w:rPr>
        <w:t xml:space="preserve"> </w:t>
      </w:r>
      <w:r w:rsidR="00D43A41" w:rsidRPr="002728A7">
        <w:rPr>
          <w:rFonts w:ascii="Sylfaen" w:hAnsi="Sylfaen" w:cs="Sylfaen"/>
          <w:noProof/>
          <w:lang w:val="ka-GE"/>
        </w:rPr>
        <w:t>ბიუჯეტის</w:t>
      </w:r>
      <w:r w:rsidR="00223737" w:rsidRPr="002728A7">
        <w:rPr>
          <w:rFonts w:ascii="Sylfaen" w:hAnsi="Sylfaen"/>
          <w:noProof/>
          <w:lang w:val="ka-GE"/>
        </w:rPr>
        <w:t xml:space="preserve"> </w:t>
      </w:r>
      <w:r w:rsidR="00D43A41" w:rsidRPr="002728A7">
        <w:rPr>
          <w:rFonts w:ascii="Sylfaen" w:hAnsi="Sylfaen" w:cs="Sylfaen"/>
          <w:noProof/>
          <w:lang w:val="ka-GE"/>
        </w:rPr>
        <w:t>შესახებ</w:t>
      </w:r>
      <w:r w:rsidR="00223737" w:rsidRPr="002728A7">
        <w:rPr>
          <w:rFonts w:ascii="Sylfaen" w:hAnsi="Sylfaen"/>
          <w:noProof/>
          <w:lang w:val="ka-GE"/>
        </w:rPr>
        <w:t xml:space="preserve">“ </w:t>
      </w:r>
      <w:r w:rsidR="00D43A41" w:rsidRPr="002728A7">
        <w:rPr>
          <w:rFonts w:ascii="Sylfaen" w:hAnsi="Sylfaen" w:cs="Sylfaen"/>
          <w:noProof/>
          <w:lang w:val="ka-GE"/>
        </w:rPr>
        <w:t>საქართველოს</w:t>
      </w:r>
      <w:r w:rsidR="00223737" w:rsidRPr="002728A7">
        <w:rPr>
          <w:rFonts w:ascii="Sylfaen" w:hAnsi="Sylfaen"/>
          <w:noProof/>
          <w:lang w:val="ka-GE"/>
        </w:rPr>
        <w:t xml:space="preserve"> </w:t>
      </w:r>
      <w:r w:rsidR="00D43A41" w:rsidRPr="002728A7">
        <w:rPr>
          <w:rFonts w:ascii="Sylfaen" w:hAnsi="Sylfaen" w:cs="Sylfaen"/>
          <w:noProof/>
          <w:lang w:val="ka-GE"/>
        </w:rPr>
        <w:t>კანონით</w:t>
      </w:r>
      <w:r w:rsidR="00223737" w:rsidRPr="002728A7">
        <w:rPr>
          <w:rFonts w:ascii="Sylfaen" w:hAnsi="Sylfaen"/>
          <w:noProof/>
          <w:lang w:val="ka-GE"/>
        </w:rPr>
        <w:t xml:space="preserve"> </w:t>
      </w:r>
      <w:r w:rsidR="00D43A41" w:rsidRPr="002728A7">
        <w:rPr>
          <w:rFonts w:ascii="Sylfaen" w:hAnsi="Sylfaen" w:cs="Sylfaen"/>
          <w:noProof/>
          <w:lang w:val="ka-GE"/>
        </w:rPr>
        <w:t>სახელმწიფო</w:t>
      </w:r>
      <w:r w:rsidR="00223737" w:rsidRPr="002728A7">
        <w:rPr>
          <w:rFonts w:ascii="Sylfaen" w:hAnsi="Sylfaen"/>
          <w:noProof/>
          <w:lang w:val="ka-GE"/>
        </w:rPr>
        <w:t xml:space="preserve"> </w:t>
      </w:r>
      <w:r w:rsidR="00D43A41" w:rsidRPr="002728A7">
        <w:rPr>
          <w:rFonts w:ascii="Sylfaen" w:hAnsi="Sylfaen" w:cs="Sylfaen"/>
          <w:noProof/>
          <w:lang w:val="ka-GE"/>
        </w:rPr>
        <w:t>ბიუჯეტის</w:t>
      </w:r>
      <w:r w:rsidR="005318F9" w:rsidRPr="002728A7">
        <w:rPr>
          <w:rFonts w:ascii="Sylfaen" w:hAnsi="Sylfaen"/>
          <w:noProof/>
          <w:lang w:val="ka-GE"/>
        </w:rPr>
        <w:t xml:space="preserve"> </w:t>
      </w:r>
      <w:r w:rsidR="00D43A41" w:rsidRPr="002728A7">
        <w:rPr>
          <w:rFonts w:ascii="Sylfaen" w:hAnsi="Sylfaen" w:cs="Sylfaen"/>
          <w:noProof/>
          <w:lang w:val="ka-GE"/>
        </w:rPr>
        <w:t>გადასახდელები</w:t>
      </w:r>
      <w:r w:rsidR="00B57E64" w:rsidRPr="002728A7">
        <w:rPr>
          <w:rFonts w:ascii="Sylfaen" w:hAnsi="Sylfaen"/>
          <w:noProof/>
          <w:lang w:val="ka-GE"/>
        </w:rPr>
        <w:t xml:space="preserve"> </w:t>
      </w:r>
      <w:r w:rsidR="00D43A41" w:rsidRPr="002728A7">
        <w:rPr>
          <w:rFonts w:ascii="Sylfaen" w:hAnsi="Sylfaen" w:cs="Sylfaen"/>
          <w:noProof/>
          <w:lang w:val="ka-GE"/>
        </w:rPr>
        <w:t>განისაზღვრა</w:t>
      </w:r>
      <w:r w:rsidR="00223737" w:rsidRPr="002728A7">
        <w:rPr>
          <w:rFonts w:ascii="Sylfaen" w:hAnsi="Sylfaen"/>
          <w:noProof/>
          <w:lang w:val="ka-GE"/>
        </w:rPr>
        <w:t xml:space="preserve"> </w:t>
      </w:r>
      <w:r w:rsidR="00B871BB" w:rsidRPr="002728A7">
        <w:rPr>
          <w:rFonts w:ascii="Sylfaen" w:hAnsi="Sylfaen"/>
          <w:noProof/>
        </w:rPr>
        <w:t>1</w:t>
      </w:r>
      <w:r w:rsidR="002728A7" w:rsidRPr="002728A7">
        <w:rPr>
          <w:rFonts w:ascii="Sylfaen" w:hAnsi="Sylfaen"/>
          <w:noProof/>
        </w:rPr>
        <w:t>2 459 500</w:t>
      </w:r>
      <w:r w:rsidR="00BB6157" w:rsidRPr="002728A7">
        <w:rPr>
          <w:rFonts w:ascii="Sylfaen" w:hAnsi="Sylfaen"/>
          <w:noProof/>
          <w:lang w:val="ka-GE"/>
        </w:rPr>
        <w:t>.</w:t>
      </w:r>
      <w:r w:rsidR="00D43A41" w:rsidRPr="002728A7">
        <w:rPr>
          <w:rFonts w:ascii="Sylfaen" w:hAnsi="Sylfaen"/>
          <w:noProof/>
          <w:lang w:val="ka-GE"/>
        </w:rPr>
        <w:t>0</w:t>
      </w:r>
      <w:r w:rsidR="00223737" w:rsidRPr="002728A7">
        <w:rPr>
          <w:rFonts w:ascii="Sylfaen" w:hAnsi="Sylfaen"/>
          <w:noProof/>
          <w:lang w:val="ka-GE"/>
        </w:rPr>
        <w:t xml:space="preserve"> </w:t>
      </w:r>
      <w:r w:rsidR="00D43A41" w:rsidRPr="002728A7">
        <w:rPr>
          <w:rFonts w:ascii="Sylfaen" w:hAnsi="Sylfaen" w:cs="Sylfaen"/>
          <w:noProof/>
          <w:lang w:val="ka-GE"/>
        </w:rPr>
        <w:t>ათასი</w:t>
      </w:r>
      <w:r w:rsidR="00223737" w:rsidRPr="002728A7">
        <w:rPr>
          <w:rFonts w:ascii="Sylfaen" w:hAnsi="Sylfaen"/>
          <w:noProof/>
          <w:lang w:val="ka-GE"/>
        </w:rPr>
        <w:t xml:space="preserve"> </w:t>
      </w:r>
      <w:r w:rsidR="00D43A41" w:rsidRPr="002728A7">
        <w:rPr>
          <w:rFonts w:ascii="Sylfaen" w:hAnsi="Sylfaen" w:cs="Sylfaen"/>
          <w:noProof/>
          <w:lang w:val="ka-GE"/>
        </w:rPr>
        <w:t>ლარით</w:t>
      </w:r>
      <w:r w:rsidR="00223737" w:rsidRPr="002728A7">
        <w:rPr>
          <w:rFonts w:ascii="Sylfaen" w:hAnsi="Sylfaen"/>
          <w:noProof/>
          <w:lang w:val="ka-GE"/>
        </w:rPr>
        <w:t xml:space="preserve">. </w:t>
      </w:r>
      <w:r w:rsidR="00D43A41" w:rsidRPr="002728A7">
        <w:rPr>
          <w:rFonts w:ascii="Sylfaen" w:hAnsi="Sylfaen" w:cs="Sylfaen"/>
          <w:noProof/>
          <w:lang w:val="ka-GE"/>
        </w:rPr>
        <w:t>აღნიშნული</w:t>
      </w:r>
      <w:r w:rsidR="00223737" w:rsidRPr="002728A7">
        <w:rPr>
          <w:rFonts w:ascii="Sylfaen" w:hAnsi="Sylfaen"/>
          <w:noProof/>
          <w:lang w:val="ka-GE"/>
        </w:rPr>
        <w:t xml:space="preserve"> </w:t>
      </w:r>
      <w:r w:rsidR="00D43A41" w:rsidRPr="002728A7">
        <w:rPr>
          <w:rFonts w:ascii="Sylfaen" w:hAnsi="Sylfaen" w:cs="Sylfaen"/>
          <w:noProof/>
          <w:lang w:val="ka-GE"/>
        </w:rPr>
        <w:t>სახსრებიდან</w:t>
      </w:r>
      <w:r w:rsidR="00223737" w:rsidRPr="002728A7">
        <w:rPr>
          <w:rFonts w:ascii="Sylfaen" w:hAnsi="Sylfaen"/>
          <w:noProof/>
          <w:lang w:val="ka-GE"/>
        </w:rPr>
        <w:t xml:space="preserve"> </w:t>
      </w:r>
      <w:r w:rsidR="00D43A41" w:rsidRPr="002728A7">
        <w:rPr>
          <w:rFonts w:ascii="Sylfaen" w:hAnsi="Sylfaen" w:cs="Sylfaen"/>
          <w:noProof/>
          <w:lang w:val="ka-GE"/>
        </w:rPr>
        <w:t>საანგარიშო</w:t>
      </w:r>
      <w:r w:rsidR="00223737" w:rsidRPr="002728A7">
        <w:rPr>
          <w:rFonts w:ascii="Sylfaen" w:hAnsi="Sylfaen"/>
          <w:noProof/>
          <w:lang w:val="ka-GE"/>
        </w:rPr>
        <w:t xml:space="preserve"> </w:t>
      </w:r>
      <w:r w:rsidR="00D43A41" w:rsidRPr="002728A7">
        <w:rPr>
          <w:rFonts w:ascii="Sylfaen" w:hAnsi="Sylfaen" w:cs="Sylfaen"/>
          <w:noProof/>
          <w:lang w:val="ka-GE"/>
        </w:rPr>
        <w:t>პერიოდში</w:t>
      </w:r>
      <w:r w:rsidR="00223737" w:rsidRPr="002728A7">
        <w:rPr>
          <w:rFonts w:ascii="Sylfaen" w:hAnsi="Sylfaen"/>
          <w:noProof/>
          <w:lang w:val="ka-GE"/>
        </w:rPr>
        <w:t xml:space="preserve"> </w:t>
      </w:r>
      <w:r w:rsidR="00D43A41" w:rsidRPr="002728A7">
        <w:rPr>
          <w:rFonts w:ascii="Sylfaen" w:hAnsi="Sylfaen" w:cs="Sylfaen"/>
          <w:noProof/>
          <w:lang w:val="ka-GE"/>
        </w:rPr>
        <w:t>გამოყოფილმა</w:t>
      </w:r>
      <w:r w:rsidR="00223737" w:rsidRPr="002728A7">
        <w:rPr>
          <w:rFonts w:ascii="Sylfaen" w:hAnsi="Sylfaen"/>
          <w:noProof/>
          <w:lang w:val="ka-GE"/>
        </w:rPr>
        <w:t xml:space="preserve"> </w:t>
      </w:r>
      <w:r w:rsidR="00D43A41" w:rsidRPr="002728A7">
        <w:rPr>
          <w:rFonts w:ascii="Sylfaen" w:hAnsi="Sylfaen" w:cs="Sylfaen"/>
          <w:noProof/>
          <w:lang w:val="ka-GE"/>
        </w:rPr>
        <w:t>დაზუსტებულმა</w:t>
      </w:r>
      <w:r w:rsidR="00223737" w:rsidRPr="002728A7">
        <w:rPr>
          <w:rFonts w:ascii="Sylfaen" w:hAnsi="Sylfaen"/>
          <w:noProof/>
          <w:lang w:val="ka-GE"/>
        </w:rPr>
        <w:t xml:space="preserve"> </w:t>
      </w:r>
      <w:r w:rsidR="00D43A41" w:rsidRPr="002728A7">
        <w:rPr>
          <w:rFonts w:ascii="Sylfaen" w:hAnsi="Sylfaen" w:cs="Sylfaen"/>
          <w:noProof/>
          <w:lang w:val="ka-GE"/>
        </w:rPr>
        <w:t>ასიგნებებმა</w:t>
      </w:r>
      <w:r w:rsidR="00223737" w:rsidRPr="002728A7">
        <w:rPr>
          <w:rFonts w:ascii="Sylfaen" w:hAnsi="Sylfaen"/>
          <w:noProof/>
          <w:lang w:val="ka-GE"/>
        </w:rPr>
        <w:t xml:space="preserve"> </w:t>
      </w:r>
      <w:r w:rsidR="00D43A41" w:rsidRPr="002728A7">
        <w:rPr>
          <w:rFonts w:ascii="Sylfaen" w:hAnsi="Sylfaen" w:cs="Sylfaen"/>
          <w:noProof/>
          <w:lang w:val="ka-GE"/>
        </w:rPr>
        <w:t>შეადგინა</w:t>
      </w:r>
      <w:r w:rsidR="007551C8" w:rsidRPr="002728A7">
        <w:rPr>
          <w:rFonts w:ascii="Sylfaen" w:hAnsi="Sylfaen"/>
          <w:noProof/>
          <w:lang w:val="ka-GE"/>
        </w:rPr>
        <w:t xml:space="preserve"> </w:t>
      </w:r>
      <w:r w:rsidRPr="002728A7">
        <w:rPr>
          <w:rFonts w:ascii="Sylfaen" w:hAnsi="Sylfaen"/>
          <w:noProof/>
        </w:rPr>
        <w:t xml:space="preserve"> </w:t>
      </w:r>
      <w:r w:rsidR="009050F2" w:rsidRPr="002728A7">
        <w:rPr>
          <w:rFonts w:ascii="Sylfaen" w:hAnsi="Sylfaen"/>
          <w:noProof/>
        </w:rPr>
        <w:t xml:space="preserve">2 </w:t>
      </w:r>
      <w:r w:rsidR="002728A7" w:rsidRPr="002728A7">
        <w:rPr>
          <w:rFonts w:ascii="Sylfaen" w:hAnsi="Sylfaen"/>
          <w:noProof/>
        </w:rPr>
        <w:t>799 877.8</w:t>
      </w:r>
      <w:r w:rsidR="00E27248" w:rsidRPr="002728A7">
        <w:rPr>
          <w:rFonts w:ascii="Sylfaen" w:hAnsi="Sylfaen"/>
          <w:noProof/>
          <w:lang w:val="ka-GE"/>
        </w:rPr>
        <w:t xml:space="preserve"> </w:t>
      </w:r>
      <w:r w:rsidR="00D43A41" w:rsidRPr="002728A7">
        <w:rPr>
          <w:rFonts w:ascii="Sylfaen" w:hAnsi="Sylfaen" w:cs="Sylfaen"/>
          <w:noProof/>
          <w:lang w:val="ka-GE"/>
        </w:rPr>
        <w:t>ათასი</w:t>
      </w:r>
      <w:r w:rsidR="00223737" w:rsidRPr="002728A7">
        <w:rPr>
          <w:rFonts w:ascii="Sylfaen" w:hAnsi="Sylfaen"/>
          <w:noProof/>
          <w:lang w:val="ka-GE"/>
        </w:rPr>
        <w:t xml:space="preserve"> </w:t>
      </w:r>
      <w:r w:rsidR="00D43A41" w:rsidRPr="002728A7">
        <w:rPr>
          <w:rFonts w:ascii="Sylfaen" w:hAnsi="Sylfaen" w:cs="Sylfaen"/>
          <w:noProof/>
          <w:lang w:val="ka-GE"/>
        </w:rPr>
        <w:t>ლარი</w:t>
      </w:r>
      <w:r w:rsidR="00223737" w:rsidRPr="002728A7">
        <w:rPr>
          <w:rFonts w:ascii="Sylfaen" w:hAnsi="Sylfaen"/>
          <w:noProof/>
          <w:lang w:val="ka-GE"/>
        </w:rPr>
        <w:t xml:space="preserve">, </w:t>
      </w:r>
      <w:r w:rsidR="00D43A41" w:rsidRPr="002728A7">
        <w:rPr>
          <w:rFonts w:ascii="Sylfaen" w:hAnsi="Sylfaen" w:cs="Sylfaen"/>
          <w:noProof/>
          <w:lang w:val="ka-GE"/>
        </w:rPr>
        <w:t>რაც</w:t>
      </w:r>
      <w:r w:rsidR="00223737" w:rsidRPr="002728A7">
        <w:rPr>
          <w:rFonts w:ascii="Sylfaen" w:hAnsi="Sylfaen"/>
          <w:noProof/>
          <w:lang w:val="ka-GE"/>
        </w:rPr>
        <w:t xml:space="preserve"> </w:t>
      </w:r>
      <w:r w:rsidR="00D43A41" w:rsidRPr="002728A7">
        <w:rPr>
          <w:rFonts w:ascii="Sylfaen" w:hAnsi="Sylfaen" w:cs="Sylfaen"/>
          <w:noProof/>
          <w:lang w:val="ka-GE"/>
        </w:rPr>
        <w:t>წლიური</w:t>
      </w:r>
      <w:r w:rsidR="00223737" w:rsidRPr="002728A7">
        <w:rPr>
          <w:rFonts w:ascii="Sylfaen" w:hAnsi="Sylfaen"/>
          <w:noProof/>
          <w:lang w:val="ka-GE"/>
        </w:rPr>
        <w:t xml:space="preserve"> </w:t>
      </w:r>
      <w:r w:rsidR="000E690C" w:rsidRPr="002728A7">
        <w:rPr>
          <w:rFonts w:ascii="Sylfaen" w:hAnsi="Sylfaen"/>
          <w:noProof/>
          <w:lang w:val="ka-GE"/>
        </w:rPr>
        <w:t xml:space="preserve">დამტკიცებული </w:t>
      </w:r>
      <w:r w:rsidR="00D43A41" w:rsidRPr="002728A7">
        <w:rPr>
          <w:rFonts w:ascii="Sylfaen" w:hAnsi="Sylfaen" w:cs="Sylfaen"/>
          <w:noProof/>
          <w:lang w:val="ka-GE"/>
        </w:rPr>
        <w:t>ბიუჯეტის</w:t>
      </w:r>
      <w:r w:rsidR="00223737" w:rsidRPr="002728A7">
        <w:rPr>
          <w:rFonts w:ascii="Sylfaen" w:hAnsi="Sylfaen"/>
          <w:noProof/>
          <w:lang w:val="ka-GE"/>
        </w:rPr>
        <w:t xml:space="preserve"> </w:t>
      </w:r>
      <w:r w:rsidR="002728A7" w:rsidRPr="002728A7">
        <w:rPr>
          <w:rFonts w:ascii="Sylfaen" w:hAnsi="Sylfaen"/>
          <w:noProof/>
        </w:rPr>
        <w:t>22.5</w:t>
      </w:r>
      <w:r w:rsidR="00223737" w:rsidRPr="002728A7">
        <w:rPr>
          <w:rFonts w:ascii="Sylfaen" w:hAnsi="Sylfaen"/>
          <w:noProof/>
          <w:lang w:val="ka-GE"/>
        </w:rPr>
        <w:t>%-</w:t>
      </w:r>
      <w:r w:rsidR="00D43A41" w:rsidRPr="002728A7">
        <w:rPr>
          <w:rFonts w:ascii="Sylfaen" w:hAnsi="Sylfaen" w:cs="Sylfaen"/>
          <w:noProof/>
          <w:lang w:val="ka-GE"/>
        </w:rPr>
        <w:t>ია</w:t>
      </w:r>
      <w:r w:rsidR="00223737" w:rsidRPr="002728A7">
        <w:rPr>
          <w:rFonts w:ascii="Sylfaen" w:hAnsi="Sylfaen"/>
          <w:noProof/>
          <w:lang w:val="ka-GE"/>
        </w:rPr>
        <w:t xml:space="preserve">. </w:t>
      </w:r>
      <w:r w:rsidR="00D43A41" w:rsidRPr="002728A7">
        <w:rPr>
          <w:rFonts w:ascii="Sylfaen" w:hAnsi="Sylfaen" w:cs="Sylfaen"/>
          <w:noProof/>
          <w:lang w:val="ka-GE"/>
        </w:rPr>
        <w:t>საკასო</w:t>
      </w:r>
      <w:r w:rsidR="00223737" w:rsidRPr="002728A7">
        <w:rPr>
          <w:rFonts w:ascii="Sylfaen" w:hAnsi="Sylfaen"/>
          <w:noProof/>
          <w:lang w:val="ka-GE"/>
        </w:rPr>
        <w:t xml:space="preserve"> </w:t>
      </w:r>
      <w:r w:rsidR="00D43A41" w:rsidRPr="002728A7">
        <w:rPr>
          <w:rFonts w:ascii="Sylfaen" w:hAnsi="Sylfaen" w:cs="Sylfaen"/>
          <w:noProof/>
          <w:lang w:val="ka-GE"/>
        </w:rPr>
        <w:t>შესრულებამ</w:t>
      </w:r>
      <w:r w:rsidR="00223737" w:rsidRPr="002728A7">
        <w:rPr>
          <w:rFonts w:ascii="Sylfaen" w:hAnsi="Sylfaen"/>
          <w:noProof/>
          <w:lang w:val="ka-GE"/>
        </w:rPr>
        <w:t xml:space="preserve"> </w:t>
      </w:r>
      <w:r w:rsidR="00226786" w:rsidRPr="002728A7">
        <w:rPr>
          <w:rFonts w:ascii="Sylfaen" w:hAnsi="Sylfaen"/>
          <w:noProof/>
        </w:rPr>
        <w:t xml:space="preserve"> </w:t>
      </w:r>
      <w:r w:rsidR="00D43A41" w:rsidRPr="002728A7">
        <w:rPr>
          <w:rFonts w:ascii="Sylfaen" w:hAnsi="Sylfaen" w:cs="Sylfaen"/>
          <w:noProof/>
          <w:lang w:val="ka-GE"/>
        </w:rPr>
        <w:t>შეადგინა</w:t>
      </w:r>
      <w:r w:rsidR="00351394" w:rsidRPr="002728A7">
        <w:rPr>
          <w:rFonts w:ascii="Sylfaen" w:hAnsi="Sylfaen"/>
          <w:noProof/>
          <w:lang w:val="ka-GE"/>
        </w:rPr>
        <w:t xml:space="preserve"> </w:t>
      </w:r>
      <w:r w:rsidR="00DC2EC4" w:rsidRPr="002728A7">
        <w:rPr>
          <w:rFonts w:ascii="Sylfaen" w:hAnsi="Sylfaen"/>
          <w:noProof/>
        </w:rPr>
        <w:t xml:space="preserve">2 </w:t>
      </w:r>
      <w:r w:rsidR="002728A7" w:rsidRPr="002728A7">
        <w:rPr>
          <w:rFonts w:ascii="Sylfaen" w:hAnsi="Sylfaen"/>
          <w:noProof/>
        </w:rPr>
        <w:t>630</w:t>
      </w:r>
      <w:r w:rsidR="00B871BB" w:rsidRPr="002728A7">
        <w:rPr>
          <w:rFonts w:ascii="Sylfaen" w:hAnsi="Sylfaen"/>
          <w:noProof/>
        </w:rPr>
        <w:t xml:space="preserve"> </w:t>
      </w:r>
      <w:r w:rsidR="002728A7" w:rsidRPr="002728A7">
        <w:rPr>
          <w:rFonts w:ascii="Sylfaen" w:hAnsi="Sylfaen"/>
          <w:noProof/>
        </w:rPr>
        <w:t>2</w:t>
      </w:r>
      <w:r w:rsidR="00420FF4" w:rsidRPr="002728A7">
        <w:rPr>
          <w:rFonts w:ascii="Sylfaen" w:hAnsi="Sylfaen"/>
          <w:noProof/>
        </w:rPr>
        <w:t>2</w:t>
      </w:r>
      <w:r w:rsidR="002728A7" w:rsidRPr="002728A7">
        <w:rPr>
          <w:rFonts w:ascii="Sylfaen" w:hAnsi="Sylfaen"/>
          <w:noProof/>
        </w:rPr>
        <w:t>5</w:t>
      </w:r>
      <w:r w:rsidR="00B871BB" w:rsidRPr="002728A7">
        <w:rPr>
          <w:rFonts w:ascii="Sylfaen" w:hAnsi="Sylfaen"/>
          <w:noProof/>
        </w:rPr>
        <w:t>.</w:t>
      </w:r>
      <w:r w:rsidR="00420FF4" w:rsidRPr="002728A7">
        <w:rPr>
          <w:rFonts w:ascii="Sylfaen" w:hAnsi="Sylfaen"/>
          <w:noProof/>
        </w:rPr>
        <w:t>7</w:t>
      </w:r>
      <w:r w:rsidR="009050F2" w:rsidRPr="002728A7">
        <w:rPr>
          <w:rFonts w:ascii="Sylfaen" w:hAnsi="Sylfaen"/>
          <w:noProof/>
          <w:lang w:val="ka-GE"/>
        </w:rPr>
        <w:t xml:space="preserve"> </w:t>
      </w:r>
      <w:r w:rsidR="00223737" w:rsidRPr="002728A7">
        <w:rPr>
          <w:rFonts w:ascii="Sylfaen" w:hAnsi="Sylfaen"/>
          <w:noProof/>
          <w:lang w:val="ka-GE"/>
        </w:rPr>
        <w:t xml:space="preserve"> </w:t>
      </w:r>
      <w:r w:rsidR="00D43A41" w:rsidRPr="002728A7">
        <w:rPr>
          <w:rFonts w:ascii="Sylfaen" w:hAnsi="Sylfaen" w:cs="Sylfaen"/>
          <w:noProof/>
          <w:lang w:val="ka-GE"/>
        </w:rPr>
        <w:t>ათასი</w:t>
      </w:r>
      <w:r w:rsidR="00223737" w:rsidRPr="002728A7">
        <w:rPr>
          <w:rFonts w:ascii="Sylfaen" w:hAnsi="Sylfaen"/>
          <w:noProof/>
          <w:lang w:val="ka-GE"/>
        </w:rPr>
        <w:t xml:space="preserve"> </w:t>
      </w:r>
      <w:r w:rsidR="00D43A41" w:rsidRPr="002728A7">
        <w:rPr>
          <w:rFonts w:ascii="Sylfaen" w:hAnsi="Sylfaen" w:cs="Sylfaen"/>
          <w:noProof/>
          <w:lang w:val="ka-GE"/>
        </w:rPr>
        <w:t>ლარი</w:t>
      </w:r>
      <w:r w:rsidR="00223737" w:rsidRPr="002728A7">
        <w:rPr>
          <w:rFonts w:ascii="Sylfaen" w:hAnsi="Sylfaen"/>
          <w:noProof/>
          <w:lang w:val="ka-GE"/>
        </w:rPr>
        <w:t xml:space="preserve">, </w:t>
      </w:r>
      <w:r w:rsidR="00D43A41" w:rsidRPr="002728A7">
        <w:rPr>
          <w:rFonts w:ascii="Sylfaen" w:hAnsi="Sylfaen" w:cs="Sylfaen"/>
          <w:noProof/>
          <w:lang w:val="ka-GE"/>
        </w:rPr>
        <w:t>რაც</w:t>
      </w:r>
      <w:r w:rsidR="00223737" w:rsidRPr="002728A7">
        <w:rPr>
          <w:rFonts w:ascii="Sylfaen" w:hAnsi="Sylfaen"/>
          <w:noProof/>
          <w:lang w:val="ka-GE"/>
        </w:rPr>
        <w:t xml:space="preserve"> </w:t>
      </w:r>
      <w:r w:rsidR="00D43A41" w:rsidRPr="002728A7">
        <w:rPr>
          <w:rFonts w:ascii="Sylfaen" w:hAnsi="Sylfaen" w:cs="Sylfaen"/>
          <w:noProof/>
          <w:lang w:val="ka-GE"/>
        </w:rPr>
        <w:t>გეგმიური</w:t>
      </w:r>
      <w:r w:rsidR="00223737" w:rsidRPr="002728A7">
        <w:rPr>
          <w:rFonts w:ascii="Sylfaen" w:hAnsi="Sylfaen"/>
          <w:noProof/>
          <w:lang w:val="ka-GE"/>
        </w:rPr>
        <w:t xml:space="preserve"> </w:t>
      </w:r>
      <w:r w:rsidR="00D43A41" w:rsidRPr="002728A7">
        <w:rPr>
          <w:rFonts w:ascii="Sylfaen" w:hAnsi="Sylfaen" w:cs="Sylfaen"/>
          <w:noProof/>
          <w:lang w:val="ka-GE"/>
        </w:rPr>
        <w:t>მაჩვენებლის</w:t>
      </w:r>
      <w:r w:rsidR="00223737" w:rsidRPr="002728A7">
        <w:rPr>
          <w:rFonts w:ascii="Sylfaen" w:hAnsi="Sylfaen"/>
          <w:noProof/>
          <w:lang w:val="ka-GE"/>
        </w:rPr>
        <w:t xml:space="preserve"> </w:t>
      </w:r>
      <w:r w:rsidR="002728A7" w:rsidRPr="002728A7">
        <w:rPr>
          <w:rFonts w:ascii="Sylfaen" w:hAnsi="Sylfaen"/>
          <w:noProof/>
        </w:rPr>
        <w:t>93.9</w:t>
      </w:r>
      <w:r w:rsidR="00223737" w:rsidRPr="002728A7">
        <w:rPr>
          <w:rFonts w:ascii="Sylfaen" w:hAnsi="Sylfaen"/>
          <w:noProof/>
          <w:lang w:val="ka-GE"/>
        </w:rPr>
        <w:t>%-</w:t>
      </w:r>
      <w:r w:rsidR="00D43A41" w:rsidRPr="002728A7">
        <w:rPr>
          <w:rFonts w:ascii="Sylfaen" w:hAnsi="Sylfaen" w:cs="Sylfaen"/>
          <w:noProof/>
          <w:lang w:val="ka-GE"/>
        </w:rPr>
        <w:t>ია</w:t>
      </w:r>
      <w:r w:rsidR="00223737" w:rsidRPr="002728A7">
        <w:rPr>
          <w:rFonts w:ascii="Sylfaen" w:hAnsi="Sylfaen"/>
          <w:noProof/>
          <w:lang w:val="ka-GE"/>
        </w:rPr>
        <w:t xml:space="preserve">. </w:t>
      </w:r>
    </w:p>
    <w:p w:rsidR="00223737" w:rsidRPr="002728A7" w:rsidRDefault="00C42A81" w:rsidP="00420FF4">
      <w:pPr>
        <w:tabs>
          <w:tab w:val="left" w:pos="0"/>
          <w:tab w:val="left" w:pos="10710"/>
        </w:tabs>
        <w:spacing w:line="240" w:lineRule="auto"/>
        <w:ind w:firstLine="720"/>
        <w:jc w:val="right"/>
        <w:rPr>
          <w:rFonts w:ascii="Sylfaen" w:hAnsi="Sylfaen"/>
          <w:b/>
          <w:noProof/>
          <w:color w:val="000000"/>
          <w:sz w:val="18"/>
          <w:szCs w:val="18"/>
          <w:lang w:val="ka-GE"/>
        </w:rPr>
      </w:pPr>
      <w:r w:rsidRPr="002728A7">
        <w:rPr>
          <w:rFonts w:ascii="Sylfaen" w:hAnsi="Sylfaen" w:cs="Sylfaen"/>
          <w:b/>
          <w:noProof/>
          <w:color w:val="000000"/>
          <w:sz w:val="18"/>
          <w:szCs w:val="18"/>
          <w:lang w:val="ka-GE"/>
        </w:rPr>
        <w:t>საქართველოს</w:t>
      </w:r>
      <w:r w:rsidR="00223737" w:rsidRPr="002728A7">
        <w:rPr>
          <w:rFonts w:ascii="Sylfaen" w:hAnsi="Sylfaen"/>
          <w:b/>
          <w:noProof/>
          <w:color w:val="000000"/>
          <w:sz w:val="18"/>
          <w:szCs w:val="18"/>
          <w:lang w:val="ka-GE"/>
        </w:rPr>
        <w:t xml:space="preserve"> 20</w:t>
      </w:r>
      <w:r w:rsidR="00BB6157" w:rsidRPr="002728A7">
        <w:rPr>
          <w:rFonts w:ascii="Sylfaen" w:hAnsi="Sylfaen"/>
          <w:b/>
          <w:noProof/>
          <w:color w:val="000000"/>
          <w:sz w:val="18"/>
          <w:szCs w:val="18"/>
          <w:lang w:val="ka-GE"/>
        </w:rPr>
        <w:t>1</w:t>
      </w:r>
      <w:r w:rsidR="00DC2EC4" w:rsidRPr="002728A7">
        <w:rPr>
          <w:rFonts w:ascii="Sylfaen" w:hAnsi="Sylfaen"/>
          <w:b/>
          <w:noProof/>
          <w:color w:val="000000"/>
          <w:sz w:val="18"/>
          <w:szCs w:val="18"/>
        </w:rPr>
        <w:t>1</w:t>
      </w:r>
      <w:r w:rsidR="00223737" w:rsidRPr="002728A7">
        <w:rPr>
          <w:rFonts w:ascii="Sylfaen" w:hAnsi="Sylfaen"/>
          <w:b/>
          <w:noProof/>
          <w:color w:val="000000"/>
          <w:sz w:val="18"/>
          <w:szCs w:val="18"/>
          <w:lang w:val="ka-GE"/>
        </w:rPr>
        <w:t>-20</w:t>
      </w:r>
      <w:r w:rsidR="00391F40" w:rsidRPr="002728A7">
        <w:rPr>
          <w:rFonts w:ascii="Sylfaen" w:hAnsi="Sylfaen"/>
          <w:b/>
          <w:noProof/>
          <w:color w:val="000000"/>
          <w:sz w:val="18"/>
          <w:szCs w:val="18"/>
          <w:lang w:val="ka-GE"/>
        </w:rPr>
        <w:t>1</w:t>
      </w:r>
      <w:r w:rsidR="002728A7" w:rsidRPr="002728A7">
        <w:rPr>
          <w:rFonts w:ascii="Sylfaen" w:hAnsi="Sylfaen"/>
          <w:b/>
          <w:noProof/>
          <w:color w:val="000000"/>
          <w:sz w:val="18"/>
          <w:szCs w:val="18"/>
        </w:rPr>
        <w:t>8</w:t>
      </w:r>
      <w:r w:rsidR="00223737" w:rsidRPr="002728A7">
        <w:rPr>
          <w:rFonts w:ascii="Sylfaen" w:hAnsi="Sylfaen"/>
          <w:b/>
          <w:noProof/>
          <w:color w:val="000000"/>
          <w:sz w:val="18"/>
          <w:szCs w:val="18"/>
          <w:lang w:val="ka-GE"/>
        </w:rPr>
        <w:t xml:space="preserve"> </w:t>
      </w:r>
      <w:r w:rsidRPr="002728A7">
        <w:rPr>
          <w:rFonts w:ascii="Sylfaen" w:hAnsi="Sylfaen" w:cs="Sylfaen"/>
          <w:b/>
          <w:noProof/>
          <w:color w:val="000000"/>
          <w:sz w:val="18"/>
          <w:szCs w:val="18"/>
          <w:lang w:val="ka-GE"/>
        </w:rPr>
        <w:t>წლების</w:t>
      </w:r>
      <w:r w:rsidR="00223737" w:rsidRPr="002728A7">
        <w:rPr>
          <w:rFonts w:ascii="Sylfaen" w:hAnsi="Sylfaen"/>
          <w:b/>
          <w:noProof/>
          <w:color w:val="000000"/>
          <w:sz w:val="18"/>
          <w:szCs w:val="18"/>
          <w:lang w:val="ka-GE"/>
        </w:rPr>
        <w:t xml:space="preserve"> </w:t>
      </w:r>
      <w:r w:rsidRPr="002728A7">
        <w:rPr>
          <w:rFonts w:ascii="Sylfaen" w:hAnsi="Sylfaen" w:cs="Sylfaen"/>
          <w:b/>
          <w:noProof/>
          <w:color w:val="000000"/>
          <w:sz w:val="18"/>
          <w:szCs w:val="18"/>
          <w:lang w:val="ka-GE"/>
        </w:rPr>
        <w:t>სახელმწიფო</w:t>
      </w:r>
      <w:r w:rsidR="00223737" w:rsidRPr="002728A7">
        <w:rPr>
          <w:rFonts w:ascii="Sylfaen" w:hAnsi="Sylfaen"/>
          <w:b/>
          <w:noProof/>
          <w:color w:val="000000"/>
          <w:sz w:val="18"/>
          <w:szCs w:val="18"/>
          <w:lang w:val="ka-GE"/>
        </w:rPr>
        <w:t xml:space="preserve"> </w:t>
      </w:r>
      <w:r w:rsidRPr="002728A7">
        <w:rPr>
          <w:rFonts w:ascii="Sylfaen" w:hAnsi="Sylfaen" w:cs="Sylfaen"/>
          <w:b/>
          <w:noProof/>
          <w:color w:val="000000"/>
          <w:sz w:val="18"/>
          <w:szCs w:val="18"/>
          <w:lang w:val="ka-GE"/>
        </w:rPr>
        <w:t>ბიუჯეტების</w:t>
      </w:r>
      <w:r w:rsidR="007C23F4" w:rsidRPr="002728A7">
        <w:rPr>
          <w:rFonts w:ascii="Sylfaen" w:hAnsi="Sylfaen" w:cs="Sylfaen"/>
          <w:b/>
          <w:noProof/>
          <w:color w:val="000000"/>
          <w:sz w:val="18"/>
          <w:szCs w:val="18"/>
          <w:lang w:val="ka-GE"/>
        </w:rPr>
        <w:t xml:space="preserve"> წლიური,</w:t>
      </w:r>
      <w:r w:rsidR="00223737" w:rsidRPr="002728A7">
        <w:rPr>
          <w:rFonts w:ascii="Sylfaen" w:hAnsi="Sylfaen"/>
          <w:b/>
          <w:noProof/>
          <w:color w:val="000000"/>
          <w:sz w:val="18"/>
          <w:szCs w:val="18"/>
          <w:lang w:val="ka-GE"/>
        </w:rPr>
        <w:br/>
      </w:r>
      <w:r w:rsidRPr="002728A7">
        <w:rPr>
          <w:rFonts w:ascii="Sylfaen" w:hAnsi="Sylfaen" w:cs="Sylfaen"/>
          <w:b/>
          <w:noProof/>
          <w:color w:val="000000"/>
          <w:sz w:val="18"/>
          <w:szCs w:val="18"/>
          <w:lang w:val="ka-GE"/>
        </w:rPr>
        <w:t>კვარტლის</w:t>
      </w:r>
      <w:r w:rsidR="00223737" w:rsidRPr="002728A7">
        <w:rPr>
          <w:rFonts w:ascii="Sylfaen" w:hAnsi="Sylfaen"/>
          <w:b/>
          <w:noProof/>
          <w:color w:val="000000"/>
          <w:sz w:val="18"/>
          <w:szCs w:val="18"/>
          <w:lang w:val="ka-GE"/>
        </w:rPr>
        <w:t xml:space="preserve"> </w:t>
      </w:r>
      <w:r w:rsidRPr="002728A7">
        <w:rPr>
          <w:rFonts w:ascii="Sylfaen" w:hAnsi="Sylfaen" w:cs="Sylfaen"/>
          <w:b/>
          <w:noProof/>
          <w:color w:val="000000"/>
          <w:sz w:val="18"/>
          <w:szCs w:val="18"/>
          <w:lang w:val="ka-GE"/>
        </w:rPr>
        <w:t>გეგმიური</w:t>
      </w:r>
      <w:r w:rsidR="00223737" w:rsidRPr="002728A7">
        <w:rPr>
          <w:rFonts w:ascii="Sylfaen" w:hAnsi="Sylfaen"/>
          <w:b/>
          <w:noProof/>
          <w:color w:val="000000"/>
          <w:sz w:val="18"/>
          <w:szCs w:val="18"/>
          <w:lang w:val="ka-GE"/>
        </w:rPr>
        <w:t xml:space="preserve"> </w:t>
      </w:r>
      <w:r w:rsidRPr="002728A7">
        <w:rPr>
          <w:rFonts w:ascii="Sylfaen" w:hAnsi="Sylfaen" w:cs="Sylfaen"/>
          <w:b/>
          <w:noProof/>
          <w:color w:val="000000"/>
          <w:sz w:val="18"/>
          <w:szCs w:val="18"/>
          <w:lang w:val="ka-GE"/>
        </w:rPr>
        <w:t>და</w:t>
      </w:r>
      <w:r w:rsidR="00223737" w:rsidRPr="002728A7">
        <w:rPr>
          <w:rFonts w:ascii="Sylfaen" w:hAnsi="Sylfaen"/>
          <w:b/>
          <w:noProof/>
          <w:color w:val="000000"/>
          <w:sz w:val="18"/>
          <w:szCs w:val="18"/>
          <w:lang w:val="ka-GE"/>
        </w:rPr>
        <w:t xml:space="preserve"> </w:t>
      </w:r>
      <w:r w:rsidRPr="002728A7">
        <w:rPr>
          <w:rFonts w:ascii="Sylfaen" w:hAnsi="Sylfaen" w:cs="Sylfaen"/>
          <w:b/>
          <w:noProof/>
          <w:color w:val="000000"/>
          <w:sz w:val="18"/>
          <w:szCs w:val="18"/>
          <w:lang w:val="ka-GE"/>
        </w:rPr>
        <w:t>საკასო</w:t>
      </w:r>
      <w:r w:rsidR="00223737" w:rsidRPr="002728A7">
        <w:rPr>
          <w:rFonts w:ascii="Sylfaen" w:hAnsi="Sylfaen"/>
          <w:b/>
          <w:noProof/>
          <w:color w:val="000000"/>
          <w:sz w:val="18"/>
          <w:szCs w:val="18"/>
          <w:lang w:val="ka-GE"/>
        </w:rPr>
        <w:t xml:space="preserve"> </w:t>
      </w:r>
      <w:r w:rsidRPr="002728A7">
        <w:rPr>
          <w:rFonts w:ascii="Sylfaen" w:hAnsi="Sylfaen" w:cs="Sylfaen"/>
          <w:b/>
          <w:noProof/>
          <w:color w:val="000000"/>
          <w:sz w:val="18"/>
          <w:szCs w:val="18"/>
          <w:lang w:val="ka-GE"/>
        </w:rPr>
        <w:t>მაჩვენებლები</w:t>
      </w:r>
    </w:p>
    <w:p w:rsidR="00BB689B" w:rsidRPr="002728A7" w:rsidRDefault="00223737" w:rsidP="00640191">
      <w:pPr>
        <w:tabs>
          <w:tab w:val="left" w:pos="0"/>
        </w:tabs>
        <w:spacing w:after="0" w:line="240" w:lineRule="auto"/>
        <w:ind w:right="173" w:firstLine="720"/>
        <w:jc w:val="right"/>
        <w:rPr>
          <w:rFonts w:ascii="Sylfaen" w:hAnsi="Sylfaen"/>
          <w:i/>
          <w:noProof/>
          <w:color w:val="000000"/>
          <w:sz w:val="18"/>
          <w:szCs w:val="18"/>
        </w:rPr>
      </w:pPr>
      <w:r w:rsidRPr="002728A7">
        <w:rPr>
          <w:rFonts w:ascii="Sylfaen" w:hAnsi="Sylfaen"/>
          <w:noProof/>
          <w:color w:val="000000"/>
          <w:lang w:val="ka-GE"/>
        </w:rPr>
        <w:t xml:space="preserve">      </w:t>
      </w:r>
      <w:r w:rsidRPr="002728A7">
        <w:rPr>
          <w:rFonts w:ascii="Sylfaen" w:hAnsi="Sylfaen"/>
          <w:i/>
          <w:noProof/>
          <w:color w:val="000000"/>
          <w:sz w:val="18"/>
          <w:szCs w:val="18"/>
          <w:lang w:val="ka-GE"/>
        </w:rPr>
        <w:t>(</w:t>
      </w:r>
      <w:r w:rsidR="00C42A81" w:rsidRPr="002728A7">
        <w:rPr>
          <w:rFonts w:ascii="Sylfaen" w:hAnsi="Sylfaen" w:cs="Sylfaen"/>
          <w:i/>
          <w:noProof/>
          <w:color w:val="000000"/>
          <w:sz w:val="18"/>
          <w:szCs w:val="18"/>
          <w:lang w:val="ka-GE"/>
        </w:rPr>
        <w:t>ათას</w:t>
      </w:r>
      <w:r w:rsidRPr="002728A7">
        <w:rPr>
          <w:rFonts w:ascii="Sylfaen" w:hAnsi="Sylfaen"/>
          <w:i/>
          <w:noProof/>
          <w:color w:val="000000"/>
          <w:sz w:val="18"/>
          <w:szCs w:val="18"/>
          <w:lang w:val="ka-GE"/>
        </w:rPr>
        <w:t xml:space="preserve"> </w:t>
      </w:r>
      <w:r w:rsidR="00C42A81" w:rsidRPr="002728A7">
        <w:rPr>
          <w:rFonts w:ascii="Sylfaen" w:hAnsi="Sylfaen" w:cs="Sylfaen"/>
          <w:i/>
          <w:noProof/>
          <w:color w:val="000000"/>
          <w:sz w:val="18"/>
          <w:szCs w:val="18"/>
          <w:lang w:val="ka-GE"/>
        </w:rPr>
        <w:t>ლარებში</w:t>
      </w:r>
      <w:r w:rsidRPr="002728A7">
        <w:rPr>
          <w:rFonts w:ascii="Sylfaen" w:hAnsi="Sylfaen"/>
          <w:i/>
          <w:noProof/>
          <w:color w:val="000000"/>
          <w:sz w:val="18"/>
          <w:szCs w:val="18"/>
          <w:lang w:val="ka-GE"/>
        </w:rPr>
        <w:t>)</w:t>
      </w:r>
    </w:p>
    <w:p w:rsidR="00C450E2" w:rsidRPr="007949FA" w:rsidRDefault="00C450E2" w:rsidP="00640191">
      <w:pPr>
        <w:tabs>
          <w:tab w:val="left" w:pos="0"/>
        </w:tabs>
        <w:spacing w:after="0" w:line="240" w:lineRule="auto"/>
        <w:ind w:right="173" w:firstLine="720"/>
        <w:jc w:val="right"/>
        <w:rPr>
          <w:rFonts w:ascii="Sylfaen" w:hAnsi="Sylfaen"/>
          <w:i/>
          <w:noProof/>
          <w:color w:val="000000"/>
          <w:sz w:val="18"/>
          <w:szCs w:val="18"/>
          <w:highlight w:val="yellow"/>
        </w:rPr>
      </w:pPr>
    </w:p>
    <w:p w:rsidR="00C450E2" w:rsidRPr="007949FA" w:rsidRDefault="002203B3" w:rsidP="00420FF4">
      <w:pPr>
        <w:tabs>
          <w:tab w:val="left" w:pos="0"/>
        </w:tabs>
        <w:spacing w:after="0" w:line="240" w:lineRule="auto"/>
        <w:jc w:val="center"/>
        <w:rPr>
          <w:rFonts w:ascii="Sylfaen" w:hAnsi="Sylfaen"/>
          <w:i/>
          <w:noProof/>
          <w:color w:val="000000"/>
          <w:sz w:val="18"/>
          <w:szCs w:val="18"/>
          <w:highlight w:val="yellow"/>
        </w:rPr>
      </w:pPr>
      <w:r>
        <w:rPr>
          <w:noProof/>
        </w:rPr>
        <w:drawing>
          <wp:inline distT="0" distB="0" distL="0" distR="0" wp14:anchorId="4F6FB2A5" wp14:editId="0D066A0A">
            <wp:extent cx="7016510" cy="4649470"/>
            <wp:effectExtent l="0" t="0" r="13335"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450E2" w:rsidRPr="007949FA" w:rsidRDefault="00C450E2" w:rsidP="00640191">
      <w:pPr>
        <w:tabs>
          <w:tab w:val="left" w:pos="0"/>
        </w:tabs>
        <w:spacing w:after="0" w:line="240" w:lineRule="auto"/>
        <w:ind w:right="173" w:firstLine="720"/>
        <w:jc w:val="right"/>
        <w:rPr>
          <w:rFonts w:ascii="Sylfaen" w:hAnsi="Sylfaen"/>
          <w:i/>
          <w:noProof/>
          <w:color w:val="000000"/>
          <w:sz w:val="18"/>
          <w:szCs w:val="18"/>
          <w:highlight w:val="yellow"/>
        </w:rPr>
      </w:pPr>
    </w:p>
    <w:p w:rsidR="00162F5A" w:rsidRPr="009F2A02" w:rsidRDefault="00C42A81" w:rsidP="00640191">
      <w:pPr>
        <w:tabs>
          <w:tab w:val="left" w:pos="0"/>
        </w:tabs>
        <w:spacing w:line="240" w:lineRule="auto"/>
        <w:ind w:right="173"/>
        <w:jc w:val="center"/>
        <w:rPr>
          <w:rFonts w:ascii="Sylfaen" w:hAnsi="Sylfaen" w:cs="Sylfaen"/>
          <w:b/>
          <w:noProof/>
          <w:lang w:val="ka-GE"/>
        </w:rPr>
      </w:pPr>
      <w:r w:rsidRPr="009F2A02">
        <w:rPr>
          <w:rFonts w:ascii="Sylfaen" w:hAnsi="Sylfaen" w:cs="Sylfaen"/>
          <w:b/>
          <w:noProof/>
          <w:lang w:val="ka-GE"/>
        </w:rPr>
        <w:t>სახელმწიფო ბიუჯეტის ხარჯები</w:t>
      </w:r>
    </w:p>
    <w:p w:rsidR="00665727" w:rsidRPr="009F2A02" w:rsidRDefault="0002280C" w:rsidP="00F30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ylfaen" w:hAnsi="Sylfaen"/>
          <w:noProof/>
        </w:rPr>
      </w:pPr>
      <w:r w:rsidRPr="009F2A02">
        <w:rPr>
          <w:rFonts w:ascii="Sylfaen" w:hAnsi="Sylfaen"/>
          <w:noProof/>
          <w:lang w:val="ka-GE"/>
        </w:rPr>
        <w:tab/>
      </w:r>
      <w:r w:rsidR="00C933D2" w:rsidRPr="009F2A02">
        <w:rPr>
          <w:rFonts w:ascii="Sylfaen" w:hAnsi="Sylfaen"/>
          <w:noProof/>
          <w:lang w:val="ka-GE"/>
        </w:rPr>
        <w:t>„</w:t>
      </w:r>
      <w:r w:rsidR="00C42A81" w:rsidRPr="009F2A02">
        <w:rPr>
          <w:rFonts w:ascii="Sylfaen" w:hAnsi="Sylfaen"/>
          <w:noProof/>
          <w:lang w:val="ka-GE"/>
        </w:rPr>
        <w:t>საქართველოს</w:t>
      </w:r>
      <w:r w:rsidR="00162F5A" w:rsidRPr="009F2A02">
        <w:rPr>
          <w:rFonts w:ascii="Sylfaen" w:hAnsi="Sylfaen"/>
          <w:noProof/>
          <w:lang w:val="ka-GE"/>
        </w:rPr>
        <w:t xml:space="preserve"> 20</w:t>
      </w:r>
      <w:r w:rsidR="002A4930" w:rsidRPr="009F2A02">
        <w:rPr>
          <w:rFonts w:ascii="Sylfaen" w:hAnsi="Sylfaen"/>
          <w:noProof/>
          <w:lang w:val="ka-GE"/>
        </w:rPr>
        <w:t>1</w:t>
      </w:r>
      <w:r w:rsidR="00AD67B0" w:rsidRPr="009F2A02">
        <w:rPr>
          <w:rFonts w:ascii="Sylfaen" w:hAnsi="Sylfaen"/>
          <w:noProof/>
        </w:rPr>
        <w:t>8</w:t>
      </w:r>
      <w:r w:rsidR="00162F5A" w:rsidRPr="009F2A02">
        <w:rPr>
          <w:rFonts w:ascii="Sylfaen" w:hAnsi="Sylfaen"/>
          <w:noProof/>
          <w:lang w:val="ka-GE"/>
        </w:rPr>
        <w:t xml:space="preserve"> </w:t>
      </w:r>
      <w:r w:rsidR="00C42A81" w:rsidRPr="009F2A02">
        <w:rPr>
          <w:rFonts w:ascii="Sylfaen" w:hAnsi="Sylfaen"/>
          <w:noProof/>
          <w:lang w:val="ka-GE"/>
        </w:rPr>
        <w:t>წლის</w:t>
      </w:r>
      <w:r w:rsidR="00162F5A" w:rsidRPr="009F2A02">
        <w:rPr>
          <w:rFonts w:ascii="Sylfaen" w:hAnsi="Sylfaen"/>
          <w:noProof/>
          <w:lang w:val="ka-GE"/>
        </w:rPr>
        <w:t xml:space="preserve"> </w:t>
      </w:r>
      <w:r w:rsidR="00C42A81" w:rsidRPr="009F2A02">
        <w:rPr>
          <w:rFonts w:ascii="Sylfaen" w:hAnsi="Sylfaen"/>
          <w:noProof/>
          <w:lang w:val="ka-GE"/>
        </w:rPr>
        <w:t>სახელმწიფო</w:t>
      </w:r>
      <w:r w:rsidR="00162F5A" w:rsidRPr="009F2A02">
        <w:rPr>
          <w:rFonts w:ascii="Sylfaen" w:hAnsi="Sylfaen"/>
          <w:noProof/>
          <w:lang w:val="ka-GE"/>
        </w:rPr>
        <w:t xml:space="preserve"> </w:t>
      </w:r>
      <w:r w:rsidR="00C42A81" w:rsidRPr="009F2A02">
        <w:rPr>
          <w:rFonts w:ascii="Sylfaen" w:hAnsi="Sylfaen"/>
          <w:noProof/>
          <w:lang w:val="ka-GE"/>
        </w:rPr>
        <w:t>ბიუჯეტის</w:t>
      </w:r>
      <w:r w:rsidR="00162F5A" w:rsidRPr="009F2A02">
        <w:rPr>
          <w:rFonts w:ascii="Sylfaen" w:hAnsi="Sylfaen"/>
          <w:noProof/>
          <w:lang w:val="ka-GE"/>
        </w:rPr>
        <w:t xml:space="preserve"> </w:t>
      </w:r>
      <w:r w:rsidR="00C42A81" w:rsidRPr="009F2A02">
        <w:rPr>
          <w:rFonts w:ascii="Sylfaen" w:hAnsi="Sylfaen"/>
          <w:noProof/>
          <w:lang w:val="ka-GE"/>
        </w:rPr>
        <w:t>შესახებ</w:t>
      </w:r>
      <w:r w:rsidR="00162F5A" w:rsidRPr="009F2A02">
        <w:rPr>
          <w:rFonts w:ascii="Sylfaen" w:hAnsi="Sylfaen"/>
          <w:noProof/>
          <w:lang w:val="ka-GE"/>
        </w:rPr>
        <w:t xml:space="preserve">“ </w:t>
      </w:r>
      <w:r w:rsidR="00C42A81" w:rsidRPr="009F2A02">
        <w:rPr>
          <w:rFonts w:ascii="Sylfaen" w:hAnsi="Sylfaen"/>
          <w:noProof/>
          <w:lang w:val="ka-GE"/>
        </w:rPr>
        <w:t>საქართველოს</w:t>
      </w:r>
      <w:r w:rsidR="00162F5A" w:rsidRPr="009F2A02">
        <w:rPr>
          <w:rFonts w:ascii="Sylfaen" w:hAnsi="Sylfaen"/>
          <w:noProof/>
          <w:lang w:val="ka-GE"/>
        </w:rPr>
        <w:t xml:space="preserve"> </w:t>
      </w:r>
      <w:r w:rsidR="00C42A81" w:rsidRPr="009F2A02">
        <w:rPr>
          <w:rFonts w:ascii="Sylfaen" w:hAnsi="Sylfaen"/>
          <w:noProof/>
          <w:lang w:val="ka-GE"/>
        </w:rPr>
        <w:t>კანონით</w:t>
      </w:r>
      <w:r w:rsidR="00162F5A" w:rsidRPr="009F2A02">
        <w:rPr>
          <w:rFonts w:ascii="Sylfaen" w:hAnsi="Sylfaen"/>
          <w:noProof/>
          <w:lang w:val="ka-GE"/>
        </w:rPr>
        <w:t xml:space="preserve"> </w:t>
      </w:r>
      <w:r w:rsidR="00C42A81" w:rsidRPr="009F2A02">
        <w:rPr>
          <w:rFonts w:ascii="Sylfaen" w:hAnsi="Sylfaen"/>
          <w:noProof/>
          <w:lang w:val="ka-GE"/>
        </w:rPr>
        <w:t>სახელმწიფო</w:t>
      </w:r>
      <w:r w:rsidR="00162F5A" w:rsidRPr="009F2A02">
        <w:rPr>
          <w:rFonts w:ascii="Sylfaen" w:hAnsi="Sylfaen"/>
          <w:noProof/>
          <w:lang w:val="ka-GE"/>
        </w:rPr>
        <w:t xml:space="preserve"> </w:t>
      </w:r>
      <w:r w:rsidR="00C42A81" w:rsidRPr="009F2A02">
        <w:rPr>
          <w:rFonts w:ascii="Sylfaen" w:hAnsi="Sylfaen"/>
          <w:noProof/>
          <w:lang w:val="ka-GE"/>
        </w:rPr>
        <w:t>ბიუჯეტის</w:t>
      </w:r>
      <w:r w:rsidR="00162F5A" w:rsidRPr="009F2A02">
        <w:rPr>
          <w:rFonts w:ascii="Sylfaen" w:hAnsi="Sylfaen"/>
          <w:noProof/>
          <w:lang w:val="ka-GE"/>
        </w:rPr>
        <w:t xml:space="preserve"> </w:t>
      </w:r>
      <w:r w:rsidR="00C42A81" w:rsidRPr="009F2A02">
        <w:rPr>
          <w:rFonts w:ascii="Sylfaen" w:hAnsi="Sylfaen"/>
          <w:noProof/>
          <w:lang w:val="ka-GE"/>
        </w:rPr>
        <w:t>ხარჯები</w:t>
      </w:r>
      <w:r w:rsidR="00162F5A" w:rsidRPr="009F2A02">
        <w:rPr>
          <w:rFonts w:ascii="Sylfaen" w:hAnsi="Sylfaen"/>
          <w:noProof/>
          <w:lang w:val="ka-GE"/>
        </w:rPr>
        <w:t xml:space="preserve"> </w:t>
      </w:r>
      <w:r w:rsidR="00C42A81" w:rsidRPr="009F2A02">
        <w:rPr>
          <w:rFonts w:ascii="Sylfaen" w:hAnsi="Sylfaen"/>
          <w:noProof/>
          <w:lang w:val="ka-GE"/>
        </w:rPr>
        <w:t>განისაზღვრა</w:t>
      </w:r>
      <w:r w:rsidR="00162F5A" w:rsidRPr="009F2A02">
        <w:rPr>
          <w:rFonts w:ascii="Sylfaen" w:hAnsi="Sylfaen"/>
          <w:noProof/>
          <w:lang w:val="ka-GE"/>
        </w:rPr>
        <w:t xml:space="preserve"> </w:t>
      </w:r>
      <w:r w:rsidR="00845459" w:rsidRPr="009F2A02">
        <w:rPr>
          <w:rFonts w:ascii="Sylfaen" w:hAnsi="Sylfaen"/>
          <w:noProof/>
        </w:rPr>
        <w:t xml:space="preserve">9 </w:t>
      </w:r>
      <w:r w:rsidR="009F2A02" w:rsidRPr="009F2A02">
        <w:rPr>
          <w:rFonts w:ascii="Sylfaen" w:hAnsi="Sylfaen"/>
          <w:noProof/>
        </w:rPr>
        <w:t>7</w:t>
      </w:r>
      <w:r w:rsidR="00845459" w:rsidRPr="009F2A02">
        <w:rPr>
          <w:rFonts w:ascii="Sylfaen" w:hAnsi="Sylfaen"/>
          <w:noProof/>
        </w:rPr>
        <w:t>2</w:t>
      </w:r>
      <w:r w:rsidR="009F2A02" w:rsidRPr="009F2A02">
        <w:rPr>
          <w:rFonts w:ascii="Sylfaen" w:hAnsi="Sylfaen"/>
          <w:noProof/>
        </w:rPr>
        <w:t>0</w:t>
      </w:r>
      <w:r w:rsidR="00845459" w:rsidRPr="009F2A02">
        <w:rPr>
          <w:rFonts w:ascii="Sylfaen" w:hAnsi="Sylfaen"/>
          <w:noProof/>
        </w:rPr>
        <w:t xml:space="preserve"> </w:t>
      </w:r>
      <w:r w:rsidR="009F2A02" w:rsidRPr="009F2A02">
        <w:rPr>
          <w:rFonts w:ascii="Sylfaen" w:hAnsi="Sylfaen"/>
          <w:noProof/>
        </w:rPr>
        <w:t>893</w:t>
      </w:r>
      <w:r w:rsidR="00845459" w:rsidRPr="009F2A02">
        <w:rPr>
          <w:rFonts w:ascii="Sylfaen" w:hAnsi="Sylfaen"/>
          <w:noProof/>
        </w:rPr>
        <w:t>.2</w:t>
      </w:r>
      <w:r w:rsidR="00351394" w:rsidRPr="009F2A02">
        <w:rPr>
          <w:rFonts w:ascii="Sylfaen" w:hAnsi="Sylfaen"/>
          <w:noProof/>
          <w:lang w:val="ka-GE"/>
        </w:rPr>
        <w:t xml:space="preserve"> </w:t>
      </w:r>
      <w:r w:rsidR="00C42A81" w:rsidRPr="009F2A02">
        <w:rPr>
          <w:rFonts w:ascii="Sylfaen" w:hAnsi="Sylfaen"/>
          <w:noProof/>
          <w:lang w:val="ka-GE"/>
        </w:rPr>
        <w:t>ათასი</w:t>
      </w:r>
      <w:r w:rsidR="00162F5A" w:rsidRPr="009F2A02">
        <w:rPr>
          <w:rFonts w:ascii="Sylfaen" w:hAnsi="Sylfaen"/>
          <w:noProof/>
          <w:lang w:val="ka-GE"/>
        </w:rPr>
        <w:t xml:space="preserve"> </w:t>
      </w:r>
      <w:r w:rsidR="00C42A81" w:rsidRPr="009F2A02">
        <w:rPr>
          <w:rFonts w:ascii="Sylfaen" w:hAnsi="Sylfaen"/>
          <w:noProof/>
          <w:lang w:val="ka-GE"/>
        </w:rPr>
        <w:t>ლარით</w:t>
      </w:r>
      <w:r w:rsidR="00162F5A" w:rsidRPr="009F2A02">
        <w:rPr>
          <w:rFonts w:ascii="Sylfaen" w:hAnsi="Sylfaen"/>
          <w:noProof/>
          <w:lang w:val="ka-GE"/>
        </w:rPr>
        <w:t xml:space="preserve">. </w:t>
      </w:r>
      <w:r w:rsidR="00C42A81" w:rsidRPr="009F2A02">
        <w:rPr>
          <w:rFonts w:ascii="Sylfaen" w:hAnsi="Sylfaen"/>
          <w:noProof/>
          <w:lang w:val="ka-GE"/>
        </w:rPr>
        <w:t>აღნიშნული</w:t>
      </w:r>
      <w:r w:rsidR="00162F5A" w:rsidRPr="009F2A02">
        <w:rPr>
          <w:rFonts w:ascii="Sylfaen" w:hAnsi="Sylfaen"/>
          <w:noProof/>
          <w:lang w:val="ka-GE"/>
        </w:rPr>
        <w:t xml:space="preserve"> </w:t>
      </w:r>
      <w:r w:rsidR="00C42A81" w:rsidRPr="009F2A02">
        <w:rPr>
          <w:rFonts w:ascii="Sylfaen" w:hAnsi="Sylfaen"/>
          <w:noProof/>
          <w:lang w:val="ka-GE"/>
        </w:rPr>
        <w:t>სახსრებიდან</w:t>
      </w:r>
      <w:r w:rsidR="00162F5A" w:rsidRPr="009F2A02">
        <w:rPr>
          <w:rFonts w:ascii="Sylfaen" w:hAnsi="Sylfaen"/>
          <w:noProof/>
          <w:lang w:val="ka-GE"/>
        </w:rPr>
        <w:t xml:space="preserve"> </w:t>
      </w:r>
      <w:r w:rsidR="00C42A81" w:rsidRPr="009F2A02">
        <w:rPr>
          <w:rFonts w:ascii="Sylfaen" w:hAnsi="Sylfaen"/>
          <w:noProof/>
          <w:lang w:val="ka-GE"/>
        </w:rPr>
        <w:t>საანგარიშო</w:t>
      </w:r>
      <w:r w:rsidR="00162F5A" w:rsidRPr="009F2A02">
        <w:rPr>
          <w:rFonts w:ascii="Sylfaen" w:hAnsi="Sylfaen"/>
          <w:noProof/>
          <w:lang w:val="ka-GE"/>
        </w:rPr>
        <w:t xml:space="preserve"> </w:t>
      </w:r>
      <w:r w:rsidR="00C42A81" w:rsidRPr="009F2A02">
        <w:rPr>
          <w:rFonts w:ascii="Sylfaen" w:hAnsi="Sylfaen"/>
          <w:noProof/>
          <w:lang w:val="ka-GE"/>
        </w:rPr>
        <w:t>პერიოდში</w:t>
      </w:r>
      <w:r w:rsidR="00162F5A" w:rsidRPr="009F2A02">
        <w:rPr>
          <w:rFonts w:ascii="Sylfaen" w:hAnsi="Sylfaen"/>
          <w:noProof/>
          <w:lang w:val="ka-GE"/>
        </w:rPr>
        <w:t xml:space="preserve"> </w:t>
      </w:r>
      <w:r w:rsidR="00C42A81" w:rsidRPr="009F2A02">
        <w:rPr>
          <w:rFonts w:ascii="Sylfaen" w:hAnsi="Sylfaen"/>
          <w:noProof/>
          <w:lang w:val="ka-GE"/>
        </w:rPr>
        <w:t>გამოყოფილმა</w:t>
      </w:r>
      <w:r w:rsidR="00162F5A" w:rsidRPr="009F2A02">
        <w:rPr>
          <w:rFonts w:ascii="Sylfaen" w:hAnsi="Sylfaen"/>
          <w:noProof/>
          <w:lang w:val="ka-GE"/>
        </w:rPr>
        <w:t xml:space="preserve"> </w:t>
      </w:r>
      <w:r w:rsidR="00C42A81" w:rsidRPr="009F2A02">
        <w:rPr>
          <w:rFonts w:ascii="Sylfaen" w:hAnsi="Sylfaen"/>
          <w:noProof/>
          <w:lang w:val="ka-GE"/>
        </w:rPr>
        <w:t>დაზუსტებულმა</w:t>
      </w:r>
      <w:r w:rsidR="00162F5A" w:rsidRPr="009F2A02">
        <w:rPr>
          <w:rFonts w:ascii="Sylfaen" w:hAnsi="Sylfaen"/>
          <w:noProof/>
          <w:lang w:val="ka-GE"/>
        </w:rPr>
        <w:t xml:space="preserve"> </w:t>
      </w:r>
      <w:r w:rsidR="00C42A81" w:rsidRPr="009F2A02">
        <w:rPr>
          <w:rFonts w:ascii="Sylfaen" w:hAnsi="Sylfaen"/>
          <w:noProof/>
          <w:lang w:val="ka-GE"/>
        </w:rPr>
        <w:t>ასიგნებებმა</w:t>
      </w:r>
      <w:r w:rsidR="00162F5A" w:rsidRPr="009F2A02">
        <w:rPr>
          <w:rFonts w:ascii="Sylfaen" w:hAnsi="Sylfaen"/>
          <w:noProof/>
          <w:lang w:val="ka-GE"/>
        </w:rPr>
        <w:t xml:space="preserve"> </w:t>
      </w:r>
      <w:r w:rsidR="00C42A81" w:rsidRPr="009F2A02">
        <w:rPr>
          <w:rFonts w:ascii="Sylfaen" w:hAnsi="Sylfaen"/>
          <w:noProof/>
          <w:lang w:val="ka-GE"/>
        </w:rPr>
        <w:t>შეადგინა</w:t>
      </w:r>
      <w:r w:rsidR="00351394" w:rsidRPr="009F2A02">
        <w:rPr>
          <w:rFonts w:ascii="Sylfaen" w:hAnsi="Sylfaen"/>
          <w:noProof/>
          <w:lang w:val="ka-GE"/>
        </w:rPr>
        <w:t xml:space="preserve"> </w:t>
      </w:r>
      <w:r w:rsidR="009F2A02" w:rsidRPr="009F2A02">
        <w:rPr>
          <w:rFonts w:ascii="Sylfaen" w:hAnsi="Sylfaen"/>
          <w:noProof/>
        </w:rPr>
        <w:t>2 230 908.3</w:t>
      </w:r>
      <w:r w:rsidR="00162F5A" w:rsidRPr="009F2A02">
        <w:rPr>
          <w:rFonts w:ascii="Sylfaen" w:hAnsi="Sylfaen"/>
          <w:noProof/>
          <w:lang w:val="ka-GE"/>
        </w:rPr>
        <w:t xml:space="preserve"> </w:t>
      </w:r>
      <w:r w:rsidR="00C42A81" w:rsidRPr="009F2A02">
        <w:rPr>
          <w:rFonts w:ascii="Sylfaen" w:hAnsi="Sylfaen"/>
          <w:noProof/>
          <w:lang w:val="ka-GE"/>
        </w:rPr>
        <w:t>ათასი</w:t>
      </w:r>
      <w:r w:rsidR="00162F5A" w:rsidRPr="009F2A02">
        <w:rPr>
          <w:rFonts w:ascii="Sylfaen" w:hAnsi="Sylfaen"/>
          <w:noProof/>
          <w:lang w:val="ka-GE"/>
        </w:rPr>
        <w:t xml:space="preserve"> </w:t>
      </w:r>
      <w:r w:rsidR="00C42A81" w:rsidRPr="009F2A02">
        <w:rPr>
          <w:rFonts w:ascii="Sylfaen" w:hAnsi="Sylfaen"/>
          <w:noProof/>
          <w:lang w:val="ka-GE"/>
        </w:rPr>
        <w:t>ლარი</w:t>
      </w:r>
      <w:r w:rsidR="00162F5A" w:rsidRPr="009F2A02">
        <w:rPr>
          <w:rFonts w:ascii="Sylfaen" w:hAnsi="Sylfaen"/>
          <w:noProof/>
          <w:lang w:val="ka-GE"/>
        </w:rPr>
        <w:t xml:space="preserve">, </w:t>
      </w:r>
      <w:r w:rsidR="00C42A81" w:rsidRPr="009F2A02">
        <w:rPr>
          <w:rFonts w:ascii="Sylfaen" w:hAnsi="Sylfaen"/>
          <w:noProof/>
          <w:lang w:val="ka-GE"/>
        </w:rPr>
        <w:t>რაც</w:t>
      </w:r>
      <w:r w:rsidR="00162F5A" w:rsidRPr="009F2A02">
        <w:rPr>
          <w:rFonts w:ascii="Sylfaen" w:hAnsi="Sylfaen"/>
          <w:noProof/>
          <w:lang w:val="ka-GE"/>
        </w:rPr>
        <w:t xml:space="preserve"> </w:t>
      </w:r>
      <w:r w:rsidR="00C42A81" w:rsidRPr="009F2A02">
        <w:rPr>
          <w:rFonts w:ascii="Sylfaen" w:hAnsi="Sylfaen"/>
          <w:noProof/>
          <w:lang w:val="ka-GE"/>
        </w:rPr>
        <w:t>წლიური</w:t>
      </w:r>
      <w:r w:rsidR="00162F5A" w:rsidRPr="009F2A02">
        <w:rPr>
          <w:rFonts w:ascii="Sylfaen" w:hAnsi="Sylfaen"/>
          <w:noProof/>
          <w:lang w:val="ka-GE"/>
        </w:rPr>
        <w:t xml:space="preserve"> </w:t>
      </w:r>
      <w:r w:rsidR="000E690C" w:rsidRPr="009F2A02">
        <w:rPr>
          <w:rFonts w:ascii="Sylfaen" w:hAnsi="Sylfaen"/>
          <w:noProof/>
          <w:lang w:val="ka-GE"/>
        </w:rPr>
        <w:lastRenderedPageBreak/>
        <w:t xml:space="preserve">დამტკიცებული </w:t>
      </w:r>
      <w:r w:rsidR="00C42A81" w:rsidRPr="009F2A02">
        <w:rPr>
          <w:rFonts w:ascii="Sylfaen" w:hAnsi="Sylfaen"/>
          <w:noProof/>
          <w:lang w:val="ka-GE"/>
        </w:rPr>
        <w:t>შესაბამისი</w:t>
      </w:r>
      <w:r w:rsidR="00162F5A" w:rsidRPr="009F2A02">
        <w:rPr>
          <w:rFonts w:ascii="Sylfaen" w:hAnsi="Sylfaen"/>
          <w:noProof/>
          <w:lang w:val="ka-GE"/>
        </w:rPr>
        <w:t xml:space="preserve"> </w:t>
      </w:r>
      <w:r w:rsidR="00C42A81" w:rsidRPr="009F2A02">
        <w:rPr>
          <w:rFonts w:ascii="Sylfaen" w:hAnsi="Sylfaen"/>
          <w:noProof/>
          <w:lang w:val="ka-GE"/>
        </w:rPr>
        <w:t>მაჩვენებლის</w:t>
      </w:r>
      <w:r w:rsidR="00162F5A" w:rsidRPr="009F2A02">
        <w:rPr>
          <w:rFonts w:ascii="Sylfaen" w:hAnsi="Sylfaen"/>
          <w:noProof/>
          <w:lang w:val="ka-GE"/>
        </w:rPr>
        <w:t xml:space="preserve"> </w:t>
      </w:r>
      <w:r w:rsidR="009F2A02" w:rsidRPr="009F2A02">
        <w:rPr>
          <w:rFonts w:ascii="Sylfaen" w:hAnsi="Sylfaen"/>
          <w:noProof/>
        </w:rPr>
        <w:t>2</w:t>
      </w:r>
      <w:r w:rsidR="009E7903">
        <w:rPr>
          <w:rFonts w:ascii="Sylfaen" w:hAnsi="Sylfaen"/>
          <w:noProof/>
        </w:rPr>
        <w:t>2</w:t>
      </w:r>
      <w:r w:rsidR="009F2A02" w:rsidRPr="009F2A02">
        <w:rPr>
          <w:rFonts w:ascii="Sylfaen" w:hAnsi="Sylfaen"/>
          <w:noProof/>
        </w:rPr>
        <w:t>.</w:t>
      </w:r>
      <w:r w:rsidR="009E7903">
        <w:rPr>
          <w:rFonts w:ascii="Sylfaen" w:hAnsi="Sylfaen"/>
          <w:noProof/>
        </w:rPr>
        <w:t>9</w:t>
      </w:r>
      <w:r w:rsidR="00162F5A" w:rsidRPr="009F2A02">
        <w:rPr>
          <w:rFonts w:ascii="Sylfaen" w:hAnsi="Sylfaen"/>
          <w:noProof/>
          <w:lang w:val="ka-GE"/>
        </w:rPr>
        <w:t>%-</w:t>
      </w:r>
      <w:r w:rsidR="00C42A81" w:rsidRPr="009F2A02">
        <w:rPr>
          <w:rFonts w:ascii="Sylfaen" w:hAnsi="Sylfaen"/>
          <w:noProof/>
          <w:lang w:val="ka-GE"/>
        </w:rPr>
        <w:t>ია</w:t>
      </w:r>
      <w:r w:rsidR="00162F5A" w:rsidRPr="009F2A02">
        <w:rPr>
          <w:rFonts w:ascii="Sylfaen" w:hAnsi="Sylfaen"/>
          <w:noProof/>
          <w:lang w:val="ka-GE"/>
        </w:rPr>
        <w:t xml:space="preserve">. </w:t>
      </w:r>
      <w:r w:rsidR="00C42A81" w:rsidRPr="009F2A02">
        <w:rPr>
          <w:rFonts w:ascii="Sylfaen" w:hAnsi="Sylfaen"/>
          <w:noProof/>
          <w:lang w:val="ka-GE"/>
        </w:rPr>
        <w:t>გაწეულმა</w:t>
      </w:r>
      <w:r w:rsidR="00162F5A" w:rsidRPr="009F2A02">
        <w:rPr>
          <w:rFonts w:ascii="Sylfaen" w:hAnsi="Sylfaen"/>
          <w:noProof/>
          <w:lang w:val="ka-GE"/>
        </w:rPr>
        <w:t xml:space="preserve"> </w:t>
      </w:r>
      <w:r w:rsidR="00C42A81" w:rsidRPr="009F2A02">
        <w:rPr>
          <w:rFonts w:ascii="Sylfaen" w:hAnsi="Sylfaen"/>
          <w:noProof/>
          <w:lang w:val="ka-GE"/>
        </w:rPr>
        <w:t>საკასო</w:t>
      </w:r>
      <w:r w:rsidR="00162F5A" w:rsidRPr="009F2A02">
        <w:rPr>
          <w:rFonts w:ascii="Sylfaen" w:hAnsi="Sylfaen"/>
          <w:noProof/>
          <w:lang w:val="ka-GE"/>
        </w:rPr>
        <w:t xml:space="preserve"> </w:t>
      </w:r>
      <w:r w:rsidR="00C42A81" w:rsidRPr="009F2A02">
        <w:rPr>
          <w:rFonts w:ascii="Sylfaen" w:hAnsi="Sylfaen"/>
          <w:noProof/>
          <w:lang w:val="ka-GE"/>
        </w:rPr>
        <w:t>ხარჯმა</w:t>
      </w:r>
      <w:r w:rsidR="00162F5A" w:rsidRPr="009F2A02">
        <w:rPr>
          <w:rFonts w:ascii="Sylfaen" w:hAnsi="Sylfaen"/>
          <w:noProof/>
          <w:lang w:val="ka-GE"/>
        </w:rPr>
        <w:t xml:space="preserve"> </w:t>
      </w:r>
      <w:r w:rsidR="00C42A81" w:rsidRPr="009F2A02">
        <w:rPr>
          <w:rFonts w:ascii="Sylfaen" w:hAnsi="Sylfaen"/>
          <w:noProof/>
          <w:lang w:val="ka-GE"/>
        </w:rPr>
        <w:t>შეადგინა</w:t>
      </w:r>
      <w:r w:rsidR="00162F5A" w:rsidRPr="009F2A02">
        <w:rPr>
          <w:rFonts w:ascii="Sylfaen" w:hAnsi="Sylfaen"/>
          <w:noProof/>
          <w:lang w:val="ka-GE"/>
        </w:rPr>
        <w:t xml:space="preserve"> </w:t>
      </w:r>
      <w:r w:rsidR="009F2A02" w:rsidRPr="009F2A02">
        <w:rPr>
          <w:rFonts w:ascii="Sylfaen" w:hAnsi="Sylfaen"/>
          <w:noProof/>
        </w:rPr>
        <w:t>2 093 765.6</w:t>
      </w:r>
      <w:r w:rsidR="00226786" w:rsidRPr="009F2A02">
        <w:rPr>
          <w:rFonts w:ascii="Sylfaen" w:hAnsi="Sylfaen"/>
          <w:noProof/>
          <w:lang w:val="ka-GE"/>
        </w:rPr>
        <w:t xml:space="preserve"> </w:t>
      </w:r>
      <w:r w:rsidR="00C42A81" w:rsidRPr="009F2A02">
        <w:rPr>
          <w:rFonts w:ascii="Sylfaen" w:hAnsi="Sylfaen"/>
          <w:noProof/>
          <w:lang w:val="ka-GE"/>
        </w:rPr>
        <w:t>ათასი</w:t>
      </w:r>
      <w:r w:rsidR="00162F5A" w:rsidRPr="009F2A02">
        <w:rPr>
          <w:rFonts w:ascii="Sylfaen" w:hAnsi="Sylfaen"/>
          <w:noProof/>
          <w:lang w:val="ka-GE"/>
        </w:rPr>
        <w:t xml:space="preserve"> </w:t>
      </w:r>
      <w:r w:rsidR="00C42A81" w:rsidRPr="009F2A02">
        <w:rPr>
          <w:rFonts w:ascii="Sylfaen" w:hAnsi="Sylfaen"/>
          <w:noProof/>
          <w:lang w:val="ka-GE"/>
        </w:rPr>
        <w:t>ლარი</w:t>
      </w:r>
      <w:r w:rsidR="00162F5A" w:rsidRPr="009F2A02">
        <w:rPr>
          <w:rFonts w:ascii="Sylfaen" w:hAnsi="Sylfaen"/>
          <w:noProof/>
          <w:lang w:val="ka-GE"/>
        </w:rPr>
        <w:t xml:space="preserve">, </w:t>
      </w:r>
      <w:r w:rsidR="00C42A81" w:rsidRPr="009F2A02">
        <w:rPr>
          <w:rFonts w:ascii="Sylfaen" w:hAnsi="Sylfaen"/>
          <w:noProof/>
          <w:lang w:val="ka-GE"/>
        </w:rPr>
        <w:t>რაც</w:t>
      </w:r>
      <w:r w:rsidR="00162F5A" w:rsidRPr="009F2A02">
        <w:rPr>
          <w:rFonts w:ascii="Sylfaen" w:hAnsi="Sylfaen"/>
          <w:noProof/>
          <w:lang w:val="ka-GE"/>
        </w:rPr>
        <w:t xml:space="preserve"> </w:t>
      </w:r>
      <w:r w:rsidR="00C42A81" w:rsidRPr="009F2A02">
        <w:rPr>
          <w:rFonts w:ascii="Sylfaen" w:hAnsi="Sylfaen"/>
          <w:noProof/>
          <w:lang w:val="ka-GE"/>
        </w:rPr>
        <w:t>გეგმიური</w:t>
      </w:r>
      <w:r w:rsidR="00162F5A" w:rsidRPr="009F2A02">
        <w:rPr>
          <w:rFonts w:ascii="Sylfaen" w:hAnsi="Sylfaen"/>
          <w:noProof/>
          <w:lang w:val="ka-GE"/>
        </w:rPr>
        <w:t xml:space="preserve"> </w:t>
      </w:r>
      <w:r w:rsidR="00C42A81" w:rsidRPr="009F2A02">
        <w:rPr>
          <w:rFonts w:ascii="Sylfaen" w:hAnsi="Sylfaen"/>
          <w:noProof/>
          <w:lang w:val="ka-GE"/>
        </w:rPr>
        <w:t>მაჩვენებლის</w:t>
      </w:r>
      <w:r w:rsidR="00162F5A" w:rsidRPr="009F2A02">
        <w:rPr>
          <w:rFonts w:ascii="Sylfaen" w:hAnsi="Sylfaen"/>
          <w:noProof/>
          <w:lang w:val="ka-GE"/>
        </w:rPr>
        <w:t xml:space="preserve"> </w:t>
      </w:r>
      <w:r w:rsidR="009F2A02" w:rsidRPr="009F2A02">
        <w:rPr>
          <w:rFonts w:ascii="Sylfaen" w:hAnsi="Sylfaen"/>
          <w:noProof/>
        </w:rPr>
        <w:t>93.9</w:t>
      </w:r>
      <w:r w:rsidR="00162F5A" w:rsidRPr="009F2A02">
        <w:rPr>
          <w:rFonts w:ascii="Sylfaen" w:hAnsi="Sylfaen"/>
          <w:noProof/>
          <w:lang w:val="ka-GE"/>
        </w:rPr>
        <w:t>%-</w:t>
      </w:r>
      <w:r w:rsidR="00C42A81" w:rsidRPr="009F2A02">
        <w:rPr>
          <w:rFonts w:ascii="Sylfaen" w:hAnsi="Sylfaen"/>
          <w:noProof/>
          <w:lang w:val="ka-GE"/>
        </w:rPr>
        <w:t>ია</w:t>
      </w:r>
      <w:r w:rsidR="00162F5A" w:rsidRPr="009F2A02">
        <w:rPr>
          <w:rFonts w:ascii="Sylfaen" w:hAnsi="Sylfaen"/>
          <w:noProof/>
          <w:lang w:val="ka-GE"/>
        </w:rPr>
        <w:t>.</w:t>
      </w:r>
    </w:p>
    <w:p w:rsidR="001570E5" w:rsidRPr="00194EDC" w:rsidRDefault="00C42A81" w:rsidP="00F302AB">
      <w:pPr>
        <w:tabs>
          <w:tab w:val="left" w:pos="0"/>
        </w:tabs>
        <w:ind w:right="173"/>
        <w:jc w:val="center"/>
        <w:rPr>
          <w:rFonts w:ascii="Sylfaen" w:hAnsi="Sylfaen" w:cs="Sylfaen"/>
          <w:noProof/>
          <w:lang w:val="ka-GE"/>
        </w:rPr>
      </w:pPr>
      <w:r w:rsidRPr="00194EDC">
        <w:rPr>
          <w:rFonts w:ascii="Sylfaen" w:hAnsi="Sylfaen" w:cs="Sylfaen"/>
          <w:b/>
          <w:noProof/>
          <w:lang w:val="ka-GE"/>
        </w:rPr>
        <w:t>სახელმწიფო ბიუჯეტის არაფინანსური აქტივების ზრდა</w:t>
      </w:r>
    </w:p>
    <w:p w:rsidR="00E14E5A" w:rsidRPr="00194EDC" w:rsidRDefault="00C933D2" w:rsidP="00F302AB">
      <w:pPr>
        <w:tabs>
          <w:tab w:val="left" w:pos="0"/>
        </w:tabs>
        <w:ind w:right="173" w:firstLine="720"/>
        <w:jc w:val="both"/>
        <w:rPr>
          <w:rFonts w:ascii="Sylfaen" w:hAnsi="Sylfaen" w:cs="Sylfaen"/>
          <w:noProof/>
        </w:rPr>
      </w:pPr>
      <w:r w:rsidRPr="00194EDC">
        <w:rPr>
          <w:rFonts w:ascii="Sylfaen" w:hAnsi="Sylfaen" w:cs="Sylfaen"/>
          <w:noProof/>
          <w:lang w:val="ka-GE"/>
        </w:rPr>
        <w:t>„</w:t>
      </w:r>
      <w:r w:rsidR="00C42A81" w:rsidRPr="00194EDC">
        <w:rPr>
          <w:rFonts w:ascii="Sylfaen" w:hAnsi="Sylfaen" w:cs="Sylfaen"/>
          <w:noProof/>
          <w:lang w:val="ka-GE"/>
        </w:rPr>
        <w:t>საქართველოს</w:t>
      </w:r>
      <w:r w:rsidR="001570E5" w:rsidRPr="00194EDC">
        <w:rPr>
          <w:rFonts w:ascii="Sylfaen" w:hAnsi="Sylfaen" w:cs="Sylfaen"/>
          <w:noProof/>
          <w:lang w:val="ka-GE"/>
        </w:rPr>
        <w:t xml:space="preserve"> 20</w:t>
      </w:r>
      <w:r w:rsidR="005B70A0" w:rsidRPr="00194EDC">
        <w:rPr>
          <w:rFonts w:ascii="Sylfaen" w:hAnsi="Sylfaen" w:cs="Sylfaen"/>
          <w:noProof/>
          <w:lang w:val="ka-GE"/>
        </w:rPr>
        <w:t>1</w:t>
      </w:r>
      <w:r w:rsidR="00194EDC" w:rsidRPr="00194EDC">
        <w:rPr>
          <w:rFonts w:ascii="Sylfaen" w:hAnsi="Sylfaen" w:cs="Sylfaen"/>
          <w:noProof/>
        </w:rPr>
        <w:t>8</w:t>
      </w:r>
      <w:r w:rsidR="001570E5" w:rsidRPr="00194EDC">
        <w:rPr>
          <w:rFonts w:ascii="Sylfaen" w:hAnsi="Sylfaen" w:cs="Sylfaen"/>
          <w:noProof/>
          <w:lang w:val="ka-GE"/>
        </w:rPr>
        <w:t xml:space="preserve"> </w:t>
      </w:r>
      <w:r w:rsidR="00C42A81" w:rsidRPr="00194EDC">
        <w:rPr>
          <w:rFonts w:ascii="Sylfaen" w:hAnsi="Sylfaen" w:cs="Sylfaen"/>
          <w:noProof/>
          <w:lang w:val="ka-GE"/>
        </w:rPr>
        <w:t>წლის</w:t>
      </w:r>
      <w:r w:rsidR="001570E5" w:rsidRPr="00194EDC">
        <w:rPr>
          <w:rFonts w:ascii="Sylfaen" w:hAnsi="Sylfaen" w:cs="Sylfaen"/>
          <w:noProof/>
          <w:lang w:val="ka-GE"/>
        </w:rPr>
        <w:t xml:space="preserve"> </w:t>
      </w:r>
      <w:r w:rsidR="00C42A81" w:rsidRPr="00194EDC">
        <w:rPr>
          <w:rFonts w:ascii="Sylfaen" w:hAnsi="Sylfaen" w:cs="Sylfaen"/>
          <w:noProof/>
          <w:lang w:val="ka-GE"/>
        </w:rPr>
        <w:t>სახელმწიფო</w:t>
      </w:r>
      <w:r w:rsidR="001570E5" w:rsidRPr="00194EDC">
        <w:rPr>
          <w:rFonts w:ascii="Sylfaen" w:hAnsi="Sylfaen" w:cs="Sylfaen"/>
          <w:noProof/>
          <w:lang w:val="ka-GE"/>
        </w:rPr>
        <w:t xml:space="preserve"> </w:t>
      </w:r>
      <w:r w:rsidR="00C42A81" w:rsidRPr="00194EDC">
        <w:rPr>
          <w:rFonts w:ascii="Sylfaen" w:hAnsi="Sylfaen" w:cs="Sylfaen"/>
          <w:noProof/>
          <w:lang w:val="ka-GE"/>
        </w:rPr>
        <w:t>ბიუჯეტის</w:t>
      </w:r>
      <w:r w:rsidR="001570E5" w:rsidRPr="00194EDC">
        <w:rPr>
          <w:rFonts w:ascii="Sylfaen" w:hAnsi="Sylfaen" w:cs="Sylfaen"/>
          <w:noProof/>
          <w:lang w:val="ka-GE"/>
        </w:rPr>
        <w:t xml:space="preserve"> </w:t>
      </w:r>
      <w:r w:rsidR="00C42A81" w:rsidRPr="00194EDC">
        <w:rPr>
          <w:rFonts w:ascii="Sylfaen" w:hAnsi="Sylfaen" w:cs="Sylfaen"/>
          <w:noProof/>
          <w:lang w:val="ka-GE"/>
        </w:rPr>
        <w:t>შესახებ</w:t>
      </w:r>
      <w:r w:rsidR="001570E5" w:rsidRPr="00194EDC">
        <w:rPr>
          <w:rFonts w:ascii="Sylfaen" w:hAnsi="Sylfaen" w:cs="Sylfaen"/>
          <w:noProof/>
          <w:lang w:val="ka-GE"/>
        </w:rPr>
        <w:t xml:space="preserve">“ </w:t>
      </w:r>
      <w:r w:rsidR="00C42A81" w:rsidRPr="00194EDC">
        <w:rPr>
          <w:rFonts w:ascii="Sylfaen" w:hAnsi="Sylfaen" w:cs="Sylfaen"/>
          <w:noProof/>
          <w:lang w:val="ka-GE"/>
        </w:rPr>
        <w:t>საქართველოს</w:t>
      </w:r>
      <w:r w:rsidR="001570E5" w:rsidRPr="00194EDC">
        <w:rPr>
          <w:rFonts w:ascii="Sylfaen" w:hAnsi="Sylfaen" w:cs="Sylfaen"/>
          <w:noProof/>
          <w:lang w:val="ka-GE"/>
        </w:rPr>
        <w:t xml:space="preserve"> </w:t>
      </w:r>
      <w:r w:rsidR="00C42A81" w:rsidRPr="00194EDC">
        <w:rPr>
          <w:rFonts w:ascii="Sylfaen" w:hAnsi="Sylfaen" w:cs="Sylfaen"/>
          <w:noProof/>
          <w:lang w:val="ka-GE"/>
        </w:rPr>
        <w:t>კანონით</w:t>
      </w:r>
      <w:r w:rsidR="001570E5" w:rsidRPr="00194EDC">
        <w:rPr>
          <w:rFonts w:ascii="Sylfaen" w:hAnsi="Sylfaen" w:cs="Sylfaen"/>
          <w:noProof/>
          <w:lang w:val="ka-GE"/>
        </w:rPr>
        <w:t xml:space="preserve"> </w:t>
      </w:r>
      <w:r w:rsidR="00C42A81" w:rsidRPr="00194EDC">
        <w:rPr>
          <w:rFonts w:ascii="Sylfaen" w:hAnsi="Sylfaen" w:cs="Sylfaen"/>
          <w:noProof/>
          <w:lang w:val="ka-GE"/>
        </w:rPr>
        <w:t>სახელმწიფო</w:t>
      </w:r>
      <w:r w:rsidR="001570E5" w:rsidRPr="00194EDC">
        <w:rPr>
          <w:rFonts w:ascii="Sylfaen" w:hAnsi="Sylfaen" w:cs="Sylfaen"/>
          <w:noProof/>
          <w:lang w:val="ka-GE"/>
        </w:rPr>
        <w:t xml:space="preserve"> </w:t>
      </w:r>
      <w:r w:rsidR="00C42A81" w:rsidRPr="00194EDC">
        <w:rPr>
          <w:rFonts w:ascii="Sylfaen" w:hAnsi="Sylfaen" w:cs="Sylfaen"/>
          <w:noProof/>
          <w:lang w:val="ka-GE"/>
        </w:rPr>
        <w:t>ბიუჯეტის</w:t>
      </w:r>
      <w:r w:rsidR="001570E5" w:rsidRPr="00194EDC">
        <w:rPr>
          <w:rFonts w:ascii="Sylfaen" w:hAnsi="Sylfaen" w:cs="Sylfaen"/>
          <w:noProof/>
          <w:lang w:val="ka-GE"/>
        </w:rPr>
        <w:t xml:space="preserve"> </w:t>
      </w:r>
      <w:r w:rsidR="00C42A81" w:rsidRPr="00194EDC">
        <w:rPr>
          <w:rFonts w:ascii="Sylfaen" w:hAnsi="Sylfaen" w:cs="Sylfaen"/>
          <w:noProof/>
          <w:lang w:val="ka-GE"/>
        </w:rPr>
        <w:t>არაფინანსური</w:t>
      </w:r>
      <w:r w:rsidR="001570E5" w:rsidRPr="00194EDC">
        <w:rPr>
          <w:rFonts w:ascii="Sylfaen" w:hAnsi="Sylfaen" w:cs="Sylfaen"/>
          <w:noProof/>
          <w:lang w:val="ka-GE"/>
        </w:rPr>
        <w:t xml:space="preserve"> </w:t>
      </w:r>
      <w:r w:rsidR="00C42A81" w:rsidRPr="00194EDC">
        <w:rPr>
          <w:rFonts w:ascii="Sylfaen" w:hAnsi="Sylfaen" w:cs="Sylfaen"/>
          <w:noProof/>
          <w:lang w:val="ka-GE"/>
        </w:rPr>
        <w:t>აქტივების</w:t>
      </w:r>
      <w:r w:rsidR="001570E5" w:rsidRPr="00194EDC">
        <w:rPr>
          <w:rFonts w:ascii="Sylfaen" w:hAnsi="Sylfaen" w:cs="Sylfaen"/>
          <w:noProof/>
          <w:lang w:val="ka-GE"/>
        </w:rPr>
        <w:t xml:space="preserve"> </w:t>
      </w:r>
      <w:r w:rsidR="00C42A81" w:rsidRPr="00194EDC">
        <w:rPr>
          <w:rFonts w:ascii="Sylfaen" w:hAnsi="Sylfaen" w:cs="Sylfaen"/>
          <w:noProof/>
          <w:lang w:val="ka-GE"/>
        </w:rPr>
        <w:t>ზრდა</w:t>
      </w:r>
      <w:r w:rsidR="001570E5" w:rsidRPr="00194EDC">
        <w:rPr>
          <w:rFonts w:ascii="Sylfaen" w:hAnsi="Sylfaen" w:cs="Sylfaen"/>
          <w:noProof/>
          <w:lang w:val="ka-GE"/>
        </w:rPr>
        <w:t xml:space="preserve"> </w:t>
      </w:r>
      <w:r w:rsidR="00C42A81" w:rsidRPr="00194EDC">
        <w:rPr>
          <w:rFonts w:ascii="Sylfaen" w:hAnsi="Sylfaen" w:cs="Sylfaen"/>
          <w:noProof/>
          <w:lang w:val="ka-GE"/>
        </w:rPr>
        <w:t>განისაზღვრა</w:t>
      </w:r>
      <w:r w:rsidR="001570E5" w:rsidRPr="00194EDC">
        <w:rPr>
          <w:rFonts w:ascii="Sylfaen" w:hAnsi="Sylfaen" w:cs="Sylfaen"/>
          <w:noProof/>
          <w:lang w:val="ka-GE"/>
        </w:rPr>
        <w:t xml:space="preserve"> </w:t>
      </w:r>
      <w:r w:rsidR="00194EDC" w:rsidRPr="00194EDC">
        <w:rPr>
          <w:rFonts w:ascii="Sylfaen" w:hAnsi="Sylfaen" w:cs="Sylfaen"/>
          <w:noProof/>
        </w:rPr>
        <w:t>1 628 529.8</w:t>
      </w:r>
      <w:r w:rsidR="00351394" w:rsidRPr="00194EDC">
        <w:rPr>
          <w:rFonts w:ascii="Sylfaen" w:hAnsi="Sylfaen" w:cs="Sylfaen"/>
          <w:noProof/>
          <w:lang w:val="ka-GE"/>
        </w:rPr>
        <w:t xml:space="preserve"> </w:t>
      </w:r>
      <w:r w:rsidR="00C42A81" w:rsidRPr="00194EDC">
        <w:rPr>
          <w:rFonts w:ascii="Sylfaen" w:hAnsi="Sylfaen" w:cs="Sylfaen"/>
          <w:noProof/>
          <w:lang w:val="ka-GE"/>
        </w:rPr>
        <w:t>ათასი</w:t>
      </w:r>
      <w:r w:rsidR="001570E5" w:rsidRPr="00194EDC">
        <w:rPr>
          <w:rFonts w:ascii="Sylfaen" w:hAnsi="Sylfaen" w:cs="Sylfaen"/>
          <w:noProof/>
          <w:lang w:val="ka-GE"/>
        </w:rPr>
        <w:t xml:space="preserve"> </w:t>
      </w:r>
      <w:r w:rsidR="00C42A81" w:rsidRPr="00194EDC">
        <w:rPr>
          <w:rFonts w:ascii="Sylfaen" w:hAnsi="Sylfaen" w:cs="Sylfaen"/>
          <w:noProof/>
          <w:lang w:val="ka-GE"/>
        </w:rPr>
        <w:t>ლარით</w:t>
      </w:r>
      <w:r w:rsidR="001570E5" w:rsidRPr="00194EDC">
        <w:rPr>
          <w:rFonts w:ascii="Sylfaen" w:hAnsi="Sylfaen" w:cs="Sylfaen"/>
          <w:noProof/>
          <w:lang w:val="ka-GE"/>
        </w:rPr>
        <w:t xml:space="preserve">. </w:t>
      </w:r>
      <w:r w:rsidR="00C42A81" w:rsidRPr="00194EDC">
        <w:rPr>
          <w:rFonts w:ascii="Sylfaen" w:hAnsi="Sylfaen" w:cs="Sylfaen"/>
          <w:noProof/>
          <w:lang w:val="ka-GE"/>
        </w:rPr>
        <w:t>აღნიშნული</w:t>
      </w:r>
      <w:r w:rsidR="001570E5" w:rsidRPr="00194EDC">
        <w:rPr>
          <w:rFonts w:ascii="Sylfaen" w:hAnsi="Sylfaen" w:cs="Sylfaen"/>
          <w:noProof/>
          <w:lang w:val="ka-GE"/>
        </w:rPr>
        <w:t xml:space="preserve"> </w:t>
      </w:r>
      <w:r w:rsidR="00C42A81" w:rsidRPr="00194EDC">
        <w:rPr>
          <w:rFonts w:ascii="Sylfaen" w:hAnsi="Sylfaen" w:cs="Sylfaen"/>
          <w:noProof/>
          <w:lang w:val="ka-GE"/>
        </w:rPr>
        <w:t>სახსრებიდან</w:t>
      </w:r>
      <w:r w:rsidR="001570E5" w:rsidRPr="00194EDC">
        <w:rPr>
          <w:rFonts w:ascii="Sylfaen" w:hAnsi="Sylfaen" w:cs="Sylfaen"/>
          <w:noProof/>
          <w:lang w:val="ka-GE"/>
        </w:rPr>
        <w:t xml:space="preserve"> </w:t>
      </w:r>
      <w:r w:rsidR="00C42A81" w:rsidRPr="00194EDC">
        <w:rPr>
          <w:rFonts w:ascii="Sylfaen" w:hAnsi="Sylfaen" w:cs="Sylfaen"/>
          <w:noProof/>
          <w:lang w:val="ka-GE"/>
        </w:rPr>
        <w:t>საანგარიშო</w:t>
      </w:r>
      <w:r w:rsidR="001570E5" w:rsidRPr="00194EDC">
        <w:rPr>
          <w:rFonts w:ascii="Sylfaen" w:hAnsi="Sylfaen" w:cs="Sylfaen"/>
          <w:noProof/>
          <w:lang w:val="ka-GE"/>
        </w:rPr>
        <w:t xml:space="preserve"> </w:t>
      </w:r>
      <w:r w:rsidR="00C42A81" w:rsidRPr="00194EDC">
        <w:rPr>
          <w:rFonts w:ascii="Sylfaen" w:hAnsi="Sylfaen" w:cs="Sylfaen"/>
          <w:noProof/>
          <w:lang w:val="ka-GE"/>
        </w:rPr>
        <w:t>პერიოდში</w:t>
      </w:r>
      <w:r w:rsidR="001570E5" w:rsidRPr="00194EDC">
        <w:rPr>
          <w:rFonts w:ascii="Sylfaen" w:hAnsi="Sylfaen" w:cs="Sylfaen"/>
          <w:noProof/>
          <w:lang w:val="ka-GE"/>
        </w:rPr>
        <w:t xml:space="preserve"> </w:t>
      </w:r>
      <w:r w:rsidR="00C42A81" w:rsidRPr="00194EDC">
        <w:rPr>
          <w:rFonts w:ascii="Sylfaen" w:hAnsi="Sylfaen" w:cs="Sylfaen"/>
          <w:noProof/>
          <w:lang w:val="ka-GE"/>
        </w:rPr>
        <w:t>გამოყოფილმა</w:t>
      </w:r>
      <w:r w:rsidR="001570E5" w:rsidRPr="00194EDC">
        <w:rPr>
          <w:rFonts w:ascii="Sylfaen" w:hAnsi="Sylfaen" w:cs="Sylfaen"/>
          <w:noProof/>
          <w:lang w:val="ka-GE"/>
        </w:rPr>
        <w:t xml:space="preserve"> </w:t>
      </w:r>
      <w:r w:rsidR="00C42A81" w:rsidRPr="00194EDC">
        <w:rPr>
          <w:rFonts w:ascii="Sylfaen" w:hAnsi="Sylfaen" w:cs="Sylfaen"/>
          <w:noProof/>
          <w:lang w:val="ka-GE"/>
        </w:rPr>
        <w:t>დაზუსტებულმა</w:t>
      </w:r>
      <w:r w:rsidR="001570E5" w:rsidRPr="00194EDC">
        <w:rPr>
          <w:rFonts w:ascii="Sylfaen" w:hAnsi="Sylfaen" w:cs="Sylfaen"/>
          <w:noProof/>
          <w:lang w:val="ka-GE"/>
        </w:rPr>
        <w:t xml:space="preserve"> </w:t>
      </w:r>
      <w:r w:rsidR="00C42A81" w:rsidRPr="00194EDC">
        <w:rPr>
          <w:rFonts w:ascii="Sylfaen" w:hAnsi="Sylfaen" w:cs="Sylfaen"/>
          <w:noProof/>
          <w:lang w:val="ka-GE"/>
        </w:rPr>
        <w:t>ასიგნებებმა</w:t>
      </w:r>
      <w:r w:rsidR="001570E5" w:rsidRPr="00194EDC">
        <w:rPr>
          <w:rFonts w:ascii="Sylfaen" w:hAnsi="Sylfaen" w:cs="Sylfaen"/>
          <w:noProof/>
          <w:lang w:val="ka-GE"/>
        </w:rPr>
        <w:t xml:space="preserve"> </w:t>
      </w:r>
      <w:r w:rsidR="00C42A81" w:rsidRPr="00194EDC">
        <w:rPr>
          <w:rFonts w:ascii="Sylfaen" w:hAnsi="Sylfaen" w:cs="Sylfaen"/>
          <w:noProof/>
          <w:lang w:val="ka-GE"/>
        </w:rPr>
        <w:t>შეადგინა</w:t>
      </w:r>
      <w:r w:rsidR="00351394" w:rsidRPr="00194EDC">
        <w:rPr>
          <w:rFonts w:ascii="Sylfaen" w:hAnsi="Sylfaen" w:cs="Sylfaen"/>
          <w:noProof/>
          <w:lang w:val="ka-GE"/>
        </w:rPr>
        <w:t xml:space="preserve"> </w:t>
      </w:r>
      <w:r w:rsidR="00194EDC" w:rsidRPr="00194EDC">
        <w:rPr>
          <w:rFonts w:ascii="Sylfaen" w:hAnsi="Sylfaen" w:cs="Sylfaen"/>
          <w:noProof/>
        </w:rPr>
        <w:t>337 312.5</w:t>
      </w:r>
      <w:r w:rsidR="00351394" w:rsidRPr="00194EDC">
        <w:rPr>
          <w:rFonts w:ascii="Sylfaen" w:hAnsi="Sylfaen" w:cs="Sylfaen"/>
          <w:noProof/>
          <w:lang w:val="ka-GE"/>
        </w:rPr>
        <w:t xml:space="preserve"> </w:t>
      </w:r>
      <w:r w:rsidR="00C42A81" w:rsidRPr="00194EDC">
        <w:rPr>
          <w:rFonts w:ascii="Sylfaen" w:hAnsi="Sylfaen" w:cs="Sylfaen"/>
          <w:noProof/>
          <w:lang w:val="ka-GE"/>
        </w:rPr>
        <w:t>ათასი</w:t>
      </w:r>
      <w:r w:rsidR="001570E5" w:rsidRPr="00194EDC">
        <w:rPr>
          <w:rFonts w:ascii="Sylfaen" w:hAnsi="Sylfaen" w:cs="Sylfaen"/>
          <w:noProof/>
          <w:lang w:val="ka-GE"/>
        </w:rPr>
        <w:t xml:space="preserve"> </w:t>
      </w:r>
      <w:r w:rsidR="00C42A81" w:rsidRPr="00194EDC">
        <w:rPr>
          <w:rFonts w:ascii="Sylfaen" w:hAnsi="Sylfaen" w:cs="Sylfaen"/>
          <w:noProof/>
          <w:lang w:val="ka-GE"/>
        </w:rPr>
        <w:t>ლარი</w:t>
      </w:r>
      <w:r w:rsidR="001570E5" w:rsidRPr="00194EDC">
        <w:rPr>
          <w:rFonts w:ascii="Sylfaen" w:hAnsi="Sylfaen" w:cs="Sylfaen"/>
          <w:noProof/>
          <w:lang w:val="ka-GE"/>
        </w:rPr>
        <w:t xml:space="preserve">, </w:t>
      </w:r>
      <w:r w:rsidR="00C42A81" w:rsidRPr="00194EDC">
        <w:rPr>
          <w:rFonts w:ascii="Sylfaen" w:hAnsi="Sylfaen" w:cs="Sylfaen"/>
          <w:noProof/>
          <w:lang w:val="ka-GE"/>
        </w:rPr>
        <w:t>რაც</w:t>
      </w:r>
      <w:r w:rsidR="001570E5" w:rsidRPr="00194EDC">
        <w:rPr>
          <w:rFonts w:ascii="Sylfaen" w:hAnsi="Sylfaen" w:cs="Sylfaen"/>
          <w:noProof/>
          <w:lang w:val="ka-GE"/>
        </w:rPr>
        <w:t xml:space="preserve"> </w:t>
      </w:r>
      <w:r w:rsidR="00C42A81" w:rsidRPr="00194EDC">
        <w:rPr>
          <w:rFonts w:ascii="Sylfaen" w:hAnsi="Sylfaen" w:cs="Sylfaen"/>
          <w:noProof/>
          <w:lang w:val="ka-GE"/>
        </w:rPr>
        <w:t>წლიური</w:t>
      </w:r>
      <w:r w:rsidR="001570E5" w:rsidRPr="00194EDC">
        <w:rPr>
          <w:rFonts w:ascii="Sylfaen" w:hAnsi="Sylfaen" w:cs="Sylfaen"/>
          <w:noProof/>
          <w:lang w:val="ka-GE"/>
        </w:rPr>
        <w:t xml:space="preserve"> </w:t>
      </w:r>
      <w:r w:rsidR="000E690C" w:rsidRPr="00194EDC">
        <w:rPr>
          <w:rFonts w:ascii="Sylfaen" w:hAnsi="Sylfaen" w:cs="Sylfaen"/>
          <w:noProof/>
          <w:lang w:val="ka-GE"/>
        </w:rPr>
        <w:t xml:space="preserve">დამტკიცებული </w:t>
      </w:r>
      <w:r w:rsidR="00C42A81" w:rsidRPr="00194EDC">
        <w:rPr>
          <w:rFonts w:ascii="Sylfaen" w:hAnsi="Sylfaen" w:cs="Sylfaen"/>
          <w:noProof/>
          <w:lang w:val="ka-GE"/>
        </w:rPr>
        <w:t>მაჩვენებლის</w:t>
      </w:r>
      <w:r w:rsidR="001570E5" w:rsidRPr="00194EDC">
        <w:rPr>
          <w:rFonts w:ascii="Sylfaen" w:hAnsi="Sylfaen" w:cs="Sylfaen"/>
          <w:noProof/>
          <w:lang w:val="ka-GE"/>
        </w:rPr>
        <w:t xml:space="preserve"> </w:t>
      </w:r>
      <w:r w:rsidR="00194EDC" w:rsidRPr="00194EDC">
        <w:rPr>
          <w:rFonts w:ascii="Sylfaen" w:hAnsi="Sylfaen" w:cs="Sylfaen"/>
          <w:noProof/>
        </w:rPr>
        <w:t>20.7</w:t>
      </w:r>
      <w:r w:rsidR="001570E5" w:rsidRPr="00194EDC">
        <w:rPr>
          <w:rFonts w:ascii="Sylfaen" w:hAnsi="Sylfaen" w:cs="Sylfaen"/>
          <w:noProof/>
          <w:lang w:val="ka-GE"/>
        </w:rPr>
        <w:t>%-</w:t>
      </w:r>
      <w:r w:rsidR="00C42A81" w:rsidRPr="00194EDC">
        <w:rPr>
          <w:rFonts w:ascii="Sylfaen" w:hAnsi="Sylfaen" w:cs="Sylfaen"/>
          <w:noProof/>
          <w:lang w:val="ka-GE"/>
        </w:rPr>
        <w:t>ია</w:t>
      </w:r>
      <w:r w:rsidR="001570E5" w:rsidRPr="00194EDC">
        <w:rPr>
          <w:rFonts w:ascii="Sylfaen" w:hAnsi="Sylfaen" w:cs="Sylfaen"/>
          <w:noProof/>
          <w:lang w:val="ka-GE"/>
        </w:rPr>
        <w:t xml:space="preserve">. </w:t>
      </w:r>
      <w:r w:rsidR="00C42A81" w:rsidRPr="00194EDC">
        <w:rPr>
          <w:rFonts w:ascii="Sylfaen" w:hAnsi="Sylfaen" w:cs="Sylfaen"/>
          <w:noProof/>
          <w:lang w:val="ka-GE"/>
        </w:rPr>
        <w:t>საკასო</w:t>
      </w:r>
      <w:r w:rsidR="001570E5" w:rsidRPr="00194EDC">
        <w:rPr>
          <w:rFonts w:ascii="Sylfaen" w:hAnsi="Sylfaen" w:cs="Sylfaen"/>
          <w:noProof/>
          <w:lang w:val="ka-GE"/>
        </w:rPr>
        <w:t xml:space="preserve"> </w:t>
      </w:r>
      <w:r w:rsidR="00C42A81" w:rsidRPr="00194EDC">
        <w:rPr>
          <w:rFonts w:ascii="Sylfaen" w:hAnsi="Sylfaen" w:cs="Sylfaen"/>
          <w:noProof/>
          <w:lang w:val="ka-GE"/>
        </w:rPr>
        <w:t>შესრულებამ</w:t>
      </w:r>
      <w:r w:rsidR="001570E5" w:rsidRPr="00194EDC">
        <w:rPr>
          <w:rFonts w:ascii="Sylfaen" w:hAnsi="Sylfaen" w:cs="Sylfaen"/>
          <w:noProof/>
          <w:lang w:val="ka-GE"/>
        </w:rPr>
        <w:t xml:space="preserve"> </w:t>
      </w:r>
      <w:r w:rsidR="00C42A81" w:rsidRPr="00194EDC">
        <w:rPr>
          <w:rFonts w:ascii="Sylfaen" w:hAnsi="Sylfaen" w:cs="Sylfaen"/>
          <w:noProof/>
          <w:lang w:val="ka-GE"/>
        </w:rPr>
        <w:t>შეადგინა</w:t>
      </w:r>
      <w:r w:rsidR="001570E5" w:rsidRPr="00194EDC">
        <w:rPr>
          <w:rFonts w:ascii="Sylfaen" w:hAnsi="Sylfaen" w:cs="Sylfaen"/>
          <w:noProof/>
          <w:lang w:val="ka-GE"/>
        </w:rPr>
        <w:t xml:space="preserve"> </w:t>
      </w:r>
      <w:r w:rsidR="005C1654" w:rsidRPr="00194EDC">
        <w:rPr>
          <w:rFonts w:ascii="Sylfaen" w:hAnsi="Sylfaen" w:cs="Sylfaen"/>
          <w:noProof/>
        </w:rPr>
        <w:t xml:space="preserve"> </w:t>
      </w:r>
      <w:r w:rsidR="00194EDC" w:rsidRPr="00194EDC">
        <w:rPr>
          <w:rFonts w:ascii="Sylfaen" w:hAnsi="Sylfaen" w:cs="Sylfaen"/>
          <w:noProof/>
        </w:rPr>
        <w:t>310 617.1</w:t>
      </w:r>
      <w:r w:rsidR="00351394" w:rsidRPr="00194EDC">
        <w:rPr>
          <w:rFonts w:ascii="Sylfaen" w:hAnsi="Sylfaen" w:cs="Sylfaen"/>
          <w:noProof/>
          <w:lang w:val="ka-GE"/>
        </w:rPr>
        <w:t xml:space="preserve"> </w:t>
      </w:r>
      <w:r w:rsidR="00C42A81" w:rsidRPr="00194EDC">
        <w:rPr>
          <w:rFonts w:ascii="Sylfaen" w:hAnsi="Sylfaen" w:cs="Sylfaen"/>
          <w:noProof/>
          <w:lang w:val="ka-GE"/>
        </w:rPr>
        <w:t>ათასი</w:t>
      </w:r>
      <w:r w:rsidR="001570E5" w:rsidRPr="00194EDC">
        <w:rPr>
          <w:rFonts w:ascii="Sylfaen" w:hAnsi="Sylfaen" w:cs="Sylfaen"/>
          <w:noProof/>
          <w:lang w:val="ka-GE"/>
        </w:rPr>
        <w:t xml:space="preserve"> </w:t>
      </w:r>
      <w:r w:rsidR="00C42A81" w:rsidRPr="00194EDC">
        <w:rPr>
          <w:rFonts w:ascii="Sylfaen" w:hAnsi="Sylfaen" w:cs="Sylfaen"/>
          <w:noProof/>
          <w:lang w:val="ka-GE"/>
        </w:rPr>
        <w:t>ლარი</w:t>
      </w:r>
      <w:r w:rsidR="001570E5" w:rsidRPr="00194EDC">
        <w:rPr>
          <w:rFonts w:ascii="Sylfaen" w:hAnsi="Sylfaen" w:cs="Sylfaen"/>
          <w:noProof/>
          <w:lang w:val="ka-GE"/>
        </w:rPr>
        <w:t xml:space="preserve">, </w:t>
      </w:r>
      <w:r w:rsidR="00C42A81" w:rsidRPr="00194EDC">
        <w:rPr>
          <w:rFonts w:ascii="Sylfaen" w:hAnsi="Sylfaen" w:cs="Sylfaen"/>
          <w:noProof/>
          <w:lang w:val="ka-GE"/>
        </w:rPr>
        <w:t>რაც</w:t>
      </w:r>
      <w:r w:rsidR="001570E5" w:rsidRPr="00194EDC">
        <w:rPr>
          <w:rFonts w:ascii="Sylfaen" w:hAnsi="Sylfaen" w:cs="Sylfaen"/>
          <w:noProof/>
          <w:lang w:val="ka-GE"/>
        </w:rPr>
        <w:t xml:space="preserve"> </w:t>
      </w:r>
      <w:r w:rsidR="00C42A81" w:rsidRPr="00194EDC">
        <w:rPr>
          <w:rFonts w:ascii="Sylfaen" w:hAnsi="Sylfaen" w:cs="Sylfaen"/>
          <w:noProof/>
          <w:lang w:val="ka-GE"/>
        </w:rPr>
        <w:t>გეგმიური</w:t>
      </w:r>
      <w:r w:rsidR="001570E5" w:rsidRPr="00194EDC">
        <w:rPr>
          <w:rFonts w:ascii="Sylfaen" w:hAnsi="Sylfaen" w:cs="Sylfaen"/>
          <w:noProof/>
          <w:lang w:val="ka-GE"/>
        </w:rPr>
        <w:t xml:space="preserve"> </w:t>
      </w:r>
      <w:r w:rsidR="00C42A81" w:rsidRPr="00194EDC">
        <w:rPr>
          <w:rFonts w:ascii="Sylfaen" w:hAnsi="Sylfaen" w:cs="Sylfaen"/>
          <w:noProof/>
          <w:lang w:val="ka-GE"/>
        </w:rPr>
        <w:t>მაჩვენებლის</w:t>
      </w:r>
      <w:r w:rsidR="001570E5" w:rsidRPr="00194EDC">
        <w:rPr>
          <w:rFonts w:ascii="Sylfaen" w:hAnsi="Sylfaen" w:cs="Sylfaen"/>
          <w:noProof/>
          <w:lang w:val="ka-GE"/>
        </w:rPr>
        <w:t xml:space="preserve"> </w:t>
      </w:r>
      <w:r w:rsidR="00194EDC" w:rsidRPr="00194EDC">
        <w:rPr>
          <w:rFonts w:ascii="Sylfaen" w:hAnsi="Sylfaen" w:cs="Sylfaen"/>
          <w:noProof/>
        </w:rPr>
        <w:t>92.1</w:t>
      </w:r>
      <w:r w:rsidR="001570E5" w:rsidRPr="00194EDC">
        <w:rPr>
          <w:rFonts w:ascii="Sylfaen" w:hAnsi="Sylfaen" w:cs="Sylfaen"/>
          <w:noProof/>
          <w:lang w:val="ka-GE"/>
        </w:rPr>
        <w:t>%-</w:t>
      </w:r>
      <w:r w:rsidR="00C42A81" w:rsidRPr="00194EDC">
        <w:rPr>
          <w:rFonts w:ascii="Sylfaen" w:hAnsi="Sylfaen" w:cs="Sylfaen"/>
          <w:noProof/>
          <w:lang w:val="ka-GE"/>
        </w:rPr>
        <w:t>ია</w:t>
      </w:r>
      <w:r w:rsidR="001570E5" w:rsidRPr="00194EDC">
        <w:rPr>
          <w:rFonts w:ascii="Sylfaen" w:hAnsi="Sylfaen" w:cs="Sylfaen"/>
          <w:noProof/>
          <w:lang w:val="ka-GE"/>
        </w:rPr>
        <w:t>.</w:t>
      </w:r>
    </w:p>
    <w:p w:rsidR="001570E5" w:rsidRPr="00194EDC" w:rsidRDefault="00C42A81" w:rsidP="00F302AB">
      <w:pPr>
        <w:tabs>
          <w:tab w:val="left" w:pos="0"/>
        </w:tabs>
        <w:ind w:right="173" w:firstLine="720"/>
        <w:jc w:val="center"/>
        <w:rPr>
          <w:rFonts w:ascii="Sylfaen" w:hAnsi="Sylfaen" w:cs="Sylfaen"/>
          <w:noProof/>
          <w:lang w:val="ka-GE"/>
        </w:rPr>
      </w:pPr>
      <w:r w:rsidRPr="00194EDC">
        <w:rPr>
          <w:rFonts w:ascii="Sylfaen" w:hAnsi="Sylfaen" w:cs="Sylfaen"/>
          <w:b/>
          <w:noProof/>
          <w:lang w:val="ka-GE"/>
        </w:rPr>
        <w:t>სახელმწიფო ბიუჯეტის ფინანსური აქტივების ზრდა</w:t>
      </w:r>
    </w:p>
    <w:p w:rsidR="001570E5" w:rsidRPr="00194EDC" w:rsidRDefault="00BD4C02" w:rsidP="00F302AB">
      <w:pPr>
        <w:ind w:firstLine="720"/>
        <w:jc w:val="both"/>
        <w:rPr>
          <w:rFonts w:ascii="Sylfaen" w:hAnsi="Sylfaen" w:cs="Sylfaen"/>
          <w:noProof/>
        </w:rPr>
      </w:pPr>
      <w:r w:rsidRPr="00194EDC">
        <w:rPr>
          <w:rFonts w:ascii="Sylfaen" w:hAnsi="Sylfaen" w:cs="Sylfaen"/>
          <w:noProof/>
          <w:lang w:val="ka-GE"/>
        </w:rPr>
        <w:t>„</w:t>
      </w:r>
      <w:r w:rsidR="00C42A81" w:rsidRPr="00194EDC">
        <w:rPr>
          <w:rFonts w:ascii="Sylfaen" w:hAnsi="Sylfaen" w:cs="Sylfaen"/>
          <w:noProof/>
          <w:lang w:val="ka-GE"/>
        </w:rPr>
        <w:t>საქართველოს</w:t>
      </w:r>
      <w:r w:rsidR="001570E5" w:rsidRPr="00194EDC">
        <w:rPr>
          <w:rFonts w:ascii="Sylfaen" w:hAnsi="Sylfaen" w:cs="Sylfaen"/>
          <w:noProof/>
          <w:lang w:val="ka-GE"/>
        </w:rPr>
        <w:t xml:space="preserve"> 20</w:t>
      </w:r>
      <w:r w:rsidR="005B70A0" w:rsidRPr="00194EDC">
        <w:rPr>
          <w:rFonts w:ascii="Sylfaen" w:hAnsi="Sylfaen" w:cs="Sylfaen"/>
          <w:noProof/>
          <w:lang w:val="ka-GE"/>
        </w:rPr>
        <w:t>1</w:t>
      </w:r>
      <w:r w:rsidR="00194EDC" w:rsidRPr="00194EDC">
        <w:rPr>
          <w:rFonts w:ascii="Sylfaen" w:hAnsi="Sylfaen" w:cs="Sylfaen"/>
          <w:noProof/>
        </w:rPr>
        <w:t>8</w:t>
      </w:r>
      <w:r w:rsidR="001570E5" w:rsidRPr="00194EDC">
        <w:rPr>
          <w:rFonts w:ascii="Sylfaen" w:hAnsi="Sylfaen" w:cs="Sylfaen"/>
          <w:noProof/>
          <w:lang w:val="ka-GE"/>
        </w:rPr>
        <w:t xml:space="preserve"> </w:t>
      </w:r>
      <w:r w:rsidR="00C42A81" w:rsidRPr="00194EDC">
        <w:rPr>
          <w:rFonts w:ascii="Sylfaen" w:hAnsi="Sylfaen" w:cs="Sylfaen"/>
          <w:noProof/>
          <w:lang w:val="ka-GE"/>
        </w:rPr>
        <w:t>წლის</w:t>
      </w:r>
      <w:r w:rsidR="001570E5" w:rsidRPr="00194EDC">
        <w:rPr>
          <w:rFonts w:ascii="Sylfaen" w:hAnsi="Sylfaen" w:cs="Sylfaen"/>
          <w:noProof/>
          <w:lang w:val="ka-GE"/>
        </w:rPr>
        <w:t xml:space="preserve"> </w:t>
      </w:r>
      <w:r w:rsidR="00C42A81" w:rsidRPr="00194EDC">
        <w:rPr>
          <w:rFonts w:ascii="Sylfaen" w:hAnsi="Sylfaen" w:cs="Sylfaen"/>
          <w:noProof/>
          <w:lang w:val="ka-GE"/>
        </w:rPr>
        <w:t>სახელმწიფო</w:t>
      </w:r>
      <w:r w:rsidR="001570E5" w:rsidRPr="00194EDC">
        <w:rPr>
          <w:rFonts w:ascii="Sylfaen" w:hAnsi="Sylfaen" w:cs="Sylfaen"/>
          <w:noProof/>
          <w:lang w:val="ka-GE"/>
        </w:rPr>
        <w:t xml:space="preserve"> </w:t>
      </w:r>
      <w:r w:rsidR="00C42A81" w:rsidRPr="00194EDC">
        <w:rPr>
          <w:rFonts w:ascii="Sylfaen" w:hAnsi="Sylfaen" w:cs="Sylfaen"/>
          <w:noProof/>
          <w:lang w:val="ka-GE"/>
        </w:rPr>
        <w:t>ბიუჯეტის</w:t>
      </w:r>
      <w:r w:rsidR="001570E5" w:rsidRPr="00194EDC">
        <w:rPr>
          <w:rFonts w:ascii="Sylfaen" w:hAnsi="Sylfaen" w:cs="Sylfaen"/>
          <w:noProof/>
          <w:lang w:val="ka-GE"/>
        </w:rPr>
        <w:t xml:space="preserve"> </w:t>
      </w:r>
      <w:r w:rsidR="00C42A81" w:rsidRPr="00194EDC">
        <w:rPr>
          <w:rFonts w:ascii="Sylfaen" w:hAnsi="Sylfaen" w:cs="Sylfaen"/>
          <w:noProof/>
          <w:lang w:val="ka-GE"/>
        </w:rPr>
        <w:t>შესახებ</w:t>
      </w:r>
      <w:r w:rsidR="001570E5" w:rsidRPr="00194EDC">
        <w:rPr>
          <w:rFonts w:ascii="Sylfaen" w:hAnsi="Sylfaen" w:cs="Sylfaen"/>
          <w:noProof/>
          <w:lang w:val="ka-GE"/>
        </w:rPr>
        <w:t xml:space="preserve">“ </w:t>
      </w:r>
      <w:r w:rsidR="00C42A81" w:rsidRPr="00194EDC">
        <w:rPr>
          <w:rFonts w:ascii="Sylfaen" w:hAnsi="Sylfaen" w:cs="Sylfaen"/>
          <w:noProof/>
          <w:lang w:val="ka-GE"/>
        </w:rPr>
        <w:t>საქართველოს</w:t>
      </w:r>
      <w:r w:rsidR="001570E5" w:rsidRPr="00194EDC">
        <w:rPr>
          <w:rFonts w:ascii="Sylfaen" w:hAnsi="Sylfaen" w:cs="Sylfaen"/>
          <w:noProof/>
          <w:lang w:val="ka-GE"/>
        </w:rPr>
        <w:t xml:space="preserve"> </w:t>
      </w:r>
      <w:r w:rsidR="00C42A81" w:rsidRPr="00194EDC">
        <w:rPr>
          <w:rFonts w:ascii="Sylfaen" w:hAnsi="Sylfaen" w:cs="Sylfaen"/>
          <w:noProof/>
          <w:lang w:val="ka-GE"/>
        </w:rPr>
        <w:t>კანონით</w:t>
      </w:r>
      <w:r w:rsidR="001570E5" w:rsidRPr="00194EDC">
        <w:rPr>
          <w:rFonts w:ascii="Sylfaen" w:hAnsi="Sylfaen" w:cs="Sylfaen"/>
          <w:noProof/>
          <w:lang w:val="ka-GE"/>
        </w:rPr>
        <w:t xml:space="preserve"> </w:t>
      </w:r>
      <w:r w:rsidR="00C42A81" w:rsidRPr="00194EDC">
        <w:rPr>
          <w:rFonts w:ascii="Sylfaen" w:hAnsi="Sylfaen" w:cs="Sylfaen"/>
          <w:noProof/>
          <w:lang w:val="ka-GE"/>
        </w:rPr>
        <w:t>სახელმწიფო</w:t>
      </w:r>
      <w:r w:rsidR="001570E5" w:rsidRPr="00194EDC">
        <w:rPr>
          <w:rFonts w:ascii="Sylfaen" w:hAnsi="Sylfaen" w:cs="Sylfaen"/>
          <w:noProof/>
          <w:lang w:val="ka-GE"/>
        </w:rPr>
        <w:t xml:space="preserve"> </w:t>
      </w:r>
      <w:r w:rsidR="00C42A81" w:rsidRPr="00194EDC">
        <w:rPr>
          <w:rFonts w:ascii="Sylfaen" w:hAnsi="Sylfaen" w:cs="Sylfaen"/>
          <w:noProof/>
          <w:lang w:val="ka-GE"/>
        </w:rPr>
        <w:t>ბიუჯეტის</w:t>
      </w:r>
      <w:r w:rsidR="001570E5" w:rsidRPr="00194EDC">
        <w:rPr>
          <w:rFonts w:ascii="Sylfaen" w:hAnsi="Sylfaen" w:cs="Sylfaen"/>
          <w:noProof/>
          <w:lang w:val="ka-GE"/>
        </w:rPr>
        <w:t xml:space="preserve"> </w:t>
      </w:r>
      <w:r w:rsidR="00C42A81" w:rsidRPr="00194EDC">
        <w:rPr>
          <w:rFonts w:ascii="Sylfaen" w:hAnsi="Sylfaen" w:cs="Sylfaen"/>
          <w:noProof/>
          <w:lang w:val="ka-GE"/>
        </w:rPr>
        <w:t>ფინანსური</w:t>
      </w:r>
      <w:r w:rsidR="001570E5" w:rsidRPr="00194EDC">
        <w:rPr>
          <w:rFonts w:ascii="Sylfaen" w:hAnsi="Sylfaen" w:cs="Sylfaen"/>
          <w:noProof/>
          <w:lang w:val="ka-GE"/>
        </w:rPr>
        <w:t xml:space="preserve"> </w:t>
      </w:r>
      <w:r w:rsidR="00C42A81" w:rsidRPr="00194EDC">
        <w:rPr>
          <w:rFonts w:ascii="Sylfaen" w:hAnsi="Sylfaen" w:cs="Sylfaen"/>
          <w:noProof/>
          <w:lang w:val="ka-GE"/>
        </w:rPr>
        <w:t>აქტივების</w:t>
      </w:r>
      <w:r w:rsidR="001570E5" w:rsidRPr="00194EDC">
        <w:rPr>
          <w:rFonts w:ascii="Sylfaen" w:hAnsi="Sylfaen" w:cs="Sylfaen"/>
          <w:noProof/>
          <w:lang w:val="ka-GE"/>
        </w:rPr>
        <w:t xml:space="preserve"> </w:t>
      </w:r>
      <w:r w:rsidR="00C42A81" w:rsidRPr="00194EDC">
        <w:rPr>
          <w:rFonts w:ascii="Sylfaen" w:hAnsi="Sylfaen" w:cs="Sylfaen"/>
          <w:noProof/>
          <w:lang w:val="ka-GE"/>
        </w:rPr>
        <w:t>ზრდა</w:t>
      </w:r>
      <w:r w:rsidR="001570E5" w:rsidRPr="00194EDC">
        <w:rPr>
          <w:rFonts w:ascii="Sylfaen" w:hAnsi="Sylfaen" w:cs="Sylfaen"/>
          <w:noProof/>
          <w:lang w:val="ka-GE"/>
        </w:rPr>
        <w:t xml:space="preserve">  </w:t>
      </w:r>
      <w:r w:rsidR="00C42A81" w:rsidRPr="00194EDC">
        <w:rPr>
          <w:rFonts w:ascii="Sylfaen" w:hAnsi="Sylfaen" w:cs="Sylfaen"/>
          <w:noProof/>
          <w:lang w:val="ka-GE"/>
        </w:rPr>
        <w:t>განისაზღვრა</w:t>
      </w:r>
      <w:r w:rsidR="00351394" w:rsidRPr="00194EDC">
        <w:rPr>
          <w:rFonts w:ascii="Sylfaen" w:hAnsi="Sylfaen" w:cs="Sylfaen"/>
          <w:noProof/>
          <w:lang w:val="ka-GE"/>
        </w:rPr>
        <w:t xml:space="preserve"> </w:t>
      </w:r>
      <w:r w:rsidR="00194EDC" w:rsidRPr="00194EDC">
        <w:rPr>
          <w:rFonts w:ascii="Sylfaen" w:hAnsi="Sylfaen" w:cs="Sylfaen"/>
          <w:noProof/>
        </w:rPr>
        <w:t>349 995.0</w:t>
      </w:r>
      <w:r w:rsidR="00351394" w:rsidRPr="00194EDC">
        <w:rPr>
          <w:rFonts w:ascii="Sylfaen" w:hAnsi="Sylfaen" w:cs="Sylfaen"/>
          <w:noProof/>
          <w:lang w:val="ka-GE"/>
        </w:rPr>
        <w:t xml:space="preserve"> </w:t>
      </w:r>
      <w:r w:rsidR="00C42A81" w:rsidRPr="00194EDC">
        <w:rPr>
          <w:rFonts w:ascii="Sylfaen" w:hAnsi="Sylfaen" w:cs="Sylfaen"/>
          <w:noProof/>
          <w:lang w:val="ka-GE"/>
        </w:rPr>
        <w:t>ათასი</w:t>
      </w:r>
      <w:r w:rsidR="001570E5" w:rsidRPr="00194EDC">
        <w:rPr>
          <w:rFonts w:ascii="Sylfaen" w:hAnsi="Sylfaen" w:cs="Sylfaen"/>
          <w:noProof/>
          <w:lang w:val="ka-GE"/>
        </w:rPr>
        <w:t xml:space="preserve"> </w:t>
      </w:r>
      <w:r w:rsidR="00C42A81" w:rsidRPr="00194EDC">
        <w:rPr>
          <w:rFonts w:ascii="Sylfaen" w:hAnsi="Sylfaen" w:cs="Sylfaen"/>
          <w:noProof/>
          <w:lang w:val="ka-GE"/>
        </w:rPr>
        <w:t>ლარით</w:t>
      </w:r>
      <w:r w:rsidR="001570E5" w:rsidRPr="00194EDC">
        <w:rPr>
          <w:rFonts w:ascii="Sylfaen" w:hAnsi="Sylfaen" w:cs="Sylfaen"/>
          <w:noProof/>
          <w:lang w:val="ka-GE"/>
        </w:rPr>
        <w:t xml:space="preserve">. </w:t>
      </w:r>
      <w:r w:rsidR="00C42A81" w:rsidRPr="00194EDC">
        <w:rPr>
          <w:rFonts w:ascii="Sylfaen" w:hAnsi="Sylfaen" w:cs="Sylfaen"/>
          <w:noProof/>
          <w:lang w:val="ka-GE"/>
        </w:rPr>
        <w:t>აღნიშნული</w:t>
      </w:r>
      <w:r w:rsidR="001570E5" w:rsidRPr="00194EDC">
        <w:rPr>
          <w:rFonts w:ascii="Sylfaen" w:hAnsi="Sylfaen" w:cs="Sylfaen"/>
          <w:noProof/>
          <w:lang w:val="ka-GE"/>
        </w:rPr>
        <w:t xml:space="preserve"> </w:t>
      </w:r>
      <w:r w:rsidR="00C42A81" w:rsidRPr="00194EDC">
        <w:rPr>
          <w:rFonts w:ascii="Sylfaen" w:hAnsi="Sylfaen" w:cs="Sylfaen"/>
          <w:noProof/>
          <w:lang w:val="ka-GE"/>
        </w:rPr>
        <w:t>სახსრებიდან</w:t>
      </w:r>
      <w:r w:rsidR="001570E5" w:rsidRPr="00194EDC">
        <w:rPr>
          <w:rFonts w:ascii="Sylfaen" w:hAnsi="Sylfaen" w:cs="Sylfaen"/>
          <w:noProof/>
          <w:lang w:val="ka-GE"/>
        </w:rPr>
        <w:t xml:space="preserve"> </w:t>
      </w:r>
      <w:r w:rsidR="00C42A81" w:rsidRPr="00194EDC">
        <w:rPr>
          <w:rFonts w:ascii="Sylfaen" w:hAnsi="Sylfaen" w:cs="Sylfaen"/>
          <w:noProof/>
          <w:lang w:val="ka-GE"/>
        </w:rPr>
        <w:t>საანგარიშო</w:t>
      </w:r>
      <w:r w:rsidR="001570E5" w:rsidRPr="00194EDC">
        <w:rPr>
          <w:rFonts w:ascii="Sylfaen" w:hAnsi="Sylfaen" w:cs="Sylfaen"/>
          <w:noProof/>
          <w:lang w:val="ka-GE"/>
        </w:rPr>
        <w:t xml:space="preserve"> </w:t>
      </w:r>
      <w:r w:rsidR="00C42A81" w:rsidRPr="00194EDC">
        <w:rPr>
          <w:rFonts w:ascii="Sylfaen" w:hAnsi="Sylfaen" w:cs="Sylfaen"/>
          <w:noProof/>
          <w:lang w:val="ka-GE"/>
        </w:rPr>
        <w:t>პერიოდში</w:t>
      </w:r>
      <w:r w:rsidR="001570E5" w:rsidRPr="00194EDC">
        <w:rPr>
          <w:rFonts w:ascii="Sylfaen" w:hAnsi="Sylfaen" w:cs="Sylfaen"/>
          <w:noProof/>
          <w:lang w:val="ka-GE"/>
        </w:rPr>
        <w:t xml:space="preserve"> </w:t>
      </w:r>
      <w:r w:rsidR="00C42A81" w:rsidRPr="00194EDC">
        <w:rPr>
          <w:rFonts w:ascii="Sylfaen" w:hAnsi="Sylfaen" w:cs="Sylfaen"/>
          <w:noProof/>
          <w:lang w:val="ka-GE"/>
        </w:rPr>
        <w:t>გამოყოფილმა</w:t>
      </w:r>
      <w:r w:rsidR="001570E5" w:rsidRPr="00194EDC">
        <w:rPr>
          <w:rFonts w:ascii="Sylfaen" w:hAnsi="Sylfaen" w:cs="Sylfaen"/>
          <w:noProof/>
          <w:lang w:val="ka-GE"/>
        </w:rPr>
        <w:t xml:space="preserve"> </w:t>
      </w:r>
      <w:r w:rsidR="00C42A81" w:rsidRPr="00194EDC">
        <w:rPr>
          <w:rFonts w:ascii="Sylfaen" w:hAnsi="Sylfaen" w:cs="Sylfaen"/>
          <w:noProof/>
          <w:lang w:val="ka-GE"/>
        </w:rPr>
        <w:t>დაზუსტებულმა</w:t>
      </w:r>
      <w:r w:rsidR="001570E5" w:rsidRPr="00194EDC">
        <w:rPr>
          <w:rFonts w:ascii="Sylfaen" w:hAnsi="Sylfaen" w:cs="Sylfaen"/>
          <w:noProof/>
          <w:lang w:val="ka-GE"/>
        </w:rPr>
        <w:t xml:space="preserve"> </w:t>
      </w:r>
      <w:r w:rsidR="00C42A81" w:rsidRPr="00194EDC">
        <w:rPr>
          <w:rFonts w:ascii="Sylfaen" w:hAnsi="Sylfaen" w:cs="Sylfaen"/>
          <w:noProof/>
          <w:lang w:val="ka-GE"/>
        </w:rPr>
        <w:t>ასიგნებებმა</w:t>
      </w:r>
      <w:r w:rsidR="001570E5" w:rsidRPr="00194EDC">
        <w:rPr>
          <w:rFonts w:ascii="Sylfaen" w:hAnsi="Sylfaen" w:cs="Sylfaen"/>
          <w:noProof/>
          <w:lang w:val="ka-GE"/>
        </w:rPr>
        <w:t xml:space="preserve"> </w:t>
      </w:r>
      <w:r w:rsidR="00C42A81" w:rsidRPr="00194EDC">
        <w:rPr>
          <w:rFonts w:ascii="Sylfaen" w:hAnsi="Sylfaen" w:cs="Sylfaen"/>
          <w:noProof/>
          <w:lang w:val="ka-GE"/>
        </w:rPr>
        <w:t>შეადგინა</w:t>
      </w:r>
      <w:r w:rsidR="001570E5" w:rsidRPr="00194EDC">
        <w:rPr>
          <w:rFonts w:ascii="Sylfaen" w:hAnsi="Sylfaen" w:cs="Sylfaen"/>
          <w:noProof/>
          <w:lang w:val="ka-GE"/>
        </w:rPr>
        <w:t xml:space="preserve"> </w:t>
      </w:r>
      <w:r w:rsidR="00194EDC" w:rsidRPr="00194EDC">
        <w:rPr>
          <w:rFonts w:ascii="Sylfaen" w:hAnsi="Sylfaen" w:cs="Sylfaen"/>
          <w:noProof/>
        </w:rPr>
        <w:t>49 975.0</w:t>
      </w:r>
      <w:r w:rsidR="00351394" w:rsidRPr="00194EDC">
        <w:rPr>
          <w:rFonts w:ascii="Sylfaen" w:hAnsi="Sylfaen" w:cs="Sylfaen"/>
          <w:noProof/>
          <w:lang w:val="ka-GE"/>
        </w:rPr>
        <w:t xml:space="preserve"> </w:t>
      </w:r>
      <w:r w:rsidR="00C42A81" w:rsidRPr="00194EDC">
        <w:rPr>
          <w:rFonts w:ascii="Sylfaen" w:hAnsi="Sylfaen" w:cs="Sylfaen"/>
          <w:noProof/>
          <w:lang w:val="ka-GE"/>
        </w:rPr>
        <w:t>ათასი</w:t>
      </w:r>
      <w:r w:rsidR="001570E5" w:rsidRPr="00194EDC">
        <w:rPr>
          <w:rFonts w:ascii="Sylfaen" w:hAnsi="Sylfaen" w:cs="Sylfaen"/>
          <w:noProof/>
          <w:lang w:val="ka-GE"/>
        </w:rPr>
        <w:t xml:space="preserve"> </w:t>
      </w:r>
      <w:r w:rsidR="00C42A81" w:rsidRPr="00194EDC">
        <w:rPr>
          <w:rFonts w:ascii="Sylfaen" w:hAnsi="Sylfaen" w:cs="Sylfaen"/>
          <w:noProof/>
          <w:lang w:val="ka-GE"/>
        </w:rPr>
        <w:t>ლარი</w:t>
      </w:r>
      <w:r w:rsidR="001570E5" w:rsidRPr="00194EDC">
        <w:rPr>
          <w:rFonts w:ascii="Sylfaen" w:hAnsi="Sylfaen" w:cs="Sylfaen"/>
          <w:noProof/>
          <w:lang w:val="ka-GE"/>
        </w:rPr>
        <w:t xml:space="preserve">, </w:t>
      </w:r>
      <w:r w:rsidR="00C42A81" w:rsidRPr="00194EDC">
        <w:rPr>
          <w:rFonts w:ascii="Sylfaen" w:hAnsi="Sylfaen" w:cs="Sylfaen"/>
          <w:noProof/>
          <w:lang w:val="ka-GE"/>
        </w:rPr>
        <w:t>რაც</w:t>
      </w:r>
      <w:r w:rsidR="001570E5" w:rsidRPr="00194EDC">
        <w:rPr>
          <w:rFonts w:ascii="Sylfaen" w:hAnsi="Sylfaen" w:cs="Sylfaen"/>
          <w:noProof/>
          <w:lang w:val="ka-GE"/>
        </w:rPr>
        <w:t xml:space="preserve"> </w:t>
      </w:r>
      <w:r w:rsidR="00C42A81" w:rsidRPr="00194EDC">
        <w:rPr>
          <w:rFonts w:ascii="Sylfaen" w:hAnsi="Sylfaen" w:cs="Sylfaen"/>
          <w:noProof/>
          <w:lang w:val="ka-GE"/>
        </w:rPr>
        <w:t>წლიური</w:t>
      </w:r>
      <w:r w:rsidR="001570E5" w:rsidRPr="00194EDC">
        <w:rPr>
          <w:rFonts w:ascii="Sylfaen" w:hAnsi="Sylfaen" w:cs="Sylfaen"/>
          <w:noProof/>
          <w:lang w:val="ka-GE"/>
        </w:rPr>
        <w:t xml:space="preserve"> </w:t>
      </w:r>
      <w:r w:rsidR="000E690C" w:rsidRPr="00194EDC">
        <w:rPr>
          <w:rFonts w:ascii="Sylfaen" w:hAnsi="Sylfaen" w:cs="Sylfaen"/>
          <w:noProof/>
          <w:lang w:val="ka-GE"/>
        </w:rPr>
        <w:t xml:space="preserve">დამტკიცებული </w:t>
      </w:r>
      <w:r w:rsidR="00C42A81" w:rsidRPr="00194EDC">
        <w:rPr>
          <w:rFonts w:ascii="Sylfaen" w:hAnsi="Sylfaen" w:cs="Sylfaen"/>
          <w:noProof/>
          <w:lang w:val="ka-GE"/>
        </w:rPr>
        <w:t>მაჩვენებლის</w:t>
      </w:r>
      <w:r w:rsidR="00351394" w:rsidRPr="00194EDC">
        <w:rPr>
          <w:rFonts w:ascii="Sylfaen" w:hAnsi="Sylfaen" w:cs="Sylfaen"/>
          <w:noProof/>
          <w:lang w:val="ka-GE"/>
        </w:rPr>
        <w:t xml:space="preserve"> </w:t>
      </w:r>
      <w:r w:rsidR="00194EDC" w:rsidRPr="00194EDC">
        <w:rPr>
          <w:rFonts w:ascii="Sylfaen" w:hAnsi="Sylfaen" w:cs="Sylfaen"/>
          <w:noProof/>
        </w:rPr>
        <w:t>14.3</w:t>
      </w:r>
      <w:r w:rsidR="001570E5" w:rsidRPr="00194EDC">
        <w:rPr>
          <w:rFonts w:ascii="Sylfaen" w:hAnsi="Sylfaen" w:cs="Sylfaen"/>
          <w:noProof/>
          <w:lang w:val="ka-GE"/>
        </w:rPr>
        <w:t>%-</w:t>
      </w:r>
      <w:r w:rsidR="00C42A81" w:rsidRPr="00194EDC">
        <w:rPr>
          <w:rFonts w:ascii="Sylfaen" w:hAnsi="Sylfaen" w:cs="Sylfaen"/>
          <w:noProof/>
          <w:lang w:val="ka-GE"/>
        </w:rPr>
        <w:t>ია</w:t>
      </w:r>
      <w:r w:rsidR="001570E5" w:rsidRPr="00194EDC">
        <w:rPr>
          <w:rFonts w:ascii="Sylfaen" w:hAnsi="Sylfaen" w:cs="Sylfaen"/>
          <w:noProof/>
          <w:lang w:val="ka-GE"/>
        </w:rPr>
        <w:t xml:space="preserve">. </w:t>
      </w:r>
      <w:r w:rsidR="00C42A81" w:rsidRPr="00194EDC">
        <w:rPr>
          <w:rFonts w:ascii="Sylfaen" w:hAnsi="Sylfaen" w:cs="Sylfaen"/>
          <w:noProof/>
          <w:lang w:val="ka-GE"/>
        </w:rPr>
        <w:t>საკასო</w:t>
      </w:r>
      <w:r w:rsidR="001570E5" w:rsidRPr="00194EDC">
        <w:rPr>
          <w:rFonts w:ascii="Sylfaen" w:hAnsi="Sylfaen" w:cs="Sylfaen"/>
          <w:noProof/>
          <w:lang w:val="ka-GE"/>
        </w:rPr>
        <w:t xml:space="preserve"> </w:t>
      </w:r>
      <w:r w:rsidR="00C42A81" w:rsidRPr="00194EDC">
        <w:rPr>
          <w:rFonts w:ascii="Sylfaen" w:hAnsi="Sylfaen" w:cs="Sylfaen"/>
          <w:noProof/>
          <w:lang w:val="ka-GE"/>
        </w:rPr>
        <w:t>შესრულებამ</w:t>
      </w:r>
      <w:r w:rsidR="001570E5" w:rsidRPr="00194EDC">
        <w:rPr>
          <w:rFonts w:ascii="Sylfaen" w:hAnsi="Sylfaen" w:cs="Sylfaen"/>
          <w:noProof/>
          <w:lang w:val="ka-GE"/>
        </w:rPr>
        <w:t xml:space="preserve"> </w:t>
      </w:r>
      <w:r w:rsidR="00C42A81" w:rsidRPr="00194EDC">
        <w:rPr>
          <w:rFonts w:ascii="Sylfaen" w:hAnsi="Sylfaen" w:cs="Sylfaen"/>
          <w:noProof/>
          <w:lang w:val="ka-GE"/>
        </w:rPr>
        <w:t>შეადგინა</w:t>
      </w:r>
      <w:r w:rsidR="001570E5" w:rsidRPr="00194EDC">
        <w:rPr>
          <w:rFonts w:ascii="Sylfaen" w:hAnsi="Sylfaen" w:cs="Sylfaen"/>
          <w:noProof/>
          <w:lang w:val="ka-GE"/>
        </w:rPr>
        <w:t xml:space="preserve"> </w:t>
      </w:r>
      <w:r w:rsidR="00194EDC" w:rsidRPr="00194EDC">
        <w:rPr>
          <w:rFonts w:ascii="Sylfaen" w:hAnsi="Sylfaen" w:cs="Sylfaen"/>
          <w:noProof/>
        </w:rPr>
        <w:t>45 768.5</w:t>
      </w:r>
      <w:r w:rsidR="001570E5" w:rsidRPr="00194EDC">
        <w:rPr>
          <w:rFonts w:ascii="Sylfaen" w:hAnsi="Sylfaen" w:cs="Sylfaen"/>
          <w:noProof/>
          <w:lang w:val="ka-GE"/>
        </w:rPr>
        <w:t xml:space="preserve"> </w:t>
      </w:r>
      <w:r w:rsidR="00C42A81" w:rsidRPr="00194EDC">
        <w:rPr>
          <w:rFonts w:ascii="Sylfaen" w:hAnsi="Sylfaen" w:cs="Sylfaen"/>
          <w:noProof/>
          <w:lang w:val="ka-GE"/>
        </w:rPr>
        <w:t>ათასი</w:t>
      </w:r>
      <w:r w:rsidR="001570E5" w:rsidRPr="00194EDC">
        <w:rPr>
          <w:rFonts w:ascii="Sylfaen" w:hAnsi="Sylfaen" w:cs="Sylfaen"/>
          <w:noProof/>
          <w:lang w:val="ka-GE"/>
        </w:rPr>
        <w:t xml:space="preserve"> </w:t>
      </w:r>
      <w:r w:rsidR="00C42A81" w:rsidRPr="00194EDC">
        <w:rPr>
          <w:rFonts w:ascii="Sylfaen" w:hAnsi="Sylfaen" w:cs="Sylfaen"/>
          <w:noProof/>
          <w:lang w:val="ka-GE"/>
        </w:rPr>
        <w:t>ლარი</w:t>
      </w:r>
      <w:r w:rsidR="001570E5" w:rsidRPr="00194EDC">
        <w:rPr>
          <w:rFonts w:ascii="Sylfaen" w:hAnsi="Sylfaen" w:cs="Sylfaen"/>
          <w:noProof/>
          <w:lang w:val="ka-GE"/>
        </w:rPr>
        <w:t xml:space="preserve">, </w:t>
      </w:r>
      <w:r w:rsidR="00C42A81" w:rsidRPr="00194EDC">
        <w:rPr>
          <w:rFonts w:ascii="Sylfaen" w:hAnsi="Sylfaen" w:cs="Sylfaen"/>
          <w:noProof/>
          <w:lang w:val="ka-GE"/>
        </w:rPr>
        <w:t>რაც</w:t>
      </w:r>
      <w:r w:rsidR="001570E5" w:rsidRPr="00194EDC">
        <w:rPr>
          <w:rFonts w:ascii="Sylfaen" w:hAnsi="Sylfaen" w:cs="Sylfaen"/>
          <w:noProof/>
          <w:lang w:val="ka-GE"/>
        </w:rPr>
        <w:t xml:space="preserve"> </w:t>
      </w:r>
      <w:r w:rsidR="00C42A81" w:rsidRPr="00194EDC">
        <w:rPr>
          <w:rFonts w:ascii="Sylfaen" w:hAnsi="Sylfaen" w:cs="Sylfaen"/>
          <w:noProof/>
          <w:lang w:val="ka-GE"/>
        </w:rPr>
        <w:t>გეგმიური</w:t>
      </w:r>
      <w:r w:rsidR="001570E5" w:rsidRPr="00194EDC">
        <w:rPr>
          <w:rFonts w:ascii="Sylfaen" w:hAnsi="Sylfaen" w:cs="Sylfaen"/>
          <w:noProof/>
          <w:lang w:val="ka-GE"/>
        </w:rPr>
        <w:t xml:space="preserve"> </w:t>
      </w:r>
      <w:r w:rsidR="00C42A81" w:rsidRPr="00194EDC">
        <w:rPr>
          <w:rFonts w:ascii="Sylfaen" w:hAnsi="Sylfaen" w:cs="Sylfaen"/>
          <w:noProof/>
          <w:lang w:val="ka-GE"/>
        </w:rPr>
        <w:t>მაჩვენებლის</w:t>
      </w:r>
      <w:r w:rsidR="001570E5" w:rsidRPr="00194EDC">
        <w:rPr>
          <w:rFonts w:ascii="Sylfaen" w:hAnsi="Sylfaen" w:cs="Sylfaen"/>
          <w:noProof/>
          <w:lang w:val="ka-GE"/>
        </w:rPr>
        <w:t xml:space="preserve"> </w:t>
      </w:r>
      <w:r w:rsidR="00194EDC" w:rsidRPr="00194EDC">
        <w:rPr>
          <w:rFonts w:ascii="Sylfaen" w:hAnsi="Sylfaen" w:cs="Sylfaen"/>
          <w:noProof/>
        </w:rPr>
        <w:t>91.6</w:t>
      </w:r>
      <w:r w:rsidR="001570E5" w:rsidRPr="00194EDC">
        <w:rPr>
          <w:rFonts w:ascii="Sylfaen" w:hAnsi="Sylfaen" w:cs="Sylfaen"/>
          <w:noProof/>
          <w:lang w:val="ka-GE"/>
        </w:rPr>
        <w:t>%-</w:t>
      </w:r>
      <w:r w:rsidR="00C42A81" w:rsidRPr="00194EDC">
        <w:rPr>
          <w:rFonts w:ascii="Sylfaen" w:hAnsi="Sylfaen" w:cs="Sylfaen"/>
          <w:noProof/>
          <w:lang w:val="ka-GE"/>
        </w:rPr>
        <w:t>ია</w:t>
      </w:r>
      <w:r w:rsidR="001570E5" w:rsidRPr="00194EDC">
        <w:rPr>
          <w:rFonts w:ascii="Sylfaen" w:hAnsi="Sylfaen" w:cs="Sylfaen"/>
          <w:noProof/>
          <w:lang w:val="ka-GE"/>
        </w:rPr>
        <w:t xml:space="preserve">. </w:t>
      </w:r>
    </w:p>
    <w:p w:rsidR="00C42A81" w:rsidRPr="00194EDC" w:rsidRDefault="00C42A81" w:rsidP="00F302AB">
      <w:pPr>
        <w:tabs>
          <w:tab w:val="left" w:pos="0"/>
        </w:tabs>
        <w:ind w:right="173"/>
        <w:jc w:val="center"/>
        <w:rPr>
          <w:rFonts w:ascii="Sylfaen" w:hAnsi="Sylfaen" w:cs="Sylfaen"/>
          <w:noProof/>
          <w:lang w:val="ka-GE"/>
        </w:rPr>
      </w:pPr>
      <w:r w:rsidRPr="00194EDC">
        <w:rPr>
          <w:rFonts w:ascii="Sylfaen" w:hAnsi="Sylfaen" w:cs="Sylfaen"/>
          <w:b/>
          <w:noProof/>
          <w:lang w:val="ka-GE"/>
        </w:rPr>
        <w:t xml:space="preserve">სახელმწიფო ბიუჯეტის </w:t>
      </w:r>
      <w:r w:rsidR="00705BA3" w:rsidRPr="00194EDC">
        <w:rPr>
          <w:rFonts w:ascii="Sylfaen" w:hAnsi="Sylfaen" w:cs="Sylfaen"/>
          <w:b/>
          <w:noProof/>
          <w:lang w:val="ka-GE"/>
        </w:rPr>
        <w:t>ვალდებულებების კლება</w:t>
      </w:r>
    </w:p>
    <w:p w:rsidR="001570E5" w:rsidRPr="00194EDC" w:rsidRDefault="00C933D2" w:rsidP="00F302AB">
      <w:pPr>
        <w:tabs>
          <w:tab w:val="left" w:pos="0"/>
        </w:tabs>
        <w:ind w:right="173"/>
        <w:jc w:val="both"/>
        <w:rPr>
          <w:rFonts w:ascii="Sylfaen" w:hAnsi="Sylfaen" w:cs="Sylfaen"/>
          <w:noProof/>
          <w:lang w:val="ka-GE"/>
        </w:rPr>
      </w:pPr>
      <w:r w:rsidRPr="00194EDC">
        <w:rPr>
          <w:rFonts w:ascii="Sylfaen" w:hAnsi="Sylfaen" w:cs="Sylfaen"/>
          <w:noProof/>
          <w:lang w:val="ka-GE"/>
        </w:rPr>
        <w:tab/>
      </w:r>
      <w:r w:rsidR="00BD4C02" w:rsidRPr="00194EDC">
        <w:rPr>
          <w:rFonts w:ascii="Sylfaen" w:hAnsi="Sylfaen" w:cs="Sylfaen"/>
          <w:noProof/>
          <w:lang w:val="ka-GE"/>
        </w:rPr>
        <w:t>„</w:t>
      </w:r>
      <w:r w:rsidR="00C42A81" w:rsidRPr="00194EDC">
        <w:rPr>
          <w:rFonts w:ascii="Sylfaen" w:hAnsi="Sylfaen" w:cs="Sylfaen"/>
          <w:noProof/>
          <w:lang w:val="ka-GE"/>
        </w:rPr>
        <w:t>საქართველოს</w:t>
      </w:r>
      <w:r w:rsidR="001570E5" w:rsidRPr="00194EDC">
        <w:rPr>
          <w:rFonts w:ascii="Sylfaen" w:hAnsi="Sylfaen" w:cs="Sylfaen"/>
          <w:noProof/>
          <w:lang w:val="ka-GE"/>
        </w:rPr>
        <w:t xml:space="preserve"> 20</w:t>
      </w:r>
      <w:r w:rsidR="000F18F0" w:rsidRPr="00194EDC">
        <w:rPr>
          <w:rFonts w:ascii="Sylfaen" w:hAnsi="Sylfaen" w:cs="Sylfaen"/>
          <w:noProof/>
          <w:lang w:val="ka-GE"/>
        </w:rPr>
        <w:t>1</w:t>
      </w:r>
      <w:r w:rsidR="00194EDC" w:rsidRPr="00194EDC">
        <w:rPr>
          <w:rFonts w:ascii="Sylfaen" w:hAnsi="Sylfaen" w:cs="Sylfaen"/>
          <w:noProof/>
        </w:rPr>
        <w:t>8</w:t>
      </w:r>
      <w:r w:rsidR="001570E5" w:rsidRPr="00194EDC">
        <w:rPr>
          <w:rFonts w:ascii="Sylfaen" w:hAnsi="Sylfaen" w:cs="Sylfaen"/>
          <w:noProof/>
          <w:lang w:val="ka-GE"/>
        </w:rPr>
        <w:t xml:space="preserve"> </w:t>
      </w:r>
      <w:r w:rsidR="00C42A81" w:rsidRPr="00194EDC">
        <w:rPr>
          <w:rFonts w:ascii="Sylfaen" w:hAnsi="Sylfaen" w:cs="Sylfaen"/>
          <w:noProof/>
          <w:lang w:val="ka-GE"/>
        </w:rPr>
        <w:t>წლის</w:t>
      </w:r>
      <w:r w:rsidR="001570E5" w:rsidRPr="00194EDC">
        <w:rPr>
          <w:rFonts w:ascii="Sylfaen" w:hAnsi="Sylfaen" w:cs="Sylfaen"/>
          <w:noProof/>
          <w:lang w:val="ka-GE"/>
        </w:rPr>
        <w:t xml:space="preserve"> </w:t>
      </w:r>
      <w:r w:rsidR="00C42A81" w:rsidRPr="00194EDC">
        <w:rPr>
          <w:rFonts w:ascii="Sylfaen" w:hAnsi="Sylfaen" w:cs="Sylfaen"/>
          <w:noProof/>
          <w:lang w:val="ka-GE"/>
        </w:rPr>
        <w:t>სახელმწიფო</w:t>
      </w:r>
      <w:r w:rsidR="001570E5" w:rsidRPr="00194EDC">
        <w:rPr>
          <w:rFonts w:ascii="Sylfaen" w:hAnsi="Sylfaen" w:cs="Sylfaen"/>
          <w:noProof/>
          <w:lang w:val="ka-GE"/>
        </w:rPr>
        <w:t xml:space="preserve"> </w:t>
      </w:r>
      <w:r w:rsidR="00C42A81" w:rsidRPr="00194EDC">
        <w:rPr>
          <w:rFonts w:ascii="Sylfaen" w:hAnsi="Sylfaen" w:cs="Sylfaen"/>
          <w:noProof/>
          <w:lang w:val="ka-GE"/>
        </w:rPr>
        <w:t>ბიუჯეტის</w:t>
      </w:r>
      <w:r w:rsidR="001570E5" w:rsidRPr="00194EDC">
        <w:rPr>
          <w:rFonts w:ascii="Sylfaen" w:hAnsi="Sylfaen" w:cs="Sylfaen"/>
          <w:noProof/>
          <w:lang w:val="ka-GE"/>
        </w:rPr>
        <w:t xml:space="preserve"> </w:t>
      </w:r>
      <w:r w:rsidR="00C42A81" w:rsidRPr="00194EDC">
        <w:rPr>
          <w:rFonts w:ascii="Sylfaen" w:hAnsi="Sylfaen" w:cs="Sylfaen"/>
          <w:noProof/>
          <w:lang w:val="ka-GE"/>
        </w:rPr>
        <w:t>შესახებ</w:t>
      </w:r>
      <w:r w:rsidR="001570E5" w:rsidRPr="00194EDC">
        <w:rPr>
          <w:rFonts w:ascii="Sylfaen" w:hAnsi="Sylfaen" w:cs="Sylfaen"/>
          <w:noProof/>
          <w:lang w:val="ka-GE"/>
        </w:rPr>
        <w:t xml:space="preserve">“ </w:t>
      </w:r>
      <w:r w:rsidR="00C42A81" w:rsidRPr="00194EDC">
        <w:rPr>
          <w:rFonts w:ascii="Sylfaen" w:hAnsi="Sylfaen" w:cs="Sylfaen"/>
          <w:noProof/>
          <w:lang w:val="ka-GE"/>
        </w:rPr>
        <w:t>საქართველოს</w:t>
      </w:r>
      <w:r w:rsidR="001570E5" w:rsidRPr="00194EDC">
        <w:rPr>
          <w:rFonts w:ascii="Sylfaen" w:hAnsi="Sylfaen" w:cs="Sylfaen"/>
          <w:noProof/>
          <w:lang w:val="ka-GE"/>
        </w:rPr>
        <w:t xml:space="preserve"> </w:t>
      </w:r>
      <w:r w:rsidR="00C42A81" w:rsidRPr="00194EDC">
        <w:rPr>
          <w:rFonts w:ascii="Sylfaen" w:hAnsi="Sylfaen" w:cs="Sylfaen"/>
          <w:noProof/>
          <w:lang w:val="ka-GE"/>
        </w:rPr>
        <w:t>კანონით</w:t>
      </w:r>
      <w:r w:rsidR="001570E5" w:rsidRPr="00194EDC">
        <w:rPr>
          <w:rFonts w:ascii="Sylfaen" w:hAnsi="Sylfaen" w:cs="Sylfaen"/>
          <w:noProof/>
          <w:lang w:val="ka-GE"/>
        </w:rPr>
        <w:t xml:space="preserve"> </w:t>
      </w:r>
      <w:r w:rsidR="00C42A81" w:rsidRPr="00194EDC">
        <w:rPr>
          <w:rFonts w:ascii="Sylfaen" w:hAnsi="Sylfaen" w:cs="Sylfaen"/>
          <w:noProof/>
          <w:lang w:val="ka-GE"/>
        </w:rPr>
        <w:t>სახელმწიფო</w:t>
      </w:r>
      <w:r w:rsidR="001570E5" w:rsidRPr="00194EDC">
        <w:rPr>
          <w:rFonts w:ascii="Sylfaen" w:hAnsi="Sylfaen" w:cs="Sylfaen"/>
          <w:noProof/>
          <w:lang w:val="ka-GE"/>
        </w:rPr>
        <w:t xml:space="preserve"> </w:t>
      </w:r>
      <w:r w:rsidR="00C42A81" w:rsidRPr="00194EDC">
        <w:rPr>
          <w:rFonts w:ascii="Sylfaen" w:hAnsi="Sylfaen" w:cs="Sylfaen"/>
          <w:noProof/>
          <w:lang w:val="ka-GE"/>
        </w:rPr>
        <w:t>ბიუჯეტის</w:t>
      </w:r>
      <w:r w:rsidR="001570E5" w:rsidRPr="00194EDC">
        <w:rPr>
          <w:rFonts w:ascii="Sylfaen" w:hAnsi="Sylfaen" w:cs="Sylfaen"/>
          <w:noProof/>
          <w:lang w:val="ka-GE"/>
        </w:rPr>
        <w:t xml:space="preserve"> </w:t>
      </w:r>
      <w:r w:rsidR="00C42A81" w:rsidRPr="00194EDC">
        <w:rPr>
          <w:rFonts w:ascii="Sylfaen" w:hAnsi="Sylfaen" w:cs="Sylfaen"/>
          <w:noProof/>
          <w:lang w:val="ka-GE"/>
        </w:rPr>
        <w:t>ვალდებულებების</w:t>
      </w:r>
      <w:r w:rsidR="001570E5" w:rsidRPr="00194EDC">
        <w:rPr>
          <w:rFonts w:ascii="Sylfaen" w:hAnsi="Sylfaen" w:cs="Sylfaen"/>
          <w:noProof/>
          <w:lang w:val="ka-GE"/>
        </w:rPr>
        <w:t xml:space="preserve"> </w:t>
      </w:r>
      <w:r w:rsidR="00C42A81" w:rsidRPr="00194EDC">
        <w:rPr>
          <w:rFonts w:ascii="Sylfaen" w:hAnsi="Sylfaen" w:cs="Sylfaen"/>
          <w:noProof/>
          <w:lang w:val="ka-GE"/>
        </w:rPr>
        <w:t>კლება</w:t>
      </w:r>
      <w:r w:rsidR="001570E5" w:rsidRPr="00194EDC">
        <w:rPr>
          <w:rFonts w:ascii="Sylfaen" w:hAnsi="Sylfaen" w:cs="Sylfaen"/>
          <w:noProof/>
          <w:lang w:val="ka-GE"/>
        </w:rPr>
        <w:t xml:space="preserve"> </w:t>
      </w:r>
      <w:r w:rsidR="00C42A81" w:rsidRPr="00194EDC">
        <w:rPr>
          <w:rFonts w:ascii="Sylfaen" w:hAnsi="Sylfaen" w:cs="Sylfaen"/>
          <w:noProof/>
          <w:lang w:val="ka-GE"/>
        </w:rPr>
        <w:t>განისაზღვრა</w:t>
      </w:r>
      <w:r w:rsidR="001570E5" w:rsidRPr="00194EDC">
        <w:rPr>
          <w:rFonts w:ascii="Sylfaen" w:hAnsi="Sylfaen" w:cs="Sylfaen"/>
          <w:noProof/>
          <w:lang w:val="ka-GE"/>
        </w:rPr>
        <w:t xml:space="preserve"> </w:t>
      </w:r>
      <w:r w:rsidR="00194EDC" w:rsidRPr="00194EDC">
        <w:rPr>
          <w:rFonts w:ascii="Sylfaen" w:hAnsi="Sylfaen" w:cs="Sylfaen"/>
          <w:noProof/>
        </w:rPr>
        <w:t>760 082.0</w:t>
      </w:r>
      <w:r w:rsidR="00351394" w:rsidRPr="00194EDC">
        <w:rPr>
          <w:rFonts w:ascii="Sylfaen" w:hAnsi="Sylfaen" w:cs="Sylfaen"/>
          <w:noProof/>
          <w:lang w:val="ka-GE"/>
        </w:rPr>
        <w:t xml:space="preserve"> </w:t>
      </w:r>
      <w:r w:rsidR="00C42A81" w:rsidRPr="00194EDC">
        <w:rPr>
          <w:rFonts w:ascii="Sylfaen" w:hAnsi="Sylfaen" w:cs="Sylfaen"/>
          <w:noProof/>
          <w:lang w:val="ka-GE"/>
        </w:rPr>
        <w:t>ათასი</w:t>
      </w:r>
      <w:r w:rsidR="001570E5" w:rsidRPr="00194EDC">
        <w:rPr>
          <w:rFonts w:ascii="Sylfaen" w:hAnsi="Sylfaen" w:cs="Sylfaen"/>
          <w:noProof/>
          <w:lang w:val="ka-GE"/>
        </w:rPr>
        <w:t xml:space="preserve"> </w:t>
      </w:r>
      <w:r w:rsidR="00C42A81" w:rsidRPr="00194EDC">
        <w:rPr>
          <w:rFonts w:ascii="Sylfaen" w:hAnsi="Sylfaen" w:cs="Sylfaen"/>
          <w:noProof/>
          <w:lang w:val="ka-GE"/>
        </w:rPr>
        <w:t>ლარით</w:t>
      </w:r>
      <w:r w:rsidR="001570E5" w:rsidRPr="00194EDC">
        <w:rPr>
          <w:rFonts w:ascii="Sylfaen" w:hAnsi="Sylfaen" w:cs="Sylfaen"/>
          <w:noProof/>
          <w:lang w:val="ka-GE"/>
        </w:rPr>
        <w:t xml:space="preserve">. </w:t>
      </w:r>
      <w:r w:rsidR="00C42A81" w:rsidRPr="00194EDC">
        <w:rPr>
          <w:rFonts w:ascii="Sylfaen" w:hAnsi="Sylfaen" w:cs="Sylfaen"/>
          <w:noProof/>
          <w:lang w:val="ka-GE"/>
        </w:rPr>
        <w:t>აღნიშნული</w:t>
      </w:r>
      <w:r w:rsidR="001570E5" w:rsidRPr="00194EDC">
        <w:rPr>
          <w:rFonts w:ascii="Sylfaen" w:hAnsi="Sylfaen" w:cs="Sylfaen"/>
          <w:noProof/>
          <w:lang w:val="ka-GE"/>
        </w:rPr>
        <w:t xml:space="preserve"> </w:t>
      </w:r>
      <w:r w:rsidR="00C42A81" w:rsidRPr="00194EDC">
        <w:rPr>
          <w:rFonts w:ascii="Sylfaen" w:hAnsi="Sylfaen" w:cs="Sylfaen"/>
          <w:noProof/>
          <w:lang w:val="ka-GE"/>
        </w:rPr>
        <w:t>სახსრებიდან</w:t>
      </w:r>
      <w:r w:rsidR="001570E5" w:rsidRPr="00194EDC">
        <w:rPr>
          <w:rFonts w:ascii="Sylfaen" w:hAnsi="Sylfaen" w:cs="Sylfaen"/>
          <w:noProof/>
          <w:lang w:val="ka-GE"/>
        </w:rPr>
        <w:t xml:space="preserve"> </w:t>
      </w:r>
      <w:r w:rsidR="00C42A81" w:rsidRPr="00194EDC">
        <w:rPr>
          <w:rFonts w:ascii="Sylfaen" w:hAnsi="Sylfaen" w:cs="Sylfaen"/>
          <w:noProof/>
          <w:lang w:val="ka-GE"/>
        </w:rPr>
        <w:t>საანგარიშო</w:t>
      </w:r>
      <w:r w:rsidR="001570E5" w:rsidRPr="00194EDC">
        <w:rPr>
          <w:rFonts w:ascii="Sylfaen" w:hAnsi="Sylfaen" w:cs="Sylfaen"/>
          <w:noProof/>
          <w:lang w:val="ka-GE"/>
        </w:rPr>
        <w:t xml:space="preserve"> </w:t>
      </w:r>
      <w:r w:rsidR="00C42A81" w:rsidRPr="00194EDC">
        <w:rPr>
          <w:rFonts w:ascii="Sylfaen" w:hAnsi="Sylfaen" w:cs="Sylfaen"/>
          <w:noProof/>
          <w:lang w:val="ka-GE"/>
        </w:rPr>
        <w:t>პერიოდში</w:t>
      </w:r>
      <w:r w:rsidR="001570E5" w:rsidRPr="00194EDC">
        <w:rPr>
          <w:rFonts w:ascii="Sylfaen" w:hAnsi="Sylfaen" w:cs="Sylfaen"/>
          <w:noProof/>
          <w:lang w:val="ka-GE"/>
        </w:rPr>
        <w:t xml:space="preserve"> </w:t>
      </w:r>
      <w:r w:rsidR="00C42A81" w:rsidRPr="00194EDC">
        <w:rPr>
          <w:rFonts w:ascii="Sylfaen" w:hAnsi="Sylfaen" w:cs="Sylfaen"/>
          <w:noProof/>
          <w:lang w:val="ka-GE"/>
        </w:rPr>
        <w:t>გამოყოფილმა</w:t>
      </w:r>
      <w:r w:rsidR="001570E5" w:rsidRPr="00194EDC">
        <w:rPr>
          <w:rFonts w:ascii="Sylfaen" w:hAnsi="Sylfaen" w:cs="Sylfaen"/>
          <w:noProof/>
          <w:lang w:val="ka-GE"/>
        </w:rPr>
        <w:t xml:space="preserve"> </w:t>
      </w:r>
      <w:r w:rsidR="00C42A81" w:rsidRPr="00194EDC">
        <w:rPr>
          <w:rFonts w:ascii="Sylfaen" w:hAnsi="Sylfaen" w:cs="Sylfaen"/>
          <w:noProof/>
          <w:lang w:val="ka-GE"/>
        </w:rPr>
        <w:t>დაზუსტებულმა</w:t>
      </w:r>
      <w:r w:rsidR="001570E5" w:rsidRPr="00194EDC">
        <w:rPr>
          <w:rFonts w:ascii="Sylfaen" w:hAnsi="Sylfaen" w:cs="Sylfaen"/>
          <w:noProof/>
          <w:lang w:val="ka-GE"/>
        </w:rPr>
        <w:t xml:space="preserve"> </w:t>
      </w:r>
      <w:r w:rsidR="00C42A81" w:rsidRPr="00194EDC">
        <w:rPr>
          <w:rFonts w:ascii="Sylfaen" w:hAnsi="Sylfaen" w:cs="Sylfaen"/>
          <w:noProof/>
          <w:lang w:val="ka-GE"/>
        </w:rPr>
        <w:t>ასიგნებებმა</w:t>
      </w:r>
      <w:r w:rsidR="001570E5" w:rsidRPr="00194EDC">
        <w:rPr>
          <w:rFonts w:ascii="Sylfaen" w:hAnsi="Sylfaen" w:cs="Sylfaen"/>
          <w:noProof/>
          <w:lang w:val="ka-GE"/>
        </w:rPr>
        <w:t xml:space="preserve"> </w:t>
      </w:r>
      <w:r w:rsidR="00C42A81" w:rsidRPr="00194EDC">
        <w:rPr>
          <w:rFonts w:ascii="Sylfaen" w:hAnsi="Sylfaen" w:cs="Sylfaen"/>
          <w:noProof/>
          <w:lang w:val="ka-GE"/>
        </w:rPr>
        <w:t>შეადგინა</w:t>
      </w:r>
      <w:r w:rsidR="00351394" w:rsidRPr="00194EDC">
        <w:rPr>
          <w:rFonts w:ascii="Sylfaen" w:hAnsi="Sylfaen" w:cs="Sylfaen"/>
          <w:noProof/>
          <w:lang w:val="ka-GE"/>
        </w:rPr>
        <w:t xml:space="preserve"> </w:t>
      </w:r>
      <w:r w:rsidR="00194EDC" w:rsidRPr="00194EDC">
        <w:rPr>
          <w:rFonts w:ascii="Sylfaen" w:hAnsi="Sylfaen" w:cs="Sylfaen"/>
          <w:noProof/>
        </w:rPr>
        <w:t>181 682.0</w:t>
      </w:r>
      <w:r w:rsidR="00351394" w:rsidRPr="00194EDC">
        <w:rPr>
          <w:rFonts w:ascii="Sylfaen" w:hAnsi="Sylfaen" w:cs="Sylfaen"/>
          <w:noProof/>
          <w:lang w:val="ka-GE"/>
        </w:rPr>
        <w:t xml:space="preserve"> </w:t>
      </w:r>
      <w:r w:rsidR="00C42A81" w:rsidRPr="00194EDC">
        <w:rPr>
          <w:rFonts w:ascii="Sylfaen" w:hAnsi="Sylfaen" w:cs="Sylfaen"/>
          <w:noProof/>
          <w:lang w:val="ka-GE"/>
        </w:rPr>
        <w:t>ათასი</w:t>
      </w:r>
      <w:r w:rsidR="001570E5" w:rsidRPr="00194EDC">
        <w:rPr>
          <w:rFonts w:ascii="Sylfaen" w:hAnsi="Sylfaen" w:cs="Sylfaen"/>
          <w:noProof/>
          <w:lang w:val="ka-GE"/>
        </w:rPr>
        <w:t xml:space="preserve"> </w:t>
      </w:r>
      <w:r w:rsidR="00C42A81" w:rsidRPr="00194EDC">
        <w:rPr>
          <w:rFonts w:ascii="Sylfaen" w:hAnsi="Sylfaen" w:cs="Sylfaen"/>
          <w:noProof/>
          <w:lang w:val="ka-GE"/>
        </w:rPr>
        <w:t>ლარი</w:t>
      </w:r>
      <w:r w:rsidR="001570E5" w:rsidRPr="00194EDC">
        <w:rPr>
          <w:rFonts w:ascii="Sylfaen" w:hAnsi="Sylfaen" w:cs="Sylfaen"/>
          <w:noProof/>
          <w:lang w:val="ka-GE"/>
        </w:rPr>
        <w:t xml:space="preserve">, </w:t>
      </w:r>
      <w:r w:rsidR="00C42A81" w:rsidRPr="00194EDC">
        <w:rPr>
          <w:rFonts w:ascii="Sylfaen" w:hAnsi="Sylfaen" w:cs="Sylfaen"/>
          <w:noProof/>
          <w:lang w:val="ka-GE"/>
        </w:rPr>
        <w:t>რაც</w:t>
      </w:r>
      <w:r w:rsidR="001570E5" w:rsidRPr="00194EDC">
        <w:rPr>
          <w:rFonts w:ascii="Sylfaen" w:hAnsi="Sylfaen" w:cs="Sylfaen"/>
          <w:noProof/>
          <w:lang w:val="ka-GE"/>
        </w:rPr>
        <w:t xml:space="preserve"> </w:t>
      </w:r>
      <w:r w:rsidR="00C42A81" w:rsidRPr="00194EDC">
        <w:rPr>
          <w:rFonts w:ascii="Sylfaen" w:hAnsi="Sylfaen" w:cs="Sylfaen"/>
          <w:noProof/>
          <w:lang w:val="ka-GE"/>
        </w:rPr>
        <w:t>წლიური</w:t>
      </w:r>
      <w:r w:rsidR="001570E5" w:rsidRPr="00194EDC">
        <w:rPr>
          <w:rFonts w:ascii="Sylfaen" w:hAnsi="Sylfaen" w:cs="Sylfaen"/>
          <w:noProof/>
          <w:lang w:val="ka-GE"/>
        </w:rPr>
        <w:t xml:space="preserve"> </w:t>
      </w:r>
      <w:r w:rsidR="000E690C" w:rsidRPr="00194EDC">
        <w:rPr>
          <w:rFonts w:ascii="Sylfaen" w:hAnsi="Sylfaen" w:cs="Sylfaen"/>
          <w:noProof/>
          <w:lang w:val="ka-GE"/>
        </w:rPr>
        <w:t xml:space="preserve">დამტკიცებული </w:t>
      </w:r>
      <w:r w:rsidR="00C42A81" w:rsidRPr="00194EDC">
        <w:rPr>
          <w:rFonts w:ascii="Sylfaen" w:hAnsi="Sylfaen" w:cs="Sylfaen"/>
          <w:noProof/>
          <w:lang w:val="ka-GE"/>
        </w:rPr>
        <w:t>ბიუჯეტის</w:t>
      </w:r>
      <w:r w:rsidR="001570E5" w:rsidRPr="00194EDC">
        <w:rPr>
          <w:rFonts w:ascii="Sylfaen" w:hAnsi="Sylfaen" w:cs="Sylfaen"/>
          <w:noProof/>
          <w:lang w:val="ka-GE"/>
        </w:rPr>
        <w:t xml:space="preserve"> </w:t>
      </w:r>
      <w:r w:rsidR="00194EDC" w:rsidRPr="00194EDC">
        <w:rPr>
          <w:rFonts w:ascii="Sylfaen" w:hAnsi="Sylfaen" w:cs="Sylfaen"/>
          <w:noProof/>
        </w:rPr>
        <w:t>23.9</w:t>
      </w:r>
      <w:r w:rsidR="009864B2" w:rsidRPr="00194EDC">
        <w:rPr>
          <w:rFonts w:ascii="Sylfaen" w:hAnsi="Sylfaen" w:cs="Sylfaen"/>
          <w:noProof/>
        </w:rPr>
        <w:t>%</w:t>
      </w:r>
      <w:r w:rsidR="001570E5" w:rsidRPr="00194EDC">
        <w:rPr>
          <w:rFonts w:ascii="Sylfaen" w:hAnsi="Sylfaen" w:cs="Sylfaen"/>
          <w:noProof/>
          <w:lang w:val="ka-GE"/>
        </w:rPr>
        <w:t>-</w:t>
      </w:r>
      <w:r w:rsidR="00C42A81" w:rsidRPr="00194EDC">
        <w:rPr>
          <w:rFonts w:ascii="Sylfaen" w:hAnsi="Sylfaen" w:cs="Sylfaen"/>
          <w:noProof/>
          <w:lang w:val="ka-GE"/>
        </w:rPr>
        <w:t>ია</w:t>
      </w:r>
      <w:r w:rsidR="001570E5" w:rsidRPr="00194EDC">
        <w:rPr>
          <w:rFonts w:ascii="Sylfaen" w:hAnsi="Sylfaen" w:cs="Sylfaen"/>
          <w:noProof/>
          <w:lang w:val="ka-GE"/>
        </w:rPr>
        <w:t xml:space="preserve">. </w:t>
      </w:r>
      <w:r w:rsidR="00C42A81" w:rsidRPr="00194EDC">
        <w:rPr>
          <w:rFonts w:ascii="Sylfaen" w:hAnsi="Sylfaen" w:cs="Sylfaen"/>
          <w:noProof/>
          <w:lang w:val="ka-GE"/>
        </w:rPr>
        <w:t>საკასო</w:t>
      </w:r>
      <w:r w:rsidR="001570E5" w:rsidRPr="00194EDC">
        <w:rPr>
          <w:rFonts w:ascii="Sylfaen" w:hAnsi="Sylfaen" w:cs="Sylfaen"/>
          <w:noProof/>
          <w:lang w:val="ka-GE"/>
        </w:rPr>
        <w:t xml:space="preserve"> </w:t>
      </w:r>
      <w:r w:rsidR="00C42A81" w:rsidRPr="00194EDC">
        <w:rPr>
          <w:rFonts w:ascii="Sylfaen" w:hAnsi="Sylfaen" w:cs="Sylfaen"/>
          <w:noProof/>
          <w:lang w:val="ka-GE"/>
        </w:rPr>
        <w:t>შესრულებამ</w:t>
      </w:r>
      <w:r w:rsidR="001570E5" w:rsidRPr="00194EDC">
        <w:rPr>
          <w:rFonts w:ascii="Sylfaen" w:hAnsi="Sylfaen" w:cs="Sylfaen"/>
          <w:noProof/>
          <w:lang w:val="ka-GE"/>
        </w:rPr>
        <w:t xml:space="preserve"> </w:t>
      </w:r>
      <w:r w:rsidR="00C42A81" w:rsidRPr="00194EDC">
        <w:rPr>
          <w:rFonts w:ascii="Sylfaen" w:hAnsi="Sylfaen" w:cs="Sylfaen"/>
          <w:noProof/>
          <w:lang w:val="ka-GE"/>
        </w:rPr>
        <w:t>შეადგინა</w:t>
      </w:r>
      <w:r w:rsidR="001570E5" w:rsidRPr="00194EDC">
        <w:rPr>
          <w:rFonts w:ascii="Sylfaen" w:hAnsi="Sylfaen" w:cs="Sylfaen"/>
          <w:noProof/>
          <w:lang w:val="ka-GE"/>
        </w:rPr>
        <w:t xml:space="preserve"> </w:t>
      </w:r>
      <w:r w:rsidR="00194EDC" w:rsidRPr="00194EDC">
        <w:rPr>
          <w:rFonts w:ascii="Sylfaen" w:hAnsi="Sylfaen" w:cs="Sylfaen"/>
          <w:noProof/>
        </w:rPr>
        <w:t>180 104.5</w:t>
      </w:r>
      <w:r w:rsidR="001570E5" w:rsidRPr="00194EDC">
        <w:rPr>
          <w:rFonts w:ascii="Sylfaen" w:hAnsi="Sylfaen" w:cs="Sylfaen"/>
          <w:noProof/>
          <w:lang w:val="ka-GE"/>
        </w:rPr>
        <w:t xml:space="preserve"> </w:t>
      </w:r>
      <w:r w:rsidR="00C42A81" w:rsidRPr="00194EDC">
        <w:rPr>
          <w:rFonts w:ascii="Sylfaen" w:hAnsi="Sylfaen" w:cs="Sylfaen"/>
          <w:noProof/>
          <w:lang w:val="ka-GE"/>
        </w:rPr>
        <w:t>ათასი</w:t>
      </w:r>
      <w:r w:rsidR="001570E5" w:rsidRPr="00194EDC">
        <w:rPr>
          <w:rFonts w:ascii="Sylfaen" w:hAnsi="Sylfaen" w:cs="Sylfaen"/>
          <w:noProof/>
          <w:lang w:val="ka-GE"/>
        </w:rPr>
        <w:t xml:space="preserve"> </w:t>
      </w:r>
      <w:r w:rsidR="00C42A81" w:rsidRPr="00194EDC">
        <w:rPr>
          <w:rFonts w:ascii="Sylfaen" w:hAnsi="Sylfaen" w:cs="Sylfaen"/>
          <w:noProof/>
          <w:lang w:val="ka-GE"/>
        </w:rPr>
        <w:t>ლარი</w:t>
      </w:r>
      <w:r w:rsidR="001570E5" w:rsidRPr="00194EDC">
        <w:rPr>
          <w:rFonts w:ascii="Sylfaen" w:hAnsi="Sylfaen" w:cs="Sylfaen"/>
          <w:noProof/>
          <w:lang w:val="ka-GE"/>
        </w:rPr>
        <w:t xml:space="preserve">, </w:t>
      </w:r>
      <w:r w:rsidR="00C42A81" w:rsidRPr="00194EDC">
        <w:rPr>
          <w:rFonts w:ascii="Sylfaen" w:hAnsi="Sylfaen" w:cs="Sylfaen"/>
          <w:noProof/>
          <w:lang w:val="ka-GE"/>
        </w:rPr>
        <w:t>რაც</w:t>
      </w:r>
      <w:r w:rsidR="001570E5" w:rsidRPr="00194EDC">
        <w:rPr>
          <w:rFonts w:ascii="Sylfaen" w:hAnsi="Sylfaen" w:cs="Sylfaen"/>
          <w:noProof/>
          <w:lang w:val="ka-GE"/>
        </w:rPr>
        <w:t xml:space="preserve"> </w:t>
      </w:r>
      <w:r w:rsidR="00C42A81" w:rsidRPr="00194EDC">
        <w:rPr>
          <w:rFonts w:ascii="Sylfaen" w:hAnsi="Sylfaen" w:cs="Sylfaen"/>
          <w:noProof/>
          <w:lang w:val="ka-GE"/>
        </w:rPr>
        <w:t>გეგმიური</w:t>
      </w:r>
      <w:r w:rsidR="001570E5" w:rsidRPr="00194EDC">
        <w:rPr>
          <w:rFonts w:ascii="Sylfaen" w:hAnsi="Sylfaen" w:cs="Sylfaen"/>
          <w:noProof/>
          <w:lang w:val="ka-GE"/>
        </w:rPr>
        <w:t xml:space="preserve"> </w:t>
      </w:r>
      <w:r w:rsidR="00C42A81" w:rsidRPr="00194EDC">
        <w:rPr>
          <w:rFonts w:ascii="Sylfaen" w:hAnsi="Sylfaen" w:cs="Sylfaen"/>
          <w:noProof/>
          <w:lang w:val="ka-GE"/>
        </w:rPr>
        <w:t>მაჩვენებლის</w:t>
      </w:r>
      <w:r w:rsidR="001570E5" w:rsidRPr="00194EDC">
        <w:rPr>
          <w:rFonts w:ascii="Sylfaen" w:hAnsi="Sylfaen" w:cs="Sylfaen"/>
          <w:noProof/>
          <w:lang w:val="ka-GE"/>
        </w:rPr>
        <w:t xml:space="preserve"> </w:t>
      </w:r>
      <w:r w:rsidR="00FB3123">
        <w:rPr>
          <w:rFonts w:ascii="Sylfaen" w:hAnsi="Sylfaen" w:cs="Sylfaen"/>
          <w:noProof/>
        </w:rPr>
        <w:t>99.1</w:t>
      </w:r>
      <w:bookmarkStart w:id="0" w:name="_GoBack"/>
      <w:bookmarkEnd w:id="0"/>
      <w:r w:rsidR="001570E5" w:rsidRPr="00194EDC">
        <w:rPr>
          <w:rFonts w:ascii="Sylfaen" w:hAnsi="Sylfaen" w:cs="Sylfaen"/>
          <w:noProof/>
          <w:lang w:val="ka-GE"/>
        </w:rPr>
        <w:t>%-</w:t>
      </w:r>
      <w:r w:rsidR="00C42A81" w:rsidRPr="00194EDC">
        <w:rPr>
          <w:rFonts w:ascii="Sylfaen" w:hAnsi="Sylfaen" w:cs="Sylfaen"/>
          <w:noProof/>
          <w:lang w:val="ka-GE"/>
        </w:rPr>
        <w:t>ია</w:t>
      </w:r>
      <w:r w:rsidR="001570E5" w:rsidRPr="00194EDC">
        <w:rPr>
          <w:rFonts w:ascii="Sylfaen" w:hAnsi="Sylfaen" w:cs="Sylfaen"/>
          <w:noProof/>
          <w:lang w:val="ka-GE"/>
        </w:rPr>
        <w:t>.</w:t>
      </w:r>
    </w:p>
    <w:p w:rsidR="00E14E5A" w:rsidRPr="00D722AB" w:rsidRDefault="00CF5691" w:rsidP="00F302AB">
      <w:pPr>
        <w:tabs>
          <w:tab w:val="left" w:pos="0"/>
        </w:tabs>
        <w:spacing w:after="0" w:line="240" w:lineRule="auto"/>
        <w:ind w:right="173" w:firstLine="720"/>
        <w:jc w:val="right"/>
        <w:rPr>
          <w:rFonts w:ascii="Sylfaen" w:hAnsi="Sylfaen" w:cs="Sylfaen"/>
          <w:b/>
          <w:noProof/>
          <w:color w:val="000000"/>
          <w:sz w:val="18"/>
          <w:szCs w:val="18"/>
          <w:lang w:val="ka-GE"/>
        </w:rPr>
      </w:pPr>
      <w:r w:rsidRPr="00D722AB">
        <w:rPr>
          <w:rFonts w:ascii="Sylfaen" w:hAnsi="Sylfaen" w:cs="Sylfaen"/>
          <w:b/>
          <w:noProof/>
          <w:color w:val="000000"/>
          <w:sz w:val="18"/>
          <w:szCs w:val="18"/>
          <w:lang w:val="ka-GE"/>
        </w:rPr>
        <w:t xml:space="preserve"> </w:t>
      </w:r>
      <w:r w:rsidR="00E14E5A" w:rsidRPr="00D722AB">
        <w:rPr>
          <w:rFonts w:ascii="Sylfaen" w:hAnsi="Sylfaen" w:cs="Sylfaen"/>
          <w:b/>
          <w:noProof/>
          <w:color w:val="000000"/>
          <w:sz w:val="18"/>
          <w:szCs w:val="18"/>
          <w:lang w:val="ka-GE"/>
        </w:rPr>
        <w:t>20</w:t>
      </w:r>
      <w:r w:rsidR="00871BAE" w:rsidRPr="00D722AB">
        <w:rPr>
          <w:rFonts w:ascii="Sylfaen" w:hAnsi="Sylfaen" w:cs="Sylfaen"/>
          <w:b/>
          <w:noProof/>
          <w:color w:val="000000"/>
          <w:sz w:val="18"/>
          <w:szCs w:val="18"/>
          <w:lang w:val="ka-GE"/>
        </w:rPr>
        <w:t>1</w:t>
      </w:r>
      <w:r w:rsidR="00D722AB" w:rsidRPr="00D722AB">
        <w:rPr>
          <w:rFonts w:ascii="Sylfaen" w:hAnsi="Sylfaen" w:cs="Sylfaen"/>
          <w:b/>
          <w:noProof/>
          <w:color w:val="000000"/>
          <w:sz w:val="18"/>
          <w:szCs w:val="18"/>
        </w:rPr>
        <w:t>8</w:t>
      </w:r>
      <w:r w:rsidR="00E14E5A" w:rsidRPr="00D722AB">
        <w:rPr>
          <w:rFonts w:ascii="Sylfaen" w:hAnsi="Sylfaen" w:cs="Sylfaen"/>
          <w:b/>
          <w:noProof/>
          <w:color w:val="000000"/>
          <w:sz w:val="18"/>
          <w:szCs w:val="18"/>
          <w:lang w:val="ka-GE"/>
        </w:rPr>
        <w:t xml:space="preserve"> </w:t>
      </w:r>
      <w:r w:rsidR="00C42A81" w:rsidRPr="00D722AB">
        <w:rPr>
          <w:rFonts w:ascii="Sylfaen" w:hAnsi="Sylfaen" w:cs="Sylfaen"/>
          <w:b/>
          <w:noProof/>
          <w:color w:val="000000"/>
          <w:sz w:val="18"/>
          <w:szCs w:val="18"/>
          <w:lang w:val="ka-GE"/>
        </w:rPr>
        <w:t>წლის</w:t>
      </w:r>
      <w:r w:rsidR="00E14E5A" w:rsidRPr="00D722AB">
        <w:rPr>
          <w:rFonts w:ascii="Sylfaen" w:hAnsi="Sylfaen" w:cs="Sylfaen"/>
          <w:b/>
          <w:noProof/>
          <w:color w:val="000000"/>
          <w:sz w:val="18"/>
          <w:szCs w:val="18"/>
          <w:lang w:val="ka-GE"/>
        </w:rPr>
        <w:t xml:space="preserve"> </w:t>
      </w:r>
      <w:r w:rsidR="00A62857" w:rsidRPr="00D722AB">
        <w:rPr>
          <w:rFonts w:ascii="Sylfaen" w:hAnsi="Sylfaen" w:cs="Sylfaen"/>
          <w:b/>
          <w:noProof/>
          <w:color w:val="000000"/>
          <w:sz w:val="18"/>
          <w:szCs w:val="18"/>
          <w:lang w:val="ka-GE"/>
        </w:rPr>
        <w:t>I</w:t>
      </w:r>
      <w:r w:rsidR="00871BAE" w:rsidRPr="00D722AB">
        <w:rPr>
          <w:rFonts w:ascii="Sylfaen" w:hAnsi="Sylfaen" w:cs="Sylfaen"/>
          <w:b/>
          <w:noProof/>
          <w:color w:val="000000"/>
          <w:sz w:val="18"/>
          <w:szCs w:val="18"/>
          <w:lang w:val="ka-GE"/>
        </w:rPr>
        <w:t xml:space="preserve"> </w:t>
      </w:r>
      <w:r w:rsidR="00C42A81" w:rsidRPr="00D722AB">
        <w:rPr>
          <w:rFonts w:ascii="Sylfaen" w:hAnsi="Sylfaen" w:cs="Sylfaen"/>
          <w:b/>
          <w:noProof/>
          <w:color w:val="000000"/>
          <w:sz w:val="18"/>
          <w:szCs w:val="18"/>
          <w:lang w:val="ka-GE"/>
        </w:rPr>
        <w:t>კვარტლის</w:t>
      </w:r>
      <w:r w:rsidR="00E14E5A" w:rsidRPr="00D722AB">
        <w:rPr>
          <w:rFonts w:ascii="Sylfaen" w:hAnsi="Sylfaen" w:cs="Sylfaen"/>
          <w:b/>
          <w:noProof/>
          <w:color w:val="000000"/>
          <w:sz w:val="18"/>
          <w:szCs w:val="18"/>
          <w:lang w:val="ka-GE"/>
        </w:rPr>
        <w:t xml:space="preserve"> </w:t>
      </w:r>
      <w:r w:rsidR="00C42A81" w:rsidRPr="00D722AB">
        <w:rPr>
          <w:rFonts w:ascii="Sylfaen" w:hAnsi="Sylfaen" w:cs="Sylfaen"/>
          <w:b/>
          <w:noProof/>
          <w:color w:val="000000"/>
          <w:sz w:val="18"/>
          <w:szCs w:val="18"/>
          <w:lang w:val="ka-GE"/>
        </w:rPr>
        <w:t>ასიგნებების</w:t>
      </w:r>
      <w:r w:rsidR="00E14E5A" w:rsidRPr="00D722AB">
        <w:rPr>
          <w:rFonts w:ascii="Sylfaen" w:hAnsi="Sylfaen" w:cs="Sylfaen"/>
          <w:b/>
          <w:noProof/>
          <w:color w:val="000000"/>
          <w:sz w:val="18"/>
          <w:szCs w:val="18"/>
          <w:lang w:val="ka-GE"/>
        </w:rPr>
        <w:t xml:space="preserve"> </w:t>
      </w:r>
      <w:r w:rsidR="00C42A81" w:rsidRPr="00D722AB">
        <w:rPr>
          <w:rFonts w:ascii="Sylfaen" w:hAnsi="Sylfaen" w:cs="Sylfaen"/>
          <w:b/>
          <w:noProof/>
          <w:color w:val="000000"/>
          <w:sz w:val="18"/>
          <w:szCs w:val="18"/>
          <w:lang w:val="ka-GE"/>
        </w:rPr>
        <w:t>სტრუქტურა</w:t>
      </w:r>
    </w:p>
    <w:p w:rsidR="00E14E5A" w:rsidRPr="00D722AB" w:rsidRDefault="00E14E5A" w:rsidP="00F302AB">
      <w:pPr>
        <w:tabs>
          <w:tab w:val="left" w:pos="0"/>
        </w:tabs>
        <w:spacing w:after="0" w:line="240" w:lineRule="auto"/>
        <w:ind w:right="173" w:firstLine="720"/>
        <w:jc w:val="right"/>
        <w:rPr>
          <w:rFonts w:ascii="Sylfaen" w:hAnsi="Sylfaen"/>
          <w:i/>
          <w:noProof/>
          <w:color w:val="000000"/>
          <w:sz w:val="18"/>
          <w:szCs w:val="18"/>
        </w:rPr>
      </w:pPr>
      <w:r w:rsidRPr="00D722AB">
        <w:rPr>
          <w:rFonts w:ascii="Sylfaen" w:hAnsi="Sylfaen"/>
          <w:i/>
          <w:noProof/>
          <w:color w:val="000000"/>
          <w:sz w:val="18"/>
          <w:szCs w:val="18"/>
          <w:lang w:val="ka-GE"/>
        </w:rPr>
        <w:t>(</w:t>
      </w:r>
      <w:r w:rsidR="00C42A81" w:rsidRPr="00D722AB">
        <w:rPr>
          <w:rFonts w:ascii="Sylfaen" w:hAnsi="Sylfaen"/>
          <w:i/>
          <w:noProof/>
          <w:color w:val="000000"/>
          <w:sz w:val="18"/>
          <w:szCs w:val="18"/>
          <w:lang w:val="ka-GE"/>
        </w:rPr>
        <w:t>საკასო</w:t>
      </w:r>
      <w:r w:rsidRPr="00D722AB">
        <w:rPr>
          <w:rFonts w:ascii="Sylfaen" w:hAnsi="Sylfaen"/>
          <w:i/>
          <w:noProof/>
          <w:color w:val="000000"/>
          <w:sz w:val="18"/>
          <w:szCs w:val="18"/>
          <w:lang w:val="ka-GE"/>
        </w:rPr>
        <w:t xml:space="preserve"> </w:t>
      </w:r>
      <w:r w:rsidR="00C42A81" w:rsidRPr="00D722AB">
        <w:rPr>
          <w:rFonts w:ascii="Sylfaen" w:hAnsi="Sylfaen"/>
          <w:i/>
          <w:noProof/>
          <w:color w:val="000000"/>
          <w:sz w:val="18"/>
          <w:szCs w:val="18"/>
          <w:lang w:val="ka-GE"/>
        </w:rPr>
        <w:t>შესრულება</w:t>
      </w:r>
      <w:r w:rsidRPr="00D722AB">
        <w:rPr>
          <w:rFonts w:ascii="Sylfaen" w:hAnsi="Sylfaen"/>
          <w:i/>
          <w:noProof/>
          <w:color w:val="000000"/>
          <w:sz w:val="18"/>
          <w:szCs w:val="18"/>
          <w:lang w:val="ka-GE"/>
        </w:rPr>
        <w:t>)</w:t>
      </w:r>
    </w:p>
    <w:p w:rsidR="00DD76DB" w:rsidRPr="007949FA" w:rsidRDefault="00DD76DB" w:rsidP="00F302AB">
      <w:pPr>
        <w:tabs>
          <w:tab w:val="left" w:pos="0"/>
        </w:tabs>
        <w:spacing w:after="0" w:line="240" w:lineRule="auto"/>
        <w:ind w:right="173" w:firstLine="720"/>
        <w:jc w:val="right"/>
        <w:rPr>
          <w:rFonts w:ascii="Sylfaen" w:hAnsi="Sylfaen"/>
          <w:i/>
          <w:noProof/>
          <w:color w:val="000000"/>
          <w:sz w:val="18"/>
          <w:szCs w:val="18"/>
          <w:highlight w:val="yellow"/>
        </w:rPr>
      </w:pPr>
    </w:p>
    <w:p w:rsidR="00DD76DB" w:rsidRPr="007949FA" w:rsidRDefault="00D722AB" w:rsidP="00D722AB">
      <w:pPr>
        <w:tabs>
          <w:tab w:val="left" w:pos="0"/>
        </w:tabs>
        <w:spacing w:after="0" w:line="240" w:lineRule="auto"/>
        <w:ind w:right="173" w:firstLine="720"/>
        <w:jc w:val="center"/>
        <w:rPr>
          <w:rFonts w:ascii="Sylfaen" w:hAnsi="Sylfaen"/>
          <w:i/>
          <w:noProof/>
          <w:color w:val="000000"/>
          <w:sz w:val="18"/>
          <w:szCs w:val="18"/>
          <w:highlight w:val="yellow"/>
        </w:rPr>
      </w:pPr>
      <w:r>
        <w:rPr>
          <w:noProof/>
        </w:rPr>
        <w:drawing>
          <wp:inline distT="0" distB="0" distL="0" distR="0" wp14:anchorId="0E6B9F97" wp14:editId="1C7DD2BC">
            <wp:extent cx="4876800" cy="2600077"/>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76DB" w:rsidRPr="007949FA" w:rsidRDefault="00DD76DB" w:rsidP="00DD76DB">
      <w:pPr>
        <w:tabs>
          <w:tab w:val="left" w:pos="0"/>
        </w:tabs>
        <w:spacing w:after="0" w:line="240" w:lineRule="auto"/>
        <w:ind w:right="173" w:firstLine="720"/>
        <w:jc w:val="center"/>
        <w:rPr>
          <w:rFonts w:ascii="Sylfaen" w:hAnsi="Sylfaen"/>
          <w:i/>
          <w:noProof/>
          <w:color w:val="000000"/>
          <w:sz w:val="18"/>
          <w:szCs w:val="18"/>
          <w:highlight w:val="yellow"/>
        </w:rPr>
      </w:pPr>
    </w:p>
    <w:p w:rsidR="00DD76DB" w:rsidRPr="007949FA" w:rsidRDefault="00DD76DB" w:rsidP="00F302AB">
      <w:pPr>
        <w:tabs>
          <w:tab w:val="left" w:pos="0"/>
        </w:tabs>
        <w:spacing w:after="0" w:line="240" w:lineRule="auto"/>
        <w:ind w:right="173" w:firstLine="720"/>
        <w:jc w:val="right"/>
        <w:rPr>
          <w:rFonts w:ascii="Sylfaen" w:hAnsi="Sylfaen"/>
          <w:i/>
          <w:noProof/>
          <w:color w:val="000000"/>
          <w:sz w:val="18"/>
          <w:szCs w:val="18"/>
          <w:highlight w:val="yellow"/>
        </w:rPr>
      </w:pPr>
    </w:p>
    <w:p w:rsidR="00DD76DB" w:rsidRPr="007949FA" w:rsidRDefault="00DD76DB" w:rsidP="00F302AB">
      <w:pPr>
        <w:tabs>
          <w:tab w:val="left" w:pos="0"/>
        </w:tabs>
        <w:spacing w:after="0" w:line="240" w:lineRule="auto"/>
        <w:ind w:right="173" w:firstLine="720"/>
        <w:jc w:val="right"/>
        <w:rPr>
          <w:rFonts w:ascii="Sylfaen" w:hAnsi="Sylfaen"/>
          <w:i/>
          <w:noProof/>
          <w:color w:val="000000"/>
          <w:sz w:val="18"/>
          <w:szCs w:val="18"/>
          <w:highlight w:val="yellow"/>
        </w:rPr>
      </w:pPr>
    </w:p>
    <w:p w:rsidR="00874F20" w:rsidRPr="007949FA" w:rsidRDefault="00874F20" w:rsidP="00AB2D54">
      <w:pPr>
        <w:tabs>
          <w:tab w:val="left" w:pos="0"/>
        </w:tabs>
        <w:spacing w:after="0" w:line="240" w:lineRule="auto"/>
        <w:ind w:right="173" w:firstLine="720"/>
        <w:jc w:val="right"/>
        <w:rPr>
          <w:rFonts w:ascii="Sylfaen" w:hAnsi="Sylfaen"/>
          <w:i/>
          <w:noProof/>
          <w:color w:val="000000"/>
          <w:sz w:val="18"/>
          <w:szCs w:val="18"/>
          <w:highlight w:val="yellow"/>
        </w:rPr>
      </w:pPr>
    </w:p>
    <w:p w:rsidR="00DA65E8" w:rsidRDefault="00DA65E8" w:rsidP="00257990">
      <w:pPr>
        <w:pStyle w:val="abzacixml"/>
        <w:numPr>
          <w:ilvl w:val="0"/>
          <w:numId w:val="0"/>
        </w:numPr>
        <w:ind w:left="810"/>
      </w:pPr>
      <w:r w:rsidRPr="00115ED5">
        <w:rPr>
          <w:noProof/>
        </w:rPr>
        <w:lastRenderedPageBreak/>
        <w:t>გამოყოფილი ასიგნებების ფარგლებში საანგარიშო პერიოდში განხორციელდა შემდეგი ღონისძიებები:</w:t>
      </w:r>
    </w:p>
    <w:p w:rsidR="00B669EC" w:rsidRPr="00443D5A" w:rsidRDefault="00B669EC" w:rsidP="00257990">
      <w:pPr>
        <w:pStyle w:val="abzacixml"/>
      </w:pPr>
      <w:r w:rsidRPr="00115ED5">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w:t>
      </w:r>
      <w:r w:rsidRPr="00443D5A">
        <w:t xml:space="preserve">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სულ საანგარიშო პერიოდში  მოსახლეობის საპენსიო უზრუნველყოფის მიზნით გადარიცხულ იქნა </w:t>
      </w:r>
      <w:r w:rsidRPr="00443D5A">
        <w:rPr>
          <w:rFonts w:cs="Arial"/>
          <w:color w:val="000000"/>
          <w:lang w:val="en-US"/>
        </w:rPr>
        <w:t>425</w:t>
      </w:r>
      <w:r w:rsidRPr="00443D5A">
        <w:rPr>
          <w:rFonts w:cs="Arial"/>
          <w:color w:val="000000"/>
        </w:rPr>
        <w:t xml:space="preserve">.9 </w:t>
      </w:r>
      <w:r w:rsidRPr="00443D5A">
        <w:t xml:space="preserve">მლნ ლარი. </w:t>
      </w:r>
    </w:p>
    <w:p w:rsidR="00B669EC" w:rsidRPr="00AA345E" w:rsidRDefault="00B669EC" w:rsidP="00257990">
      <w:pPr>
        <w:pStyle w:val="abzacixml"/>
      </w:pPr>
      <w:r w:rsidRPr="00443D5A">
        <w:t xml:space="preserve">მოსახლეობის მიზნობრივი ჯგუფების სოციალური დახმარებების პროგრამის ფარგლებში ქვეყნის მასშტაბით განხორციელდა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მოსახლეობის მიზნობრივი ჯგუფების სოციალური </w:t>
      </w:r>
      <w:r w:rsidRPr="00AA345E">
        <w:t xml:space="preserve">დახმარებების გასაცემად საანგარიშო პერიოდში სახელმწიფო ბიუჯეტიდან  მიიმართა სულ </w:t>
      </w:r>
      <w:r w:rsidRPr="00AA345E">
        <w:rPr>
          <w:rFonts w:cs="Arial"/>
          <w:color w:val="000000"/>
          <w:lang w:val="en-US"/>
        </w:rPr>
        <w:t>160.4</w:t>
      </w:r>
      <w:r w:rsidRPr="00AA345E">
        <w:rPr>
          <w:rFonts w:cs="Arial"/>
          <w:color w:val="000000"/>
        </w:rPr>
        <w:t xml:space="preserve"> </w:t>
      </w:r>
      <w:r w:rsidRPr="00AA345E">
        <w:t>მლნ ლარი;</w:t>
      </w:r>
    </w:p>
    <w:p w:rsidR="00A84211" w:rsidRDefault="00A84211" w:rsidP="00A84211">
      <w:pPr>
        <w:pStyle w:val="abzacixml"/>
      </w:pPr>
      <w:r>
        <w:t>2016 წლის პირველი სექტემბრიდან ძალაში შევიდა „მაღალმთიანი რეგიონების განვითარების შესახებ“ საქართველოს კანონით გათვალისწინებული შეღავათები, კერძოდ: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მიმღებთათვის დაინიშნა დანამატი სოციალური პაკეტის 20%-ის ოდენობით. გარდა აღნიშნულისა,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ასევე,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10.7 მლნ ლარი;</w:t>
      </w:r>
    </w:p>
    <w:p w:rsidR="00B669EC" w:rsidRPr="00AA345E" w:rsidRDefault="00B669EC" w:rsidP="00A84211">
      <w:pPr>
        <w:pStyle w:val="abzacixml"/>
      </w:pPr>
      <w:r w:rsidRPr="00874DEB">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ონკოლოგიური დაავადებების მკურნალობა, მშობიარობა/საკეისრო კვეთა) სამედიცინო დახმარება, ფინანსური და გეოგრაფიული ხელმისაწვდომობის გაზრდის გზით. სულ ამ მიზნით საანგარიშო პერიოდში მიმართულ იქნა 179.7 მლნ ლარი;</w:t>
      </w:r>
    </w:p>
    <w:p w:rsidR="00B669EC" w:rsidRPr="006834FD" w:rsidRDefault="00B669EC" w:rsidP="00257990">
      <w:pPr>
        <w:pStyle w:val="abzacixml"/>
      </w:pPr>
      <w:r w:rsidRPr="006E477C">
        <w:t>საქართველოს მთავრო</w:t>
      </w:r>
      <w:r>
        <w:t xml:space="preserve">ბის გადაწყვეტილების შესაბამისად </w:t>
      </w:r>
      <w:r w:rsidRPr="008625E9">
        <w:t>(2017 წლის აპრილიდან)</w:t>
      </w:r>
      <w:r>
        <w:t xml:space="preserve"> მიმდინარეობდა მოსახლეობის </w:t>
      </w:r>
      <w:r w:rsidRPr="006834FD">
        <w:t>უზრუნველყოფა</w:t>
      </w:r>
      <w:r w:rsidRPr="006E477C">
        <w:t xml:space="preserve"> </w:t>
      </w:r>
      <w:r w:rsidRPr="006834FD">
        <w:t xml:space="preserve">ქრონიკული დაავადებების სამკურნალო მედიკამენტებით. ქვეყნის მასშტაბით დაფინანსდა გულ-სისხლძარღვთა ქრონიკული დაავადებების, ფილტვის ქრონიკულ დაავადებათა, დიაბეტის (ტიპი 2) სამკურნალო და ფარისებრი ჯირკვლის დაავადებათა სამკურნალო ფარმაცევტული პროდუქტების შესყიდვა; </w:t>
      </w:r>
    </w:p>
    <w:p w:rsidR="00B669EC" w:rsidRDefault="00B669EC" w:rsidP="00257990">
      <w:pPr>
        <w:pStyle w:val="abzacixml"/>
      </w:pPr>
      <w:r w:rsidRPr="001E6449">
        <w:t>საქართველოს თავდაცვის, საქართველოს შინაგან საქმეთა და საქართველოს სასჯელაღსრულებისა და პრობაციის სამინისტროების მიერ დაფინანსებულ იქნა მოსამსახურეთა სადაზღვევო პრემიები;</w:t>
      </w:r>
    </w:p>
    <w:p w:rsidR="00B669EC" w:rsidRPr="00E642B2" w:rsidRDefault="00B669EC" w:rsidP="00257990">
      <w:pPr>
        <w:pStyle w:val="abzacixml"/>
      </w:pPr>
      <w:r w:rsidRPr="00E642B2">
        <w:lastRenderedPageBreak/>
        <w:t>მიმდინარეობდა სახელმწიფოს დაქვემდებარებაში ყოფილი კომპაქტურად განსახლების ობიექტების დევნილთათვის კერძო საკუთრებაში გადაცემა, რომლის ფარგლებშიც კერძო საკუთრებაში ბინა გადაეცა 409 ოჯახს,  თბილისსა და საქართველოს სხვადასხვა რეგიონში შეძენილ იქნა 120  საცხოვრებელი სახლი. განხორციელდა კერძო საკუთრებაში არსებული 17 ბინის გამოსყიდვა, ხოლო სტიქიის შედეგად დაზარალებული ოჯახებისათვის საქართველოს სხვადასხვა რეგიონში შეძენილ იქნა 45 საცხოვრებელი სახლი, 20 ოჯახი უზრუნველყოფილ იქნა საკონპენსაციო თანხით (თითოეულ ოჯახზე 50,0 ათასი ლარის ოდენობით). დასრულდა მენაშენეებისაგან საცხოვრებელი ბინების შეძენა თბილისში</w:t>
      </w:r>
      <w:r w:rsidR="009C136E">
        <w:t xml:space="preserve"> (76 ბინა)</w:t>
      </w:r>
      <w:r w:rsidR="008625E9">
        <w:t>.</w:t>
      </w:r>
      <w:r w:rsidR="008625E9">
        <w:rPr>
          <w:lang w:val="en-US"/>
        </w:rPr>
        <w:t xml:space="preserve"> </w:t>
      </w:r>
      <w:r w:rsidR="008625E9">
        <w:t xml:space="preserve">ასევე, დასრულდა ზოგიერთი ობიექტის სარემონტო/სარეაბილიტაციო და </w:t>
      </w:r>
      <w:r w:rsidR="008625E9" w:rsidRPr="00E642B2">
        <w:t>კეთილმოწყობის</w:t>
      </w:r>
      <w:r w:rsidR="008625E9">
        <w:t xml:space="preserve"> სამუშაოები. </w:t>
      </w:r>
    </w:p>
    <w:p w:rsidR="00B669EC" w:rsidRPr="00E642B2" w:rsidRDefault="00B669EC" w:rsidP="00257990">
      <w:pPr>
        <w:pStyle w:val="abzacixml"/>
      </w:pPr>
      <w:r w:rsidRPr="00E642B2">
        <w:t>გრძელვადიანი საცხოვრებლით ახალაშენებულ კორპუსებში დაკმაყოფილდა 80 ოჯახი (თბილისში - 40 ოჯახი, დაბა ვაზიანში - 40 ოჯახი</w:t>
      </w:r>
      <w:r>
        <w:t>;)</w:t>
      </w:r>
      <w:r w:rsidR="008625E9">
        <w:t xml:space="preserve">. </w:t>
      </w:r>
      <w:r w:rsidRPr="00E642B2">
        <w:t xml:space="preserve">მიმდინარეობდა II </w:t>
      </w:r>
      <w:r w:rsidR="002C7081">
        <w:t xml:space="preserve">ეტაპის მშენებლობა  ქ. ქუთაისში </w:t>
      </w:r>
      <w:r w:rsidRPr="00E642B2">
        <w:t>(სამი შეწყვილებული თექვსმეტსართულიანი საცხოვრებელი კორპუსი), III ეტაპის მშენებლობა</w:t>
      </w:r>
      <w:r>
        <w:t xml:space="preserve"> </w:t>
      </w:r>
      <w:r w:rsidRPr="00E642B2">
        <w:t>ზუგდიდში (სამი</w:t>
      </w:r>
      <w:r w:rsidR="002C7081">
        <w:t xml:space="preserve"> </w:t>
      </w:r>
      <w:r w:rsidRPr="00E642B2">
        <w:t xml:space="preserve">თორმეტსართულიანი საცხოვრებელი კორპუსი), I ეტაპის (ორი ათსართულიანი)  </w:t>
      </w:r>
      <w:r w:rsidRPr="005A64BB">
        <w:t>საცხოვრებელი კორპუსის მშენებლობა წყალტუბოში სოფელ  გვიშტიბში და მცხეთაში მდებარე მიწის ნაკვეთებზე ორი ათსართულიანი საცხოვრებელი კორპუსის მშენებლობა</w:t>
      </w:r>
      <w:r w:rsidR="005A64BB" w:rsidRPr="005A64BB">
        <w:t>,</w:t>
      </w:r>
      <w:r w:rsidRPr="005A64BB">
        <w:t xml:space="preserve"> მენაშენეებისაგან საცხოვრებელი ბინების შეძენა  თბილისში,  ბათუმში, ქუთაისში და სამტრედიაში მდებარე შენობების სარეაბილიტაციო სამუშაოები, ასევე, დუშეთის რაიონში, ბაზალეთის ტბის მიმდებარედ მდებარე დევნილთა განსახლების ობიექტზე (შვიდსართულიანი კორპუსი) ლიფტის მოწყობის სამუშაოები;</w:t>
      </w:r>
    </w:p>
    <w:p w:rsidR="00B669EC" w:rsidRDefault="00B669EC" w:rsidP="00257990">
      <w:pPr>
        <w:pStyle w:val="abzacixml"/>
      </w:pPr>
      <w:r w:rsidRPr="00E642B2">
        <w:t xml:space="preserve">სოციალური დახმარების სახით, ფინანსური დახმარება გაეწია 721 დევნილს, ასევე სხვადასხვა ნგრევადი და შეჭრილი ობიექტებიდან უკიდურესად გაჭირვებულ 468 ოჯახს საცხოვრებელი ფართების დაქირავების მიზნით (ყოველთვიურად 50 - დან 300 </w:t>
      </w:r>
      <w:r>
        <w:t>ლარამდე);</w:t>
      </w:r>
    </w:p>
    <w:p w:rsidR="00B669EC" w:rsidRPr="001306F4" w:rsidRDefault="00B669EC" w:rsidP="00257990">
      <w:pPr>
        <w:pStyle w:val="abzacixml"/>
      </w:pPr>
      <w:r w:rsidRPr="001306F4">
        <w:t>ქვეყნის მასშტაბით არსებული 2 082 საჯარო და 237 კერძო ზოგადსაგანმანათლებლო სკოლის დასაფინანსებლად მიიმართა  146.5 მლნ ლარი;</w:t>
      </w:r>
    </w:p>
    <w:p w:rsidR="00B669EC" w:rsidRPr="001306F4" w:rsidRDefault="00B669EC" w:rsidP="00257990">
      <w:pPr>
        <w:pStyle w:val="abzacixml"/>
      </w:pPr>
      <w:r w:rsidRPr="001306F4">
        <w:t xml:space="preserve">საგნმანათლებლო დაწესებულების 1 300 მანდატური უზრუნველყოფდა წესრიგისა და უსაფრთხოების დაცვას 2 პროფესიულ სასწავლებელში, 458 საჯარო და 3 კერძო სკოლაში; </w:t>
      </w:r>
    </w:p>
    <w:p w:rsidR="00B669EC" w:rsidRPr="001306F4" w:rsidRDefault="00B669EC" w:rsidP="00257990">
      <w:pPr>
        <w:pStyle w:val="abzacixml"/>
      </w:pPr>
      <w:r w:rsidRPr="001306F4">
        <w:t>უზრუნველყოფილი იქნა</w:t>
      </w:r>
      <w:r w:rsidRPr="001D1035">
        <w:t xml:space="preserve"> 1 241 საჯარო სკოლის 69 944 მოსწავლის</w:t>
      </w:r>
      <w:r w:rsidRPr="001306F4">
        <w:t xml:space="preserve"> უფასო ტრანსპორტირება სკოლაში, რომლებიც ცხოვრობენ ისეთ დასახლებულ პუნქტში, სადაც არ ფუნქციონირებს სკოლა და სკოლამდე მისასვლელი მანძილი შორია. </w:t>
      </w:r>
    </w:p>
    <w:p w:rsidR="00B669EC" w:rsidRDefault="00B669EC" w:rsidP="00257990">
      <w:pPr>
        <w:pStyle w:val="abzacixml"/>
      </w:pPr>
      <w:r w:rsidRPr="00EF57EE">
        <w:t>საზოგადოებრივი/პროფესიული და 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უზრუნველყოფილნი იქნენ დაფინანსებით, ამ მიზნით მიიმართა 7.6 მლნ ლარი;</w:t>
      </w:r>
    </w:p>
    <w:p w:rsidR="00B669EC" w:rsidRPr="00EF57EE" w:rsidRDefault="00B669EC" w:rsidP="00257990">
      <w:pPr>
        <w:pStyle w:val="abzacixml"/>
      </w:pPr>
      <w:r w:rsidRPr="00E03B37">
        <w:t>სახელმწიფო სასწავლო, სამაგისტრო გრანტების დაფინანსების</w:t>
      </w:r>
      <w:r>
        <w:t>ა</w:t>
      </w:r>
      <w:r w:rsidRPr="00E03B37">
        <w:t xml:space="preserve"> და ახალგაზრდების წახალისების მიზნით მიმართულ იქნა - 29.</w:t>
      </w:r>
      <w:r>
        <w:t>9</w:t>
      </w:r>
      <w:r w:rsidRPr="00E03B37">
        <w:t xml:space="preserve"> მლნ ლარი;</w:t>
      </w:r>
    </w:p>
    <w:p w:rsidR="00B669EC" w:rsidRDefault="00B669EC" w:rsidP="00257990">
      <w:pPr>
        <w:pStyle w:val="abzacixml"/>
      </w:pPr>
      <w:r w:rsidRPr="00EF57EE">
        <w:t>„სამეცნიერო კვლევების ხელშეწყობის“ მიზნით დაფინანსდა სსიპ – ივანე ჯავახიშვილის სახელობის თბილისის სახელმწიფო უნივერსიტეტი, სსიპ – საქართველოს ტექნიკური უნივერსიტეტი, სსიპ – თბილისის სახელმწიფო სამედიცინო უნივერსიტეტი და სსიპ – ილიას სახელმწიფო უნივერსიტეტი, ამ მიზნით მიიმართა 4.5 მლნ ლარი;</w:t>
      </w:r>
    </w:p>
    <w:p w:rsidR="00B669EC" w:rsidRDefault="00B669EC" w:rsidP="00257990">
      <w:pPr>
        <w:pStyle w:val="abzacixml"/>
      </w:pPr>
      <w:r w:rsidRPr="00916B49">
        <w:t xml:space="preserve">თბილისისა და რეგიონების საჯარო და კერძო სკოლები უზრუნველყოფილ იქნენ მულტიდისციპლინური გუნდის მომსახურებით, 11 სკოლაში ფუნქციონირებდა ინტეგრირებული კლასები, ასევე სპეციალურ საგანმანთლებლო 8 დაწესებულებაში ინდივიდუალური საჭიროებების, ასაკისა და შესაძლებლობების გათვალისწინებით სრული სახელმწიფო მომსახურებით </w:t>
      </w:r>
      <w:r>
        <w:t>ისარგებლა</w:t>
      </w:r>
      <w:r w:rsidRPr="00916B49">
        <w:t xml:space="preserve"> 560-ზე მეტ</w:t>
      </w:r>
      <w:r>
        <w:t>მა</w:t>
      </w:r>
      <w:r w:rsidRPr="00916B49">
        <w:t xml:space="preserve"> ბენეფიციარ</w:t>
      </w:r>
      <w:r>
        <w:t xml:space="preserve">მა, სულ </w:t>
      </w:r>
      <w:r w:rsidRPr="00E0616E">
        <w:t xml:space="preserve">ინკლუზიური </w:t>
      </w:r>
      <w:r>
        <w:t>სწა</w:t>
      </w:r>
      <w:r w:rsidRPr="00E0616E">
        <w:t xml:space="preserve">ვლების </w:t>
      </w:r>
      <w:r>
        <w:t>დასაფინანსებლად მიმართულ იქნა ერთ მლნ ლარამდე;</w:t>
      </w:r>
    </w:p>
    <w:p w:rsidR="00B669EC" w:rsidRPr="001D1035" w:rsidRDefault="00B669EC" w:rsidP="00257990">
      <w:pPr>
        <w:pStyle w:val="abzacixml"/>
      </w:pPr>
      <w:r w:rsidRPr="004B57FB">
        <w:t xml:space="preserve">დასრულდა ოთხი მცირეკონტიგენტიანი საჯარო სკოლის სამშენებლო სამუშაოები, 8 საჯარო სკოლის, 2 პროფესიული კოლეჯის, ერთი </w:t>
      </w:r>
      <w:r w:rsidRPr="001306F4">
        <w:t xml:space="preserve">საგანმანათლებლო რესურსცენტრისა და სსიპ - საგანმანათლებლო და სამეცნიერო ინფრასტრუქტურის განვითარების სააგენტოს </w:t>
      </w:r>
      <w:r w:rsidRPr="004B57FB">
        <w:t xml:space="preserve">სარეაბილიტაციო სამუშაოები, დაფინანსება გამოეყო 19 საჯარო სკოლას, სამ პროფესიულ და სამ  </w:t>
      </w:r>
      <w:r w:rsidRPr="004B57FB">
        <w:lastRenderedPageBreak/>
        <w:t>უმაღლეს საგანმანათლებლო დაწესებულებას სხვადასხვა სახის სარეაბილიტაციო სამუშაოების განხორციელებისა და აღჭურვის მიზნით</w:t>
      </w:r>
      <w:r>
        <w:t>.</w:t>
      </w:r>
      <w:r w:rsidRPr="004B57FB">
        <w:t xml:space="preserve"> ამასთან</w:t>
      </w:r>
      <w:r>
        <w:t>, ,</w:t>
      </w:r>
      <w:r w:rsidRPr="004B57FB">
        <w:t>ათასწლეულის გამოწვევა საქართველოს – მეორე პროექტის</w:t>
      </w:r>
      <w:r>
        <w:t>“</w:t>
      </w:r>
      <w:r w:rsidRPr="004B57FB">
        <w:t xml:space="preserve"> ფარგლებში კახეთის და ქვემო ქართლის რეგიონებში დასრულდა 6 საჯარო სკოლის რეაბილიტაცია</w:t>
      </w:r>
      <w:r>
        <w:t>;</w:t>
      </w:r>
    </w:p>
    <w:p w:rsidR="00B669EC" w:rsidRPr="000E6AE0" w:rsidRDefault="00B669EC" w:rsidP="00257990">
      <w:pPr>
        <w:pStyle w:val="abzacixml"/>
      </w:pPr>
      <w:r w:rsidRPr="000E6AE0">
        <w:t>მიღებულ იქნა მონაწილეობა საერთაშორისო მუსიკალურ და თეატრალურ ფესტივალებში, კონკურსებში და გამოფენებში. განხორციელდა სწავლასთან დაკავშირებული ხარჯების დაფინანსება როგორც ქვეყნის</w:t>
      </w:r>
      <w:r w:rsidR="00DA65E8">
        <w:t>,</w:t>
      </w:r>
      <w:r w:rsidRPr="000E6AE0">
        <w:t xml:space="preserve"> ასევე უცხოეთის წამყვან სახელოვნებო უმაღლეს სასწავლებლებში;</w:t>
      </w:r>
    </w:p>
    <w:p w:rsidR="00B669EC" w:rsidRPr="000E6AE0" w:rsidRDefault="00B669EC" w:rsidP="00257990">
      <w:pPr>
        <w:pStyle w:val="abzacixml"/>
      </w:pPr>
      <w:r w:rsidRPr="000E6AE0">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rsidR="00B669EC" w:rsidRPr="000E6AE0" w:rsidRDefault="00B669EC" w:rsidP="00257990">
      <w:pPr>
        <w:pStyle w:val="abzacixml"/>
      </w:pPr>
      <w:r w:rsidRPr="000E6AE0">
        <w:t>ქართული ლიტერატურისა და კულტურის მასშტაბური პოპულარიზაციის საქმეში საეტაპო მნიშვნელობის პროექტის „ფრანკფურტის წიგნის საერთაშორისო ბაზრობაზე საქართველოს წარდგენა“ ფარგლებში ხელი შეეწყო სსიპ - ქართული წიგნის ეროვნული ცენტრის, სსიპ - საქართველოს ეროვნული მუზეუმის, სსიპ - საქართველოს კინემატოგრაფიის ეროვნული ცენტრის, სსიპ - საქართველოს თეატრის, მუსიკის, კინოსა და ქორეოგრაფიის სახელმწიფო მუზეუმისა და  სსიპ - თბილისის კოტე მარჯანიშვილის სახელობის პროფესიული სახელმწიფო დრამატული თეატრის მიერ განსახორციელებელი ს</w:t>
      </w:r>
      <w:r>
        <w:t>ხვადასხვა პროექტების მომზადებას;</w:t>
      </w:r>
      <w:r w:rsidRPr="000E6AE0">
        <w:t xml:space="preserve"> </w:t>
      </w:r>
    </w:p>
    <w:p w:rsidR="00B669EC" w:rsidRPr="000E6AE0" w:rsidRDefault="00B669EC" w:rsidP="00257990">
      <w:pPr>
        <w:pStyle w:val="abzacixml"/>
      </w:pPr>
      <w:r w:rsidRPr="000E6AE0">
        <w:t>საქართველომ  უმასპინძლა ორ მნიშვნელოვან საერთაშორისო სპორტულ ღონისძიებას: ევროპის ინდივიდუალური ჩემპიონატი ჭადრაკ</w:t>
      </w:r>
      <w:r>
        <w:t>ში და თბილისის გრან-პრი ძიუდოში;</w:t>
      </w:r>
    </w:p>
    <w:p w:rsidR="00B669EC" w:rsidRPr="000E6AE0" w:rsidRDefault="00B669EC" w:rsidP="00257990">
      <w:pPr>
        <w:pStyle w:val="abzacixml"/>
      </w:pPr>
      <w:r w:rsidRPr="000E6AE0">
        <w:t>სპო</w:t>
      </w:r>
      <w:r w:rsidR="00DA65E8">
        <w:t>რტის 41 სახეობაში დაფინანსდა 65-</w:t>
      </w:r>
      <w:r w:rsidRPr="000E6AE0">
        <w:t>მდე ა</w:t>
      </w:r>
      <w:r w:rsidR="00DA65E8">
        <w:t>დგილობრივი სპორტული შეჯიბრი, 92</w:t>
      </w:r>
      <w:r w:rsidRPr="000E6AE0">
        <w:t xml:space="preserve">-მდე სასწავლო - საწვრთნელი შეკრება, </w:t>
      </w:r>
      <w:r w:rsidR="00DA65E8">
        <w:t>მონაწილეობა  იქნა მიღებული 72-</w:t>
      </w:r>
      <w:r w:rsidRPr="000E6AE0">
        <w:t>მდე საერთაშორისო სპორტულ ასპარეზობაში. ქართველმა სპორტსმენებმა მოიპოვეს  110 მედალი, მათ შორის 35</w:t>
      </w:r>
      <w:r>
        <w:t xml:space="preserve"> ოქრო, 29 ვერცხლი და 46 ბრინჯაო;</w:t>
      </w:r>
    </w:p>
    <w:p w:rsidR="00B669EC" w:rsidRPr="000E6AE0" w:rsidRDefault="00B669EC" w:rsidP="00257990">
      <w:pPr>
        <w:pStyle w:val="abzacixml"/>
      </w:pPr>
      <w:r w:rsidRPr="000E6AE0">
        <w:t>საქართველოში ფეხბურთის განვითარების (2016-2021წწ) სახელმწიფო პროგრამის ფარგლებში ა(ა)იპ ქართული ფეხბურთის განვითარების ფონდის მიერ  დაფინანსდა 79  საფეხბურთო კლუბი (საბაზო დაფინანსება);</w:t>
      </w:r>
    </w:p>
    <w:p w:rsidR="00DA65E8" w:rsidRDefault="00B669EC" w:rsidP="00257990">
      <w:pPr>
        <w:pStyle w:val="abzacixml"/>
      </w:pPr>
      <w:r w:rsidRPr="000E6AE0">
        <w:t>„კულტურისა და სპორტის მოღვაწეთა სოციალური დაცვის ღონისძიებები“ პროგრამის ფარგლებში სტიპენდია გაიცა 33 ოლიმპიურ ჩემპიონზე  და 732 სპორტსმენზე, მწვრთნელზე და საექიმო პერსონალზე; ასევე</w:t>
      </w:r>
      <w:r w:rsidR="00DA65E8">
        <w:t>,</w:t>
      </w:r>
      <w:r w:rsidRPr="000E6AE0">
        <w:t xml:space="preserve"> სტიპენდია გაიცა 148 საქართველოს სახალხო არტისტებზე, სახალხო მხატვრებზე და რუსთაველის პრემიის ლაურიატებზე. </w:t>
      </w:r>
    </w:p>
    <w:p w:rsidR="00B669EC" w:rsidRPr="00504582" w:rsidRDefault="00B669EC" w:rsidP="00257990">
      <w:pPr>
        <w:pStyle w:val="abzacixml"/>
      </w:pPr>
      <w:r w:rsidRPr="000E6AE0">
        <w:t xml:space="preserve">„სპორტის ინფრასტრუქტურის, რეაბილიტაციისა და სპორტული ინვენტარის განახლება“ ქვეპროგრამის ფარგლებში </w:t>
      </w:r>
      <w:r w:rsidR="00DA65E8" w:rsidRPr="000E6AE0">
        <w:t>რაგბისა და ფეხბურთის სახეობების განვითარების მიზნით</w:t>
      </w:r>
      <w:r w:rsidR="00DA65E8">
        <w:t xml:space="preserve"> </w:t>
      </w:r>
      <w:r w:rsidRPr="000E6AE0">
        <w:t>მიმდინარეობ</w:t>
      </w:r>
      <w:r w:rsidR="00DA65E8">
        <w:t>და</w:t>
      </w:r>
      <w:r w:rsidRPr="000E6AE0">
        <w:t xml:space="preserve">  თბილისში -</w:t>
      </w:r>
      <w:r w:rsidR="00DA65E8">
        <w:t xml:space="preserve"> </w:t>
      </w:r>
      <w:r w:rsidRPr="000E6AE0">
        <w:t>7, ხოლო ქუთაისში</w:t>
      </w:r>
      <w:r w:rsidR="00DA65E8">
        <w:t xml:space="preserve"> </w:t>
      </w:r>
      <w:r w:rsidRPr="000E6AE0">
        <w:t>-</w:t>
      </w:r>
      <w:r w:rsidR="00DA65E8">
        <w:t xml:space="preserve"> </w:t>
      </w:r>
      <w:r w:rsidRPr="000E6AE0">
        <w:t>3 სტანდარტული ბუნებრივ და ხელოვ</w:t>
      </w:r>
      <w:r>
        <w:t>ნურსაფარიანი მოედნის მშენებლობა;</w:t>
      </w:r>
    </w:p>
    <w:p w:rsidR="00B669EC" w:rsidRPr="00C2317B" w:rsidRDefault="00B669EC" w:rsidP="00257990">
      <w:pPr>
        <w:pStyle w:val="abzacixml"/>
      </w:pPr>
      <w:r>
        <w:t xml:space="preserve">ანაზღაურებულ იქნა ყაზბეგის მუნიციპალიტეტისა და დუშეთის მუნიციპალიტეტის მაღალმთიან სოფლებში (სეთურნი, ზაქათკარი, ჯაღმიანი, ბედონი, ბენიან-ბეგონი, იუხო, მუდურუ, წკერე, ციხიანი, სვიანა-როსტიანი და ქოროღო,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(5.5 ათასზე მეტი აბონენტი) მიერ </w:t>
      </w:r>
      <w:r w:rsidRPr="00C2317B">
        <w:t>2017 წლის 1 დეკემბრიდან 2018 წლის 1 თებერვლამდე პერიოდში მოხმარებული 4</w:t>
      </w:r>
      <w:r w:rsidRPr="00DA65E8">
        <w:t>.</w:t>
      </w:r>
      <w:r w:rsidRPr="00C2317B">
        <w:t xml:space="preserve">4 მლნ </w:t>
      </w:r>
      <w:r>
        <w:t>მ</w:t>
      </w:r>
      <w:r w:rsidRPr="00DA65E8">
        <w:rPr>
          <w:vertAlign w:val="superscript"/>
        </w:rPr>
        <w:t>3</w:t>
      </w:r>
      <w:r w:rsidRPr="00C2317B">
        <w:t xml:space="preserve">  ბუნებრივი აირის ღირებულება 2</w:t>
      </w:r>
      <w:r w:rsidRPr="00DA65E8">
        <w:t>.</w:t>
      </w:r>
      <w:r>
        <w:t>5 მლნ ლარის ოდენობით</w:t>
      </w:r>
      <w:r w:rsidRPr="00DA65E8">
        <w:t>;</w:t>
      </w:r>
      <w:r w:rsidRPr="00C2317B">
        <w:t xml:space="preserve"> </w:t>
      </w:r>
    </w:p>
    <w:p w:rsidR="00814B86" w:rsidRDefault="00814B86" w:rsidP="00814B86">
      <w:pPr>
        <w:pStyle w:val="abzacixml"/>
      </w:pPr>
      <w:r>
        <w:t xml:space="preserve">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დრენაჟის სისტემების გაუმჯობესების, სხვადასხვა მოცულობის გრანტების გაცემის  მიზნით მიიმართა 8.3 მლნ ლარი; </w:t>
      </w:r>
    </w:p>
    <w:p w:rsidR="00B669EC" w:rsidRPr="008A105B" w:rsidRDefault="00000582" w:rsidP="00257990">
      <w:pPr>
        <w:pStyle w:val="abzacixml"/>
      </w:pPr>
      <w:r w:rsidRPr="003628CE">
        <w:lastRenderedPageBreak/>
        <w:t>შეღავათიანი აგროკრედიტის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w:t>
      </w:r>
      <w:r w:rsidR="00B669EC" w:rsidRPr="008A105B">
        <w:t xml:space="preserve">საანგარიშო პერიოდში გაცემულია 1 სესხი - 10.0 ათასი აშშ დოლარის და 463 სესხი  28.4 მლნ ლარის ოდენობით. სულ გაცემული სესხების საპროცენტო განაკვეთების თანადაფინანსების თანხამ შეადგინა 14.7 მლნ ლარი; </w:t>
      </w:r>
    </w:p>
    <w:p w:rsidR="00B669EC" w:rsidRPr="00942EF4" w:rsidRDefault="00B669EC" w:rsidP="00257990">
      <w:pPr>
        <w:pStyle w:val="abzacixml"/>
      </w:pPr>
      <w:r w:rsidRPr="008A105B">
        <w:t xml:space="preserve">„დანერგე მომავალის“ პროექტის ფარგლებში საანგარიშო პერიოდში დამტკიცებულია 591 ჰექტარზე გასაშენებელი 116 ბაღის პროექტი. აღნიშნულის დაფინანსების მიზნით მიიმართა </w:t>
      </w:r>
      <w:r w:rsidRPr="00942EF4">
        <w:t>2.3 მლნ ლარი;</w:t>
      </w:r>
    </w:p>
    <w:p w:rsidR="00B669EC" w:rsidRPr="00942EF4" w:rsidRDefault="00B669EC" w:rsidP="00257990">
      <w:pPr>
        <w:pStyle w:val="abzacixml"/>
      </w:pPr>
      <w:r w:rsidRPr="00942EF4">
        <w:t>ცხოველთა ჯანმრთელობის დაცვა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ნოდულარული დერმატიტის, წვრილფეხა პირუტყვის ჭირის, ბრუცელოზის, თურქულის, საწინააღმდეგოდ. ასევე, მიმდინარეობდა ცხოველთა იდენტიფიკაცია-რეგისტრაცია;</w:t>
      </w:r>
    </w:p>
    <w:p w:rsidR="00B669EC" w:rsidRPr="00942EF4" w:rsidRDefault="00B669EC" w:rsidP="00257990">
      <w:pPr>
        <w:pStyle w:val="abzacixml"/>
      </w:pPr>
      <w:r w:rsidRPr="00942EF4">
        <w:t>„გარემოსდაცვითი ზედამხედველობის“ ფარგლებში გარემოსდაცვითი მოთხოვნებთან შესაბამისობის დადგენის მიზნით განხორციელებული იქნა რეგულირების ობიექტების (ბუნებრივი რესურსებით სარგებლობის ლიცენზიის, გარემოზე ზემოქმედების ნებართვის მფლობელი სუბიექტების, გარემოსდაცვით ტექნიკურ რეგლამენტებს დაქვემდებარებული საწარმოების) 450 ინსპექტირება (არაგეგმიური შემოწმება, დათვალიერება-შესწავლა), მათ შორის 60 - საქართველოს ნავსადგურებში შემოსული  გემების;</w:t>
      </w:r>
    </w:p>
    <w:p w:rsidR="00B669EC" w:rsidRPr="00942EF4" w:rsidRDefault="00B669EC" w:rsidP="00257990">
      <w:pPr>
        <w:pStyle w:val="abzacixml"/>
      </w:pPr>
      <w:r w:rsidRPr="00942EF4">
        <w:t>დაცულ ტერიტორიებზე განხორციელებული ვიზიტორთა სტატისტიკური აღრიცხვის საფუძველზე, სამი თვის მდგომარეობით ვიზიტორთა რაოდენობამ შეადგინა 55</w:t>
      </w:r>
      <w:r w:rsidR="00000582">
        <w:t>.5 ათასი პირი</w:t>
      </w:r>
      <w:r w:rsidRPr="00942EF4">
        <w:t>, მათ შორის 24</w:t>
      </w:r>
      <w:r w:rsidR="00000582">
        <w:t xml:space="preserve">.6 ათასი - </w:t>
      </w:r>
      <w:r w:rsidRPr="00942EF4">
        <w:t>უცხოელი</w:t>
      </w:r>
      <w:r w:rsidR="00000582">
        <w:t>, რაც 39</w:t>
      </w:r>
      <w:r w:rsidRPr="00942EF4">
        <w:t>%-ით აღემატება 2017 წლის პირველ კვარტალში ვიზიტორთა რაოდენობას. ამასთან, პროგრამის ფარგლებში დასრულდა ყაზბეგის და ალგეთის ეროვნული პარკის ადმინისტრაციისა და ვიზიტორთა ცენტრის მშენებლობა და მიმდინარეობდა კინტრიშის დაცული ტერიტორიების საგამოფენო დარბაზის მოწყობა;</w:t>
      </w:r>
    </w:p>
    <w:p w:rsidR="00B669EC" w:rsidRPr="00942EF4" w:rsidRDefault="00B669EC" w:rsidP="00257990">
      <w:pPr>
        <w:pStyle w:val="abzacixml"/>
      </w:pPr>
      <w:r w:rsidRPr="00942EF4">
        <w:t xml:space="preserve">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148.9 მლნ ლარი, მათ შორის: </w:t>
      </w:r>
    </w:p>
    <w:p w:rsidR="00B669EC" w:rsidRPr="00942EF4" w:rsidRDefault="00B669EC" w:rsidP="00695A94">
      <w:pPr>
        <w:pStyle w:val="Default"/>
        <w:numPr>
          <w:ilvl w:val="0"/>
          <w:numId w:val="14"/>
        </w:numPr>
        <w:adjustRightInd/>
        <w:ind w:firstLine="360"/>
        <w:jc w:val="both"/>
        <w:rPr>
          <w:color w:val="auto"/>
          <w:sz w:val="22"/>
          <w:szCs w:val="22"/>
        </w:rPr>
      </w:pPr>
      <w:r w:rsidRPr="00942EF4">
        <w:rPr>
          <w:color w:val="auto"/>
          <w:sz w:val="22"/>
          <w:szCs w:val="22"/>
        </w:rPr>
        <w:t>საავტომობილო გზების რეაბილიტაცია - 19.0 მლნ ლარი;</w:t>
      </w:r>
    </w:p>
    <w:p w:rsidR="00B669EC" w:rsidRPr="00942EF4" w:rsidRDefault="00B669EC" w:rsidP="00695A94">
      <w:pPr>
        <w:pStyle w:val="Default"/>
        <w:numPr>
          <w:ilvl w:val="0"/>
          <w:numId w:val="14"/>
        </w:numPr>
        <w:adjustRightInd/>
        <w:ind w:firstLine="360"/>
        <w:jc w:val="both"/>
        <w:rPr>
          <w:color w:val="auto"/>
          <w:sz w:val="22"/>
          <w:szCs w:val="22"/>
        </w:rPr>
      </w:pPr>
      <w:r w:rsidRPr="00942EF4">
        <w:rPr>
          <w:color w:val="auto"/>
          <w:sz w:val="22"/>
          <w:szCs w:val="22"/>
        </w:rPr>
        <w:t>საავტომობილო გზების პერიოდული-მიმდინარე შეკეთება და შენახვა ზამთრის პერიოდში - 20.2 მლნ ლარი;</w:t>
      </w:r>
    </w:p>
    <w:p w:rsidR="00B669EC" w:rsidRPr="00942EF4" w:rsidRDefault="00B669EC" w:rsidP="00695A94">
      <w:pPr>
        <w:pStyle w:val="Default"/>
        <w:numPr>
          <w:ilvl w:val="0"/>
          <w:numId w:val="14"/>
        </w:numPr>
        <w:adjustRightInd/>
        <w:ind w:firstLine="360"/>
        <w:jc w:val="both"/>
        <w:rPr>
          <w:color w:val="auto"/>
          <w:sz w:val="22"/>
          <w:szCs w:val="22"/>
        </w:rPr>
      </w:pPr>
      <w:proofErr w:type="gramStart"/>
      <w:r w:rsidRPr="00942EF4">
        <w:rPr>
          <w:color w:val="auto"/>
          <w:sz w:val="22"/>
          <w:szCs w:val="22"/>
        </w:rPr>
        <w:t>ჩქაროსნული</w:t>
      </w:r>
      <w:proofErr w:type="gramEnd"/>
      <w:r w:rsidRPr="00942EF4">
        <w:rPr>
          <w:color w:val="auto"/>
          <w:sz w:val="22"/>
          <w:szCs w:val="22"/>
        </w:rPr>
        <w:t xml:space="preserve"> ავტომაგისტრალების მშენებლობა - 76.1 მლნ ლარი. </w:t>
      </w:r>
    </w:p>
    <w:p w:rsidR="00B669EC" w:rsidRPr="00346578" w:rsidRDefault="00B669EC" w:rsidP="00257990">
      <w:pPr>
        <w:pStyle w:val="abzacixml"/>
      </w:pPr>
      <w:r w:rsidRPr="00346578">
        <w:t xml:space="preserve">სსიპ - საქართველოს მუნიციპალური განვითარების ფონდის მიერ მუნიციპალური ინფრასტრუქტურის </w:t>
      </w:r>
      <w:r w:rsidR="00346578" w:rsidRPr="00346578">
        <w:t xml:space="preserve">(მათ შორის წყლის და საკანალიზაციო) </w:t>
      </w:r>
      <w:r w:rsidRPr="00346578">
        <w:t xml:space="preserve">განვითარებისათვის დახარჯულ იქნა 50.9 მლნ ლარი, მათ შორის: </w:t>
      </w:r>
    </w:p>
    <w:p w:rsidR="00B669EC" w:rsidRPr="00346578" w:rsidRDefault="00B669EC" w:rsidP="00695A94">
      <w:pPr>
        <w:pStyle w:val="Default"/>
        <w:numPr>
          <w:ilvl w:val="0"/>
          <w:numId w:val="14"/>
        </w:numPr>
        <w:adjustRightInd/>
        <w:ind w:firstLine="360"/>
        <w:jc w:val="both"/>
        <w:rPr>
          <w:color w:val="auto"/>
          <w:sz w:val="22"/>
          <w:szCs w:val="22"/>
        </w:rPr>
      </w:pPr>
      <w:r w:rsidRPr="00346578">
        <w:rPr>
          <w:color w:val="auto"/>
          <w:sz w:val="22"/>
          <w:szCs w:val="22"/>
        </w:rPr>
        <w:t xml:space="preserve">მდგრადი ურბანული ტრანსპორტის განვითარების საინვესტიციო პროგრამაზე - 12.1 მლნ ლარი; </w:t>
      </w:r>
    </w:p>
    <w:p w:rsidR="00B669EC" w:rsidRPr="00346578" w:rsidRDefault="00B669EC" w:rsidP="00695A94">
      <w:pPr>
        <w:pStyle w:val="Default"/>
        <w:numPr>
          <w:ilvl w:val="0"/>
          <w:numId w:val="14"/>
        </w:numPr>
        <w:adjustRightInd/>
        <w:ind w:firstLine="360"/>
        <w:jc w:val="both"/>
        <w:rPr>
          <w:color w:val="auto"/>
          <w:sz w:val="22"/>
          <w:szCs w:val="22"/>
        </w:rPr>
      </w:pPr>
      <w:r w:rsidRPr="00346578">
        <w:rPr>
          <w:color w:val="auto"/>
          <w:sz w:val="22"/>
          <w:szCs w:val="22"/>
        </w:rPr>
        <w:t>რეგიონალური განვითარების პროექტი I ნაწილი (კახეთი) პროექტზე - 1.4 მლნ ლარი;</w:t>
      </w:r>
    </w:p>
    <w:p w:rsidR="00B669EC" w:rsidRPr="00346578" w:rsidRDefault="00B669EC" w:rsidP="00695A94">
      <w:pPr>
        <w:pStyle w:val="Default"/>
        <w:numPr>
          <w:ilvl w:val="0"/>
          <w:numId w:val="14"/>
        </w:numPr>
        <w:adjustRightInd/>
        <w:ind w:firstLine="360"/>
        <w:jc w:val="both"/>
        <w:rPr>
          <w:color w:val="auto"/>
          <w:sz w:val="22"/>
          <w:szCs w:val="22"/>
        </w:rPr>
      </w:pPr>
      <w:r w:rsidRPr="00346578">
        <w:rPr>
          <w:color w:val="auto"/>
          <w:sz w:val="22"/>
          <w:szCs w:val="22"/>
        </w:rPr>
        <w:t xml:space="preserve">რეგიონალური განვითარების პროექტი II (იმერეთი) პროექტზე - 0.8 მლნ ლარი;  </w:t>
      </w:r>
    </w:p>
    <w:p w:rsidR="00B669EC" w:rsidRPr="00346578" w:rsidRDefault="00B669EC" w:rsidP="00695A94">
      <w:pPr>
        <w:pStyle w:val="Default"/>
        <w:numPr>
          <w:ilvl w:val="0"/>
          <w:numId w:val="14"/>
        </w:numPr>
        <w:adjustRightInd/>
        <w:ind w:firstLine="360"/>
        <w:jc w:val="both"/>
        <w:rPr>
          <w:color w:val="auto"/>
          <w:sz w:val="22"/>
          <w:szCs w:val="22"/>
        </w:rPr>
      </w:pPr>
      <w:r w:rsidRPr="00346578">
        <w:rPr>
          <w:color w:val="auto"/>
          <w:sz w:val="22"/>
          <w:szCs w:val="22"/>
        </w:rPr>
        <w:t>რეგიონალური განვითარების პროექტი III (მცხეთა-მთიანეთი და სამცხე-ჯავახეთი) – 2.2 მლნ ლარი;</w:t>
      </w:r>
    </w:p>
    <w:p w:rsidR="00B669EC" w:rsidRPr="00346578" w:rsidRDefault="00B669EC" w:rsidP="00695A94">
      <w:pPr>
        <w:pStyle w:val="Default"/>
        <w:numPr>
          <w:ilvl w:val="0"/>
          <w:numId w:val="14"/>
        </w:numPr>
        <w:adjustRightInd/>
        <w:ind w:firstLine="360"/>
        <w:jc w:val="both"/>
        <w:rPr>
          <w:color w:val="auto"/>
          <w:sz w:val="22"/>
          <w:szCs w:val="22"/>
        </w:rPr>
      </w:pPr>
      <w:r w:rsidRPr="00346578">
        <w:rPr>
          <w:color w:val="auto"/>
          <w:sz w:val="22"/>
          <w:szCs w:val="22"/>
        </w:rPr>
        <w:t>რეგიონალური და მუნიციპალური ინფრასტრუქტურის განვითარების პროექტი II – 2.7 მლნ ლარი;</w:t>
      </w:r>
    </w:p>
    <w:p w:rsidR="00B669EC" w:rsidRPr="00346578" w:rsidRDefault="00B669EC" w:rsidP="00695A94">
      <w:pPr>
        <w:pStyle w:val="Default"/>
        <w:numPr>
          <w:ilvl w:val="0"/>
          <w:numId w:val="14"/>
        </w:numPr>
        <w:adjustRightInd/>
        <w:ind w:firstLine="360"/>
        <w:jc w:val="both"/>
        <w:rPr>
          <w:color w:val="auto"/>
          <w:sz w:val="22"/>
          <w:szCs w:val="22"/>
        </w:rPr>
      </w:pPr>
      <w:r w:rsidRPr="00346578">
        <w:rPr>
          <w:color w:val="auto"/>
          <w:sz w:val="22"/>
          <w:szCs w:val="22"/>
        </w:rPr>
        <w:t>საქართველოს ურბანული რეკონსტრუქციის და განვითარების პროექტი - 11.6 მლნ ლარი;</w:t>
      </w:r>
    </w:p>
    <w:p w:rsidR="00B669EC" w:rsidRPr="00346578" w:rsidRDefault="00B669EC" w:rsidP="00695A94">
      <w:pPr>
        <w:pStyle w:val="Default"/>
        <w:numPr>
          <w:ilvl w:val="0"/>
          <w:numId w:val="14"/>
        </w:numPr>
        <w:adjustRightInd/>
        <w:ind w:firstLine="360"/>
        <w:jc w:val="both"/>
        <w:rPr>
          <w:color w:val="auto"/>
          <w:sz w:val="22"/>
          <w:szCs w:val="22"/>
        </w:rPr>
      </w:pPr>
      <w:proofErr w:type="gramStart"/>
      <w:r w:rsidRPr="00346578">
        <w:rPr>
          <w:color w:val="auto"/>
          <w:sz w:val="22"/>
          <w:szCs w:val="22"/>
        </w:rPr>
        <w:t>მთის</w:t>
      </w:r>
      <w:proofErr w:type="gramEnd"/>
      <w:r w:rsidRPr="00346578">
        <w:rPr>
          <w:color w:val="auto"/>
          <w:sz w:val="22"/>
          <w:szCs w:val="22"/>
        </w:rPr>
        <w:t xml:space="preserve"> კურორტებზე ინფრასტრუქტურის მშენებლობა-რეაბილიტაცია - 10.8 მლნ ლარი.</w:t>
      </w:r>
    </w:p>
    <w:p w:rsidR="00B669EC" w:rsidRPr="00942EF4" w:rsidRDefault="00B669EC" w:rsidP="00257990">
      <w:pPr>
        <w:pStyle w:val="abzacixml"/>
      </w:pPr>
      <w:r w:rsidRPr="00942EF4">
        <w:lastRenderedPageBreak/>
        <w:t>წყალმომარაგების ინფრასტრუქტურის აღდგენა-რეაბილიტაციის პროექტების ფარგლებში</w:t>
      </w:r>
      <w:r w:rsidR="00346578">
        <w:t xml:space="preserve"> (</w:t>
      </w:r>
      <w:r w:rsidR="00346578" w:rsidRPr="00346578">
        <w:t>საქართველოს რეგიონული განვითარებისა და ინფრასტრუქტურის სამინისტრო</w:t>
      </w:r>
      <w:r w:rsidR="00346578">
        <w:t>ს ხაზით)</w:t>
      </w:r>
      <w:r w:rsidRPr="00942EF4">
        <w:t xml:space="preserve"> ძირითადად მიმდინარეობდა: </w:t>
      </w:r>
    </w:p>
    <w:p w:rsidR="00B669EC" w:rsidRPr="00942EF4" w:rsidRDefault="00B669EC" w:rsidP="00695A94">
      <w:pPr>
        <w:pStyle w:val="Default"/>
        <w:numPr>
          <w:ilvl w:val="0"/>
          <w:numId w:val="14"/>
        </w:numPr>
        <w:adjustRightInd/>
        <w:ind w:firstLine="360"/>
        <w:jc w:val="both"/>
        <w:rPr>
          <w:color w:val="auto"/>
          <w:sz w:val="22"/>
          <w:szCs w:val="22"/>
        </w:rPr>
      </w:pPr>
      <w:r w:rsidRPr="00942EF4">
        <w:rPr>
          <w:color w:val="auto"/>
          <w:sz w:val="22"/>
          <w:szCs w:val="22"/>
        </w:rPr>
        <w:t>წალკის, ქარელის, ბოლნისის, ხობის, ზესტაფონის, ლაგოდეხის, თელავის სოფელ კურდღელაურის წყალსადენის სისტემის რეაბილიტაცია;</w:t>
      </w:r>
    </w:p>
    <w:p w:rsidR="00B669EC" w:rsidRPr="00942EF4" w:rsidRDefault="00B669EC" w:rsidP="00695A94">
      <w:pPr>
        <w:pStyle w:val="Default"/>
        <w:numPr>
          <w:ilvl w:val="0"/>
          <w:numId w:val="14"/>
        </w:numPr>
        <w:adjustRightInd/>
        <w:ind w:firstLine="360"/>
        <w:jc w:val="both"/>
        <w:rPr>
          <w:color w:val="auto"/>
          <w:sz w:val="22"/>
          <w:szCs w:val="22"/>
        </w:rPr>
      </w:pPr>
      <w:r w:rsidRPr="00942EF4">
        <w:rPr>
          <w:color w:val="auto"/>
          <w:sz w:val="22"/>
          <w:szCs w:val="22"/>
        </w:rPr>
        <w:t>წალკის, ბოლნისის, ლიკანისა და წაღვერის წყალმომარაგების სისტემების რეაბილიტაცია;</w:t>
      </w:r>
    </w:p>
    <w:p w:rsidR="00B669EC" w:rsidRPr="00942EF4" w:rsidRDefault="00B669EC" w:rsidP="00695A94">
      <w:pPr>
        <w:pStyle w:val="Default"/>
        <w:numPr>
          <w:ilvl w:val="0"/>
          <w:numId w:val="14"/>
        </w:numPr>
        <w:adjustRightInd/>
        <w:ind w:firstLine="360"/>
        <w:jc w:val="both"/>
        <w:rPr>
          <w:color w:val="auto"/>
          <w:sz w:val="22"/>
          <w:szCs w:val="22"/>
        </w:rPr>
      </w:pPr>
      <w:r w:rsidRPr="00942EF4">
        <w:rPr>
          <w:color w:val="auto"/>
          <w:sz w:val="22"/>
          <w:szCs w:val="22"/>
        </w:rPr>
        <w:t>მიმდინარეობდა თელავის წყალარინების გამწმენდი ნაგებობის სამშენებლო სამუშაოები და წყალტუბოს წყალარინების გამწმენდი ნაგებობის მშენებლობა;</w:t>
      </w:r>
    </w:p>
    <w:p w:rsidR="00B669EC" w:rsidRPr="00942EF4" w:rsidRDefault="00B669EC" w:rsidP="00695A94">
      <w:pPr>
        <w:pStyle w:val="Default"/>
        <w:numPr>
          <w:ilvl w:val="0"/>
          <w:numId w:val="14"/>
        </w:numPr>
        <w:adjustRightInd/>
        <w:ind w:firstLine="360"/>
        <w:jc w:val="both"/>
        <w:rPr>
          <w:color w:val="auto"/>
          <w:sz w:val="22"/>
          <w:szCs w:val="22"/>
        </w:rPr>
      </w:pPr>
      <w:r w:rsidRPr="00942EF4">
        <w:rPr>
          <w:color w:val="auto"/>
          <w:sz w:val="22"/>
          <w:szCs w:val="22"/>
        </w:rPr>
        <w:t xml:space="preserve">ქუთაისში რეზერვუარის, სატუმბი სადგურის, მაგისტრალური მილსადენისა და გამანაწილებელი ქსელების მშენებლობა; </w:t>
      </w:r>
    </w:p>
    <w:p w:rsidR="00B669EC" w:rsidRPr="00942EF4" w:rsidRDefault="00B669EC" w:rsidP="00695A94">
      <w:pPr>
        <w:pStyle w:val="Default"/>
        <w:numPr>
          <w:ilvl w:val="0"/>
          <w:numId w:val="14"/>
        </w:numPr>
        <w:adjustRightInd/>
        <w:ind w:firstLine="360"/>
        <w:jc w:val="both"/>
        <w:rPr>
          <w:color w:val="auto"/>
          <w:sz w:val="22"/>
          <w:szCs w:val="22"/>
        </w:rPr>
      </w:pPr>
      <w:r w:rsidRPr="00942EF4">
        <w:rPr>
          <w:color w:val="auto"/>
          <w:sz w:val="22"/>
          <w:szCs w:val="22"/>
        </w:rPr>
        <w:t>ზუგდიდის სასმელი წყლის სისტემის, კერძოდ: გამანაწილებელი ქსელის, ბაშის რეზერვუარის, ინგირის სატუმბი სადგურის და 9 ჭაბურღილის მშენებლობა;</w:t>
      </w:r>
    </w:p>
    <w:p w:rsidR="00832DB8" w:rsidRDefault="00B669EC" w:rsidP="00695A94">
      <w:pPr>
        <w:pStyle w:val="Default"/>
        <w:numPr>
          <w:ilvl w:val="0"/>
          <w:numId w:val="14"/>
        </w:numPr>
        <w:adjustRightInd/>
        <w:ind w:firstLine="360"/>
        <w:jc w:val="both"/>
        <w:rPr>
          <w:color w:val="auto"/>
          <w:sz w:val="22"/>
          <w:szCs w:val="22"/>
        </w:rPr>
      </w:pPr>
      <w:proofErr w:type="gramStart"/>
      <w:r w:rsidRPr="00942EF4">
        <w:rPr>
          <w:color w:val="auto"/>
          <w:sz w:val="22"/>
          <w:szCs w:val="22"/>
        </w:rPr>
        <w:t>ურეკის</w:t>
      </w:r>
      <w:proofErr w:type="gramEnd"/>
      <w:r w:rsidRPr="00942EF4">
        <w:rPr>
          <w:color w:val="auto"/>
          <w:sz w:val="22"/>
          <w:szCs w:val="22"/>
        </w:rPr>
        <w:t xml:space="preserve"> წყალარინების გამწმენდი ნაგებობის მშენებლობა და შიდა გზების მოწყობის სამუშაოები.</w:t>
      </w:r>
      <w:r w:rsidR="00832DB8" w:rsidRPr="00832DB8">
        <w:rPr>
          <w:color w:val="auto"/>
          <w:sz w:val="22"/>
          <w:szCs w:val="22"/>
        </w:rPr>
        <w:t xml:space="preserve"> </w:t>
      </w:r>
    </w:p>
    <w:p w:rsidR="00B669EC" w:rsidRPr="00832DB8" w:rsidRDefault="00B669EC" w:rsidP="00346578">
      <w:pPr>
        <w:pStyle w:val="Default"/>
        <w:adjustRightInd/>
        <w:ind w:left="720" w:firstLine="720"/>
        <w:jc w:val="both"/>
        <w:rPr>
          <w:color w:val="auto"/>
          <w:sz w:val="22"/>
          <w:szCs w:val="22"/>
        </w:rPr>
      </w:pPr>
      <w:r w:rsidRPr="00832DB8">
        <w:rPr>
          <w:color w:val="auto"/>
          <w:sz w:val="22"/>
          <w:szCs w:val="22"/>
        </w:rPr>
        <w:t>აღნიშნული ღონისძიებების დასაფინანსებლად საანგარიშო პერიოდში მიმართული იქნა 25.7 მლნ ლარი, მათ შორის წყლის ინფრასტრუქტურის განახლებაზე - 3.1 მლნ ლარი, წყალარინების გამწმენდი ნაგებობების მშენებლობაზე - 3.5 მლნ, ხოლო ურბანული მომსახურების გაუმჯობესებაზე - 19.0 მლნ ლარი;</w:t>
      </w:r>
    </w:p>
    <w:p w:rsidR="00B669EC" w:rsidRDefault="00B669EC" w:rsidP="00257990">
      <w:pPr>
        <w:pStyle w:val="abzacixml"/>
      </w:pPr>
      <w:r w:rsidRPr="007C0B08">
        <w:t>საქართველოს ტურისტული პოტენციალის პოპულარიზაციისა და ცნობადობის ამაღლების მიზნით მოეწყო 20 პრეს და გაცნობითი ტური მსოფლიოს სხვადასხვა მიზნობრივი ქვეყნებიდან მოწვეული ჟურნალისტებისა და ტუროპერატორებისათვის, მიმდინარეობდა სარეკლამო კამპანია საერთაშორისო ტელეარხ „Euronews“-ზე, მსოფლიოს სხვადასხვა ქვეყნებში გაიმართა პრეზენტაციები/შეხვედრები საქართველოს ტურისტული პოტენციალის გაცნობისა და ქვეყანაში საქმიანი ტურიზმის კუთხით არსებული შესაძლებლობების შესახებ, საქართველო წარმოდგენილ იქნა ქ. ბერლინში გამართულ ფესტივალზე „Berlin Travel Festival“, საქმიანი  ტურიზმის  გამოფენაზე „IBTM  Arabia 2018“ და ასევე, 9 საერთაშორისო გამოფენა-ბაზრობაზე („FITUR“ (მადრიდი); „EMITT“ (სტამბული); „IMTM“ (თელავივი); „ITB“ (ბერლინი); „UITT” (კიევი); „Matka 2018“ (ფინეთი); „Tourest 2018“ ტალინი); „International Tourism Trade Show 2018“ (ვროცლავი) და „Green Week 2018“ (ბერლინი));</w:t>
      </w:r>
    </w:p>
    <w:p w:rsidR="00FA584E" w:rsidRPr="007C0B08" w:rsidRDefault="00FA584E" w:rsidP="00FA584E">
      <w:pPr>
        <w:pStyle w:val="abzacixml"/>
      </w:pPr>
      <w:r>
        <w:t xml:space="preserve">2018 წლის იანვარ-მარტის პერიოდში საქართველოს ეწვია 1 463 561 საერთაშორისო მოგზაური, რაც წინა წლის შესაბამის </w:t>
      </w:r>
      <w:r>
        <w:rPr>
          <w:color w:val="000000"/>
        </w:rPr>
        <w:t xml:space="preserve">მაჩვენებელს აღემატება </w:t>
      </w:r>
      <w:r w:rsidR="00D75094">
        <w:t>15.5%-ით.</w:t>
      </w:r>
      <w:r>
        <w:t xml:space="preserve"> მათ შორის, იმ უცხოელი მოგზაურების რიცხვმა, რომლებმაც 24 საათი და მეტი დაჰყვეს საქართველოში შეადგინა 659 338, რაც წინა წლის შესაბამის </w:t>
      </w:r>
      <w:r>
        <w:rPr>
          <w:color w:val="000000"/>
        </w:rPr>
        <w:t xml:space="preserve">მაჩვენებელზე მეტია </w:t>
      </w:r>
      <w:r>
        <w:t>28.2%-ით</w:t>
      </w:r>
      <w:r w:rsidR="00D75094">
        <w:rPr>
          <w:lang w:val="en-US"/>
        </w:rPr>
        <w:t>;</w:t>
      </w:r>
    </w:p>
    <w:p w:rsidR="00B669EC" w:rsidRPr="007C0B08" w:rsidRDefault="00B669EC" w:rsidP="00257990">
      <w:pPr>
        <w:pStyle w:val="abzacixml"/>
      </w:pPr>
      <w:r w:rsidRPr="007C0B08">
        <w:t>სახელმწიფო ქონების ეკონომიკურ აქტივობაში ჩართვის მიზნით, სახელმწიფო უწყებებს/საჯარო სამართლის იურიდიულ პირებს გადაეცა 19 უძრავი ქონება, ხოლო 245 ობიექტი - თვითმმართველ ერთეულებს;</w:t>
      </w:r>
    </w:p>
    <w:p w:rsidR="00B669EC" w:rsidRPr="007C0B08" w:rsidRDefault="00B669EC" w:rsidP="00257990">
      <w:pPr>
        <w:pStyle w:val="abzacixml"/>
      </w:pPr>
      <w:r w:rsidRPr="007C0B08">
        <w:t>სახელმწიფო ქონების ეროვნულმა სააგენტომ 646 უძრავი ქონება გადასცა იძულებით გადაადგილებულ პირთა ოჯახებს;</w:t>
      </w:r>
    </w:p>
    <w:p w:rsidR="00B669EC" w:rsidRPr="007C0B08" w:rsidRDefault="00B669EC" w:rsidP="00257990">
      <w:pPr>
        <w:pStyle w:val="abzacixml"/>
      </w:pPr>
      <w:r w:rsidRPr="007C0B08">
        <w:t xml:space="preserve"> „აწარმოე საქართველოში“ პროგრამის ფინანსებზე ხელმისაწვდომობის კომპონენტის ფარგლებში  სსიპ-აწარმოე საქართველოში მიერ გაფორმდა ხელშეკრულებები 17 ბენეფიციარ კომპანიასთან კრედიტისა და ლიზინგის საგნის პროცენტის თანადაფინანსებზე (ინდუსტრიულ ნაწილში - 11 ბენეფიციარ კომპანიასთან და სასტუმროს ინდუსტრიის ხელშეწყობის მიმართულებით 6  ბენეფიციარ კომპანიასთან). აღნიშნული ბენეფიციარებიდან საბანკო სესხის კომპონენტით ისარგებლა 16-მა ბენეფიციარმა, ხოლო ლიზინგის კომპონენტით - ერთმა ბენეფიციარმა. ტექნიკური მხარდაჭერის კომპონენტის ფარგლებში პროგრამის 4 ბენეფიციარ კომპანიას აუნაზღაურდა გაწეული მომსახურების ხარჯი. აღნიშნულ კომპანიებზე კომერციული ბანკებიდან დამტკიცებულმა სესხის მოცულობამ შეადგინა 6.3 მლნ ლარი, ხოლო კომპანიების მხრიდან განსახორციელებელი ჯამური ინვესტიციის მო</w:t>
      </w:r>
      <w:r>
        <w:t>ცულობამ გადააჭარბა 9.5 მლნ ლარს;</w:t>
      </w:r>
    </w:p>
    <w:p w:rsidR="00AA125D" w:rsidRDefault="00AA125D" w:rsidP="00AA125D">
      <w:pPr>
        <w:pStyle w:val="abzacixml"/>
      </w:pPr>
      <w:r>
        <w:lastRenderedPageBreak/>
        <w:t>საქართველომ დიპლომატიური ურთიერთობა დაამყარა ბარბადოსთან. საანგარიშო პერიოდში ძალაში შევიდა 15 ორმხრივი და 4 მრავალმხრივი ხელშეკრულება და შეთანხმება; გაფორმდა 7 შეთანხმება საერთაშორისო ორგანიზაციებთან;   </w:t>
      </w:r>
    </w:p>
    <w:p w:rsidR="00AA125D" w:rsidRDefault="00AA125D" w:rsidP="00AA125D">
      <w:pPr>
        <w:pStyle w:val="abzacixml"/>
      </w:pPr>
      <w:r>
        <w:t>საქართველოს მიერ განხორციელებულ იქნა ყოველწლიური საწევრო შენატანი სხვადასხვა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rsidR="00257990" w:rsidRDefault="00B669EC" w:rsidP="00257990">
      <w:pPr>
        <w:pStyle w:val="abzacixml"/>
      </w:pPr>
      <w:r w:rsidRPr="00117DBB">
        <w:t>საქართველოს პარლამენტის მიერ რატიფიცირებულ იქნა შემოსავლებსა და კაპიტალზე ორმაგი დაბეგვრის თავიდან აცილების შესახებ შეთანხმება მოლდოვას რესპუბლიკასთან. ხელი მოეწერა საქართველოსა და საუდის არაბეთს შორის შემოსავლებსა და კაპიტალზე ორმაგი დაბეგვრის თავიდან აცილების შესახებ შეთანხმებას</w:t>
      </w:r>
      <w:r>
        <w:t>;</w:t>
      </w:r>
    </w:p>
    <w:p w:rsidR="00257990" w:rsidRPr="00257990" w:rsidRDefault="00257990" w:rsidP="00257990">
      <w:pPr>
        <w:pStyle w:val="abzacixml"/>
      </w:pPr>
      <w:r w:rsidRPr="00257990">
        <w:t>,,საქართველოს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2018 წლის 15 მარტს განხორციელდა საქართველოს მთავრობის მიერ 2017 წლის 15 მარტს გამოშვებული 320</w:t>
      </w:r>
      <w:r>
        <w:t xml:space="preserve"> </w:t>
      </w:r>
      <w:r w:rsidRPr="00257990">
        <w:t>846.0 ათასი ლარის სახელმწიფო ობლიგაციების განახლება 280</w:t>
      </w:r>
      <w:r>
        <w:t xml:space="preserve"> </w:t>
      </w:r>
      <w:r w:rsidRPr="00257990">
        <w:t>846.0 ათასი ლარის ოდენობით, წლიური 7.259 საპროცენტო განაკვეთით და 40</w:t>
      </w:r>
      <w:r>
        <w:t xml:space="preserve"> </w:t>
      </w:r>
      <w:r w:rsidRPr="00257990">
        <w:t>000.0 ათასი ლარის გადაფორმება სახელმწიფო ობლიგაციებად ღია ბაზრის ოპერაციებისათვის, საიდანაც:</w:t>
      </w:r>
    </w:p>
    <w:p w:rsidR="00257990" w:rsidRPr="00691EB6" w:rsidRDefault="00257990" w:rsidP="00695A94">
      <w:pPr>
        <w:pStyle w:val="ListParagraph"/>
        <w:numPr>
          <w:ilvl w:val="0"/>
          <w:numId w:val="16"/>
        </w:numPr>
        <w:jc w:val="both"/>
        <w:rPr>
          <w:rFonts w:ascii="Sylfaen" w:hAnsi="Sylfaen" w:cs="Sylfaen"/>
          <w:lang w:val="ka-GE"/>
        </w:rPr>
      </w:pPr>
      <w:r w:rsidRPr="00691EB6">
        <w:rPr>
          <w:rFonts w:ascii="Sylfaen" w:hAnsi="Sylfaen" w:cs="Sylfaen"/>
          <w:lang w:val="ka-GE"/>
        </w:rPr>
        <w:t>10</w:t>
      </w:r>
      <w:r>
        <w:rPr>
          <w:rFonts w:ascii="Sylfaen" w:hAnsi="Sylfaen" w:cs="Sylfaen"/>
          <w:lang w:val="ka-GE"/>
        </w:rPr>
        <w:t xml:space="preserve"> </w:t>
      </w:r>
      <w:r w:rsidRPr="00691EB6">
        <w:rPr>
          <w:rFonts w:ascii="Sylfaen" w:hAnsi="Sylfaen" w:cs="Sylfaen"/>
          <w:lang w:val="ka-GE"/>
        </w:rPr>
        <w:t>000.0 ათასი ლარი გადაფორმდა წლიური განაკვეთით</w:t>
      </w:r>
      <w:r>
        <w:rPr>
          <w:rFonts w:ascii="Sylfaen" w:hAnsi="Sylfaen" w:cs="Sylfaen"/>
          <w:lang w:val="ka-GE"/>
        </w:rPr>
        <w:t xml:space="preserve"> 7</w:t>
      </w:r>
      <w:r w:rsidRPr="00691EB6">
        <w:rPr>
          <w:rFonts w:ascii="Sylfaen" w:hAnsi="Sylfaen" w:cs="Sylfaen"/>
          <w:lang w:val="ka-GE"/>
        </w:rPr>
        <w:t>.</w:t>
      </w:r>
      <w:r>
        <w:rPr>
          <w:rFonts w:ascii="Sylfaen" w:hAnsi="Sylfaen" w:cs="Sylfaen"/>
          <w:lang w:val="ka-GE"/>
        </w:rPr>
        <w:t>75</w:t>
      </w:r>
      <w:r w:rsidRPr="00691EB6">
        <w:rPr>
          <w:rFonts w:ascii="Sylfaen" w:hAnsi="Sylfaen" w:cs="Sylfaen"/>
          <w:lang w:val="ka-GE"/>
        </w:rPr>
        <w:t>0%;</w:t>
      </w:r>
    </w:p>
    <w:p w:rsidR="00257990" w:rsidRPr="00691EB6" w:rsidRDefault="00257990" w:rsidP="00695A94">
      <w:pPr>
        <w:pStyle w:val="ListParagraph"/>
        <w:numPr>
          <w:ilvl w:val="0"/>
          <w:numId w:val="16"/>
        </w:numPr>
        <w:jc w:val="both"/>
        <w:rPr>
          <w:rFonts w:ascii="Sylfaen" w:hAnsi="Sylfaen" w:cs="Sylfaen"/>
          <w:lang w:val="ka-GE"/>
        </w:rPr>
      </w:pPr>
      <w:r w:rsidRPr="00691EB6">
        <w:rPr>
          <w:rFonts w:ascii="Sylfaen" w:hAnsi="Sylfaen" w:cs="Sylfaen"/>
          <w:lang w:val="ka-GE"/>
        </w:rPr>
        <w:t>8</w:t>
      </w:r>
      <w:r>
        <w:rPr>
          <w:rFonts w:ascii="Sylfaen" w:hAnsi="Sylfaen" w:cs="Sylfaen"/>
          <w:lang w:val="ka-GE"/>
        </w:rPr>
        <w:t xml:space="preserve"> </w:t>
      </w:r>
      <w:r w:rsidRPr="00691EB6">
        <w:rPr>
          <w:rFonts w:ascii="Sylfaen" w:hAnsi="Sylfaen" w:cs="Sylfaen"/>
          <w:lang w:val="ka-GE"/>
        </w:rPr>
        <w:t xml:space="preserve">000.0 ათასი ლარი წლიური განაკვეთით </w:t>
      </w:r>
      <w:r>
        <w:rPr>
          <w:rFonts w:ascii="Sylfaen" w:hAnsi="Sylfaen" w:cs="Sylfaen"/>
          <w:lang w:val="ka-GE"/>
        </w:rPr>
        <w:t>7</w:t>
      </w:r>
      <w:r w:rsidRPr="00691EB6">
        <w:rPr>
          <w:rFonts w:ascii="Sylfaen" w:hAnsi="Sylfaen" w:cs="Sylfaen"/>
          <w:lang w:val="ka-GE"/>
        </w:rPr>
        <w:t>.</w:t>
      </w:r>
      <w:r>
        <w:rPr>
          <w:rFonts w:ascii="Sylfaen" w:hAnsi="Sylfaen" w:cs="Sylfaen"/>
          <w:lang w:val="ka-GE"/>
        </w:rPr>
        <w:t>750</w:t>
      </w:r>
      <w:r w:rsidRPr="00691EB6">
        <w:rPr>
          <w:rFonts w:ascii="Sylfaen" w:hAnsi="Sylfaen" w:cs="Sylfaen"/>
          <w:lang w:val="ka-GE"/>
        </w:rPr>
        <w:t>%;</w:t>
      </w:r>
    </w:p>
    <w:p w:rsidR="00257990" w:rsidRPr="00691EB6" w:rsidRDefault="00257990" w:rsidP="00695A94">
      <w:pPr>
        <w:pStyle w:val="ListParagraph"/>
        <w:numPr>
          <w:ilvl w:val="0"/>
          <w:numId w:val="16"/>
        </w:numPr>
        <w:jc w:val="both"/>
        <w:rPr>
          <w:rFonts w:ascii="Sylfaen" w:hAnsi="Sylfaen" w:cs="Sylfaen"/>
          <w:lang w:val="ka-GE"/>
        </w:rPr>
      </w:pPr>
      <w:r w:rsidRPr="00691EB6">
        <w:rPr>
          <w:rFonts w:ascii="Sylfaen" w:hAnsi="Sylfaen" w:cs="Sylfaen"/>
          <w:lang w:val="ka-GE"/>
        </w:rPr>
        <w:t>12</w:t>
      </w:r>
      <w:r>
        <w:rPr>
          <w:rFonts w:ascii="Sylfaen" w:hAnsi="Sylfaen" w:cs="Sylfaen"/>
          <w:lang w:val="ka-GE"/>
        </w:rPr>
        <w:t xml:space="preserve"> </w:t>
      </w:r>
      <w:r w:rsidRPr="00691EB6">
        <w:rPr>
          <w:rFonts w:ascii="Sylfaen" w:hAnsi="Sylfaen" w:cs="Sylfaen"/>
          <w:lang w:val="ka-GE"/>
        </w:rPr>
        <w:t>000.0 ათასი ლარი წლიური განაკვეთით</w:t>
      </w:r>
      <w:r>
        <w:rPr>
          <w:rFonts w:ascii="Sylfaen" w:hAnsi="Sylfaen" w:cs="Sylfaen"/>
          <w:lang w:val="ka-GE"/>
        </w:rPr>
        <w:t xml:space="preserve"> 7</w:t>
      </w:r>
      <w:r w:rsidRPr="00691EB6">
        <w:rPr>
          <w:rFonts w:ascii="Sylfaen" w:hAnsi="Sylfaen" w:cs="Sylfaen"/>
          <w:lang w:val="ka-GE"/>
        </w:rPr>
        <w:t>.</w:t>
      </w:r>
      <w:r>
        <w:rPr>
          <w:rFonts w:ascii="Sylfaen" w:hAnsi="Sylfaen" w:cs="Sylfaen"/>
          <w:lang w:val="ka-GE"/>
        </w:rPr>
        <w:t>875</w:t>
      </w:r>
      <w:r w:rsidRPr="00691EB6">
        <w:rPr>
          <w:rFonts w:ascii="Sylfaen" w:hAnsi="Sylfaen" w:cs="Sylfaen"/>
          <w:lang w:val="ka-GE"/>
        </w:rPr>
        <w:t>%;</w:t>
      </w:r>
    </w:p>
    <w:p w:rsidR="00257990" w:rsidRPr="00691EB6" w:rsidRDefault="00257990" w:rsidP="00695A94">
      <w:pPr>
        <w:pStyle w:val="ListParagraph"/>
        <w:numPr>
          <w:ilvl w:val="0"/>
          <w:numId w:val="16"/>
        </w:numPr>
        <w:jc w:val="both"/>
        <w:rPr>
          <w:rFonts w:ascii="Sylfaen" w:hAnsi="Sylfaen" w:cs="Sylfaen"/>
          <w:lang w:val="ka-GE"/>
        </w:rPr>
      </w:pPr>
      <w:r w:rsidRPr="00691EB6">
        <w:rPr>
          <w:rFonts w:ascii="Sylfaen" w:hAnsi="Sylfaen" w:cs="Sylfaen"/>
          <w:lang w:val="ka-GE"/>
        </w:rPr>
        <w:t>10</w:t>
      </w:r>
      <w:r>
        <w:rPr>
          <w:rFonts w:ascii="Sylfaen" w:hAnsi="Sylfaen" w:cs="Sylfaen"/>
          <w:lang w:val="ka-GE"/>
        </w:rPr>
        <w:t xml:space="preserve"> </w:t>
      </w:r>
      <w:r w:rsidRPr="00691EB6">
        <w:rPr>
          <w:rFonts w:ascii="Sylfaen" w:hAnsi="Sylfaen" w:cs="Sylfaen"/>
          <w:lang w:val="ka-GE"/>
        </w:rPr>
        <w:t xml:space="preserve">000.0 ათასი ლარი წლიური განაკვეთით </w:t>
      </w:r>
      <w:r>
        <w:rPr>
          <w:rFonts w:ascii="Sylfaen" w:hAnsi="Sylfaen" w:cs="Sylfaen"/>
          <w:lang w:val="ka-GE"/>
        </w:rPr>
        <w:t>7</w:t>
      </w:r>
      <w:r w:rsidRPr="00691EB6">
        <w:rPr>
          <w:rFonts w:ascii="Sylfaen" w:hAnsi="Sylfaen" w:cs="Sylfaen"/>
          <w:lang w:val="ka-GE"/>
        </w:rPr>
        <w:t>.</w:t>
      </w:r>
      <w:r>
        <w:rPr>
          <w:rFonts w:ascii="Sylfaen" w:hAnsi="Sylfaen" w:cs="Sylfaen"/>
          <w:lang w:val="ka-GE"/>
        </w:rPr>
        <w:t>8</w:t>
      </w:r>
      <w:r w:rsidRPr="00691EB6">
        <w:rPr>
          <w:rFonts w:ascii="Sylfaen" w:hAnsi="Sylfaen" w:cs="Sylfaen"/>
          <w:lang w:val="ka-GE"/>
        </w:rPr>
        <w:t xml:space="preserve">75%. </w:t>
      </w:r>
    </w:p>
    <w:p w:rsidR="00AA125D" w:rsidRDefault="00257990" w:rsidP="00257990">
      <w:pPr>
        <w:pStyle w:val="abzacixml"/>
        <w:numPr>
          <w:ilvl w:val="0"/>
          <w:numId w:val="0"/>
        </w:numPr>
        <w:ind w:left="810"/>
      </w:pPr>
      <w:r w:rsidRPr="00C2397D">
        <w:t>ასევე</w:t>
      </w:r>
      <w:r w:rsidRPr="00E45B41">
        <w:t>, ზემოაღნიშნული შეთანხმების შესაბამისად, 201</w:t>
      </w:r>
      <w:r>
        <w:t>8</w:t>
      </w:r>
      <w:r w:rsidRPr="00E45B41">
        <w:t xml:space="preserve"> წლის 15 მარტს განხორციელდა 201</w:t>
      </w:r>
      <w:r>
        <w:t>3</w:t>
      </w:r>
      <w:r w:rsidRPr="00E45B41">
        <w:t xml:space="preserve"> წლის </w:t>
      </w:r>
      <w:r>
        <w:t xml:space="preserve">   </w:t>
      </w:r>
      <w:r w:rsidRPr="00E45B41">
        <w:t xml:space="preserve">15 მარტს გამოშვებული „ობლიგაციები ღია ბაზრისთვის“ დაფარვა </w:t>
      </w:r>
      <w:r>
        <w:t xml:space="preserve">5 </w:t>
      </w:r>
      <w:r w:rsidRPr="00E45B41">
        <w:t>000.0 ათასი ლარის ოდენობით</w:t>
      </w:r>
      <w:r>
        <w:t>.</w:t>
      </w:r>
    </w:p>
    <w:p w:rsidR="00AA125D" w:rsidRPr="003A084D" w:rsidRDefault="00AA125D" w:rsidP="00695A94">
      <w:pPr>
        <w:pStyle w:val="abzacixml"/>
      </w:pPr>
      <w:r>
        <w:t>მიმდინარე</w:t>
      </w:r>
      <w:r w:rsidRPr="00AA125D">
        <w:t xml:space="preserve"> წლიდან საქართველოს ფინანსთა სამინისტრომ სახელმწიფო ფასიანი ქაღალდების პირველად ბაზარზე ე. წ. ბენჩმარკ ბონდების რეგულარულ ემისია დაიწყო. I კვარტლის განმავლობაში განხორციელდა 235</w:t>
      </w:r>
      <w:r>
        <w:t>.0</w:t>
      </w:r>
      <w:r w:rsidRPr="00AA125D">
        <w:t xml:space="preserve"> მლნ ლარის სახაზინო ობლიგაციების (2, 5 და 10 წლის ვადის მქონე) ემისია, რაც სრულად ბენჩმარკ ბონდებს წარმოადგენს. აღნიშნული ინსტრუმენტი წარმოადგენს გამსხვილებულ ემისიებს წინასწარ ცნობილი პერიოდულობით და თანაბარი მოცულობებით (ერთიანი დაფარვით). </w:t>
      </w:r>
      <w:r>
        <w:t>საქართველოს</w:t>
      </w:r>
      <w:r w:rsidRPr="00AA125D">
        <w:t xml:space="preserve"> ბაზრის სიდიდის გათვალისწინებით თითოეული ვადიანობისთვის ბენჩმარკ ბონდის მოცულობა განისაზღვრა დაახლოებით 240</w:t>
      </w:r>
      <w:r>
        <w:t>.0</w:t>
      </w:r>
      <w:r w:rsidRPr="00AA125D">
        <w:t xml:space="preserve"> მლნ ლარით. ბენჩმარკ ბონდები ზრდის ინვესტორების დაინტერესებას საქართველოს მთავრობის ფასიანი ქაღალდების მიმართ და ხელს უწყობს ბაზრის განვითარებას, რაც თავის მხრივ უზრუნველყოფს ფასიანი ქაღალდების ლიკვიდურობის ზრდას. </w:t>
      </w:r>
    </w:p>
    <w:p w:rsidR="00B669EC" w:rsidRPr="00257990" w:rsidRDefault="00B669EC" w:rsidP="00257990">
      <w:pPr>
        <w:pStyle w:val="abzacixml"/>
      </w:pPr>
      <w:r w:rsidRPr="005E0350">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19 პოლიტიკური პარტია;</w:t>
      </w:r>
    </w:p>
    <w:p w:rsidR="00B669EC" w:rsidRPr="004E7573" w:rsidRDefault="00B669EC" w:rsidP="00257990">
      <w:pPr>
        <w:pStyle w:val="abzacixml"/>
      </w:pPr>
      <w:r>
        <w:t>გრძელდებოდა ქართული ქვედანაყოფების მონაწილეობის მიღება ავღანეთში ნატო-ს სამშვიდობო მისიაში „მტკიცე მხარდაჭერის მისია (RSM, QRF)“, ასევე, ცენტრალური აფრიკის რესპუბლიკაში ევროკავშირის საწრთვნელ მისიაში (EUTM RCA) და მალის  რესპუბლიკაში ევროკავშირის  საწრთვნელ  მისიაში  (EUTM  Mali);</w:t>
      </w:r>
    </w:p>
    <w:p w:rsidR="00B669EC" w:rsidRPr="004E7573" w:rsidRDefault="00B669EC" w:rsidP="00257990">
      <w:pPr>
        <w:pStyle w:val="abzacixml"/>
      </w:pPr>
      <w:r w:rsidRPr="004E7573">
        <w:t>საანგარიშო პერიოდში საქართველოს სახელმწიფო ჯილდოებზე დაწესებული ერთდროული ფულადი პრემიები გაიცა 16 დაჯილდოებულ პირზე. ამ მიზნით მიიმართა 23.8 ათასი ლარი.</w:t>
      </w:r>
    </w:p>
    <w:p w:rsidR="00B669EC" w:rsidRPr="009C27FB" w:rsidRDefault="00B669EC" w:rsidP="00257990">
      <w:pPr>
        <w:pStyle w:val="abzacixml"/>
        <w:numPr>
          <w:ilvl w:val="0"/>
          <w:numId w:val="0"/>
        </w:numPr>
        <w:ind w:left="810"/>
        <w:rPr>
          <w:highlight w:val="yellow"/>
        </w:rPr>
      </w:pPr>
    </w:p>
    <w:p w:rsidR="000442D8" w:rsidRPr="00D722AB" w:rsidRDefault="000442D8" w:rsidP="00334416">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p>
    <w:p w:rsidR="002F221B" w:rsidRDefault="002F221B" w:rsidP="00334416">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p>
    <w:p w:rsidR="002F221B" w:rsidRDefault="002F221B" w:rsidP="00334416">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p>
    <w:p w:rsidR="002F221B" w:rsidRDefault="002F221B" w:rsidP="00334416">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p>
    <w:p w:rsidR="00312378" w:rsidRPr="00D722AB" w:rsidRDefault="008344F7" w:rsidP="00334416">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rPr>
      </w:pPr>
      <w:r w:rsidRPr="00D722AB">
        <w:rPr>
          <w:rFonts w:ascii="Sylfaen" w:eastAsia="Times New Roman" w:hAnsi="Sylfaen" w:cs="Sylfaen"/>
          <w:b/>
          <w:noProof/>
          <w:lang w:val="ka-GE"/>
        </w:rPr>
        <w:lastRenderedPageBreak/>
        <w:t>სახელმწიფო</w:t>
      </w:r>
      <w:r w:rsidR="00312378" w:rsidRPr="00D722AB">
        <w:rPr>
          <w:rFonts w:ascii="Sylfaen" w:eastAsia="Times New Roman" w:hAnsi="Sylfaen" w:cs="Sylfaen"/>
          <w:b/>
          <w:noProof/>
          <w:lang w:val="ka-GE"/>
        </w:rPr>
        <w:t xml:space="preserve"> </w:t>
      </w:r>
      <w:r w:rsidRPr="00D722AB">
        <w:rPr>
          <w:rFonts w:ascii="Sylfaen" w:eastAsia="Times New Roman" w:hAnsi="Sylfaen" w:cs="Sylfaen"/>
          <w:b/>
          <w:noProof/>
          <w:lang w:val="ka-GE"/>
        </w:rPr>
        <w:t>ბიუჯეტის</w:t>
      </w:r>
      <w:r w:rsidR="00312378" w:rsidRPr="00D722AB">
        <w:rPr>
          <w:rFonts w:ascii="Sylfaen" w:eastAsia="Times New Roman" w:hAnsi="Sylfaen" w:cs="Sylfaen"/>
          <w:b/>
          <w:noProof/>
          <w:lang w:val="ka-GE"/>
        </w:rPr>
        <w:t xml:space="preserve"> </w:t>
      </w:r>
      <w:r w:rsidRPr="00D722AB">
        <w:rPr>
          <w:rFonts w:ascii="Sylfaen" w:eastAsia="Times New Roman" w:hAnsi="Sylfaen" w:cs="Sylfaen"/>
          <w:b/>
          <w:noProof/>
          <w:lang w:val="ka-GE"/>
        </w:rPr>
        <w:t>ხარჯები</w:t>
      </w:r>
      <w:r w:rsidR="00312378" w:rsidRPr="00D722AB">
        <w:rPr>
          <w:rFonts w:ascii="Sylfaen" w:eastAsia="Times New Roman" w:hAnsi="Sylfaen" w:cs="Sylfaen"/>
          <w:b/>
          <w:noProof/>
          <w:lang w:val="ka-GE"/>
        </w:rPr>
        <w:t xml:space="preserve"> </w:t>
      </w:r>
      <w:r w:rsidRPr="00D722AB">
        <w:rPr>
          <w:rFonts w:ascii="Sylfaen" w:eastAsia="Times New Roman" w:hAnsi="Sylfaen" w:cs="Sylfaen"/>
          <w:b/>
          <w:noProof/>
          <w:lang w:val="ka-GE"/>
        </w:rPr>
        <w:t>ეკონომიკური</w:t>
      </w:r>
      <w:r w:rsidR="00334416" w:rsidRPr="00D722AB">
        <w:rPr>
          <w:rFonts w:ascii="Sylfaen" w:eastAsia="Times New Roman" w:hAnsi="Sylfaen" w:cs="Sylfaen"/>
          <w:b/>
          <w:noProof/>
          <w:lang w:val="ka-GE"/>
        </w:rPr>
        <w:t xml:space="preserve"> </w:t>
      </w:r>
      <w:r w:rsidRPr="00D722AB">
        <w:rPr>
          <w:rFonts w:ascii="Sylfaen" w:eastAsia="Times New Roman" w:hAnsi="Sylfaen" w:cs="Sylfaen"/>
          <w:b/>
          <w:noProof/>
          <w:lang w:val="ka-GE"/>
        </w:rPr>
        <w:t>კლასიფიკაციის</w:t>
      </w:r>
      <w:r w:rsidR="00312378" w:rsidRPr="00D722AB">
        <w:rPr>
          <w:rFonts w:ascii="Sylfaen" w:eastAsia="Times New Roman" w:hAnsi="Sylfaen" w:cs="Sylfaen"/>
          <w:b/>
          <w:noProof/>
          <w:lang w:val="ka-GE"/>
        </w:rPr>
        <w:t xml:space="preserve"> </w:t>
      </w:r>
      <w:r w:rsidRPr="00D722AB">
        <w:rPr>
          <w:rFonts w:ascii="Sylfaen" w:eastAsia="Times New Roman" w:hAnsi="Sylfaen" w:cs="Sylfaen"/>
          <w:b/>
          <w:noProof/>
          <w:lang w:val="ka-GE"/>
        </w:rPr>
        <w:t>მიხედვით</w:t>
      </w:r>
    </w:p>
    <w:p w:rsidR="006F0D17" w:rsidRPr="000B2CDD" w:rsidRDefault="006F0D17" w:rsidP="00717617">
      <w:pPr>
        <w:tabs>
          <w:tab w:val="left" w:pos="0"/>
        </w:tabs>
        <w:spacing w:after="0" w:line="240" w:lineRule="auto"/>
        <w:ind w:right="173"/>
        <w:jc w:val="center"/>
        <w:rPr>
          <w:rFonts w:ascii="Sylfaen" w:eastAsia="Times New Roman" w:hAnsi="Sylfaen" w:cs="Sylfaen"/>
          <w:b/>
          <w:noProof/>
        </w:rPr>
      </w:pPr>
    </w:p>
    <w:p w:rsidR="003924D7" w:rsidRPr="007949FA" w:rsidRDefault="000F629D" w:rsidP="006F0D17">
      <w:pPr>
        <w:pStyle w:val="BodyText"/>
        <w:tabs>
          <w:tab w:val="left" w:pos="0"/>
        </w:tabs>
        <w:ind w:firstLine="720"/>
        <w:rPr>
          <w:rFonts w:ascii="Sylfaen" w:hAnsi="Sylfaen" w:cs="Sylfaen"/>
          <w:noProof/>
          <w:color w:val="000000"/>
          <w:sz w:val="22"/>
          <w:szCs w:val="22"/>
          <w:highlight w:val="yellow"/>
        </w:rPr>
      </w:pPr>
      <w:r w:rsidRPr="000B2CDD">
        <w:rPr>
          <w:rFonts w:ascii="Sylfaen" w:hAnsi="Sylfaen"/>
          <w:b/>
          <w:noProof/>
          <w:sz w:val="22"/>
          <w:szCs w:val="22"/>
          <w:lang w:val="ka-GE"/>
        </w:rPr>
        <w:t xml:space="preserve"> </w:t>
      </w:r>
      <w:r w:rsidR="00C50354" w:rsidRPr="000B2CDD">
        <w:rPr>
          <w:rFonts w:ascii="Sylfaen" w:hAnsi="Sylfaen"/>
          <w:b/>
          <w:noProof/>
          <w:sz w:val="22"/>
          <w:szCs w:val="22"/>
          <w:lang w:val="ka-GE"/>
        </w:rPr>
        <w:t>„</w:t>
      </w:r>
      <w:r w:rsidR="00F517E5" w:rsidRPr="000B2CDD">
        <w:rPr>
          <w:rFonts w:ascii="Sylfaen" w:hAnsi="Sylfaen" w:cs="Sylfaen"/>
          <w:b/>
          <w:noProof/>
          <w:color w:val="000000"/>
          <w:sz w:val="22"/>
          <w:szCs w:val="22"/>
          <w:lang w:val="ka-GE"/>
        </w:rPr>
        <w:t>შრომის</w:t>
      </w:r>
      <w:r w:rsidR="00312378" w:rsidRPr="000B2CDD">
        <w:rPr>
          <w:rFonts w:ascii="Sylfaen" w:hAnsi="Sylfaen"/>
          <w:b/>
          <w:noProof/>
          <w:color w:val="000000"/>
          <w:sz w:val="22"/>
          <w:szCs w:val="22"/>
          <w:lang w:val="ka-GE"/>
        </w:rPr>
        <w:t xml:space="preserve"> </w:t>
      </w:r>
      <w:r w:rsidR="00F517E5" w:rsidRPr="000B2CDD">
        <w:rPr>
          <w:rFonts w:ascii="Sylfaen" w:hAnsi="Sylfaen" w:cs="Sylfaen"/>
          <w:b/>
          <w:noProof/>
          <w:color w:val="000000"/>
          <w:sz w:val="22"/>
          <w:szCs w:val="22"/>
          <w:lang w:val="ka-GE"/>
        </w:rPr>
        <w:t>ანაზღაურების</w:t>
      </w:r>
      <w:r w:rsidR="00F517E5" w:rsidRPr="000B2CDD">
        <w:rPr>
          <w:rFonts w:ascii="Sylfaen" w:hAnsi="Sylfaen"/>
          <w:b/>
          <w:noProof/>
          <w:color w:val="000000"/>
          <w:sz w:val="22"/>
          <w:szCs w:val="22"/>
          <w:lang w:val="ka-GE"/>
        </w:rPr>
        <w:t>”</w:t>
      </w:r>
      <w:r w:rsidR="00312378" w:rsidRPr="000B2CDD">
        <w:rPr>
          <w:rFonts w:ascii="Sylfaen" w:hAnsi="Sylfaen"/>
          <w:noProof/>
          <w:color w:val="000000"/>
          <w:sz w:val="22"/>
          <w:szCs w:val="22"/>
          <w:lang w:val="ka-GE"/>
        </w:rPr>
        <w:t xml:space="preserve"> </w:t>
      </w:r>
      <w:r w:rsidR="00F517E5" w:rsidRPr="000B2CDD">
        <w:rPr>
          <w:rFonts w:ascii="Sylfaen" w:hAnsi="Sylfaen" w:cs="Sylfaen"/>
          <w:noProof/>
          <w:color w:val="000000"/>
          <w:sz w:val="22"/>
          <w:szCs w:val="22"/>
          <w:lang w:val="ka-GE"/>
        </w:rPr>
        <w:t>მუხლი</w:t>
      </w:r>
      <w:r w:rsidR="00F517E5" w:rsidRPr="000B2CDD">
        <w:rPr>
          <w:rFonts w:ascii="Sylfaen" w:hAnsi="Sylfaen" w:cs="Sylfaen"/>
          <w:noProof/>
          <w:color w:val="000000"/>
          <w:sz w:val="22"/>
          <w:szCs w:val="22"/>
          <w:lang w:val="fi-FI"/>
        </w:rPr>
        <w:t>თ</w:t>
      </w:r>
      <w:r w:rsidR="00C50354" w:rsidRPr="000B2CDD">
        <w:rPr>
          <w:rFonts w:ascii="Sylfaen" w:hAnsi="Sylfaen" w:cs="Sylfaen"/>
          <w:noProof/>
          <w:color w:val="000000"/>
          <w:sz w:val="22"/>
          <w:szCs w:val="22"/>
          <w:lang w:val="ka-GE"/>
        </w:rPr>
        <w:t xml:space="preserve"> </w:t>
      </w:r>
      <w:r w:rsidR="00F517E5" w:rsidRPr="000B2CDD">
        <w:rPr>
          <w:rFonts w:ascii="Sylfaen" w:hAnsi="Sylfaen" w:cs="Sylfaen"/>
          <w:noProof/>
          <w:color w:val="000000"/>
          <w:sz w:val="22"/>
          <w:szCs w:val="22"/>
          <w:lang w:val="fi-FI"/>
        </w:rPr>
        <w:t>საანგარიშო</w:t>
      </w:r>
      <w:r w:rsidR="00312378" w:rsidRPr="000B2CDD">
        <w:rPr>
          <w:rFonts w:ascii="Sylfaen" w:hAnsi="Sylfaen"/>
          <w:noProof/>
          <w:color w:val="000000"/>
          <w:sz w:val="22"/>
          <w:szCs w:val="22"/>
          <w:lang w:val="fi-FI"/>
        </w:rPr>
        <w:t xml:space="preserve"> </w:t>
      </w:r>
      <w:r w:rsidR="00F517E5" w:rsidRPr="000B2CDD">
        <w:rPr>
          <w:rFonts w:ascii="Sylfaen" w:hAnsi="Sylfaen" w:cs="Sylfaen"/>
          <w:noProof/>
          <w:color w:val="000000"/>
          <w:sz w:val="22"/>
          <w:szCs w:val="22"/>
          <w:lang w:val="fi-FI"/>
        </w:rPr>
        <w:t>პერიოდში</w:t>
      </w:r>
      <w:r w:rsidR="00312378" w:rsidRPr="000B2CDD">
        <w:rPr>
          <w:rFonts w:ascii="Sylfaen" w:hAnsi="Sylfaen"/>
          <w:noProof/>
          <w:color w:val="000000"/>
          <w:sz w:val="22"/>
          <w:szCs w:val="22"/>
          <w:lang w:val="fi-FI"/>
        </w:rPr>
        <w:t xml:space="preserve"> </w:t>
      </w:r>
      <w:r w:rsidR="00F517E5" w:rsidRPr="000B2CDD">
        <w:rPr>
          <w:rFonts w:ascii="Sylfaen" w:hAnsi="Sylfaen" w:cs="Sylfaen"/>
          <w:noProof/>
          <w:color w:val="000000"/>
          <w:sz w:val="22"/>
          <w:szCs w:val="22"/>
          <w:lang w:val="fi-FI"/>
        </w:rPr>
        <w:t>დაზუსტებული</w:t>
      </w:r>
      <w:r w:rsidR="00312378" w:rsidRPr="000B2CDD">
        <w:rPr>
          <w:rFonts w:ascii="Sylfaen" w:hAnsi="Sylfaen"/>
          <w:noProof/>
          <w:color w:val="000000"/>
          <w:sz w:val="22"/>
          <w:szCs w:val="22"/>
          <w:lang w:val="fi-FI"/>
        </w:rPr>
        <w:t xml:space="preserve"> </w:t>
      </w:r>
      <w:r w:rsidR="00F517E5" w:rsidRPr="000B2CDD">
        <w:rPr>
          <w:rFonts w:ascii="Sylfaen" w:hAnsi="Sylfaen" w:cs="Sylfaen"/>
          <w:noProof/>
          <w:color w:val="000000"/>
          <w:sz w:val="22"/>
          <w:szCs w:val="22"/>
          <w:lang w:val="ka-GE"/>
        </w:rPr>
        <w:t>გეგმა</w:t>
      </w:r>
      <w:r w:rsidR="00312378" w:rsidRPr="000B2CDD">
        <w:rPr>
          <w:rFonts w:ascii="Sylfaen" w:hAnsi="Sylfaen"/>
          <w:noProof/>
          <w:color w:val="000000"/>
          <w:sz w:val="22"/>
          <w:szCs w:val="22"/>
          <w:lang w:val="ka-GE"/>
        </w:rPr>
        <w:t xml:space="preserve"> </w:t>
      </w:r>
      <w:r w:rsidR="00F517E5" w:rsidRPr="000B2CDD">
        <w:rPr>
          <w:rFonts w:ascii="Sylfaen" w:hAnsi="Sylfaen" w:cs="Sylfaen"/>
          <w:noProof/>
          <w:color w:val="000000"/>
          <w:sz w:val="22"/>
          <w:szCs w:val="22"/>
          <w:lang w:val="ka-GE"/>
        </w:rPr>
        <w:t>განისაზღვრა</w:t>
      </w:r>
      <w:r w:rsidR="00312378" w:rsidRPr="000B2CDD">
        <w:rPr>
          <w:rFonts w:ascii="Sylfaen" w:hAnsi="Sylfaen"/>
          <w:noProof/>
          <w:color w:val="000000"/>
          <w:sz w:val="22"/>
          <w:szCs w:val="22"/>
          <w:lang w:val="ka-GE"/>
        </w:rPr>
        <w:t xml:space="preserve"> </w:t>
      </w:r>
      <w:r w:rsidR="006F0D17" w:rsidRPr="000B2CDD">
        <w:rPr>
          <w:rFonts w:ascii="Sylfaen" w:hAnsi="Sylfaen"/>
          <w:noProof/>
          <w:color w:val="000000"/>
          <w:sz w:val="22"/>
          <w:szCs w:val="22"/>
        </w:rPr>
        <w:t xml:space="preserve">        </w:t>
      </w:r>
      <w:r w:rsidR="00F00665" w:rsidRPr="000B2CDD">
        <w:rPr>
          <w:rFonts w:ascii="Sylfaen" w:hAnsi="Sylfaen"/>
          <w:noProof/>
          <w:sz w:val="22"/>
          <w:szCs w:val="22"/>
        </w:rPr>
        <w:t>34</w:t>
      </w:r>
      <w:r w:rsidR="000B2CDD" w:rsidRPr="000B2CDD">
        <w:rPr>
          <w:rFonts w:ascii="Sylfaen" w:hAnsi="Sylfaen"/>
          <w:noProof/>
          <w:sz w:val="22"/>
          <w:szCs w:val="22"/>
        </w:rPr>
        <w:t xml:space="preserve">2 426.1 </w:t>
      </w:r>
      <w:r w:rsidR="00F517E5" w:rsidRPr="000B2CDD">
        <w:rPr>
          <w:rFonts w:ascii="Sylfaen" w:hAnsi="Sylfaen" w:cs="Sylfaen"/>
          <w:noProof/>
          <w:sz w:val="22"/>
          <w:szCs w:val="22"/>
          <w:lang w:val="ka-GE"/>
        </w:rPr>
        <w:t>ათასი</w:t>
      </w:r>
      <w:r w:rsidR="00312378" w:rsidRPr="000B2CDD">
        <w:rPr>
          <w:rFonts w:ascii="Sylfaen" w:hAnsi="Sylfaen"/>
          <w:noProof/>
          <w:sz w:val="22"/>
          <w:szCs w:val="22"/>
          <w:lang w:val="ka-GE"/>
        </w:rPr>
        <w:t xml:space="preserve"> </w:t>
      </w:r>
      <w:r w:rsidR="00F517E5" w:rsidRPr="000B2CDD">
        <w:rPr>
          <w:rFonts w:ascii="Sylfaen" w:hAnsi="Sylfaen" w:cs="Sylfaen"/>
          <w:noProof/>
          <w:sz w:val="22"/>
          <w:szCs w:val="22"/>
          <w:lang w:val="ka-GE"/>
        </w:rPr>
        <w:t>ლარის</w:t>
      </w:r>
      <w:r w:rsidR="00312378" w:rsidRPr="000B2CDD">
        <w:rPr>
          <w:rFonts w:ascii="Sylfaen" w:hAnsi="Sylfaen"/>
          <w:noProof/>
          <w:sz w:val="22"/>
          <w:szCs w:val="22"/>
          <w:lang w:val="ka-GE"/>
        </w:rPr>
        <w:t xml:space="preserve"> </w:t>
      </w:r>
      <w:r w:rsidR="00F517E5" w:rsidRPr="000B2CDD">
        <w:rPr>
          <w:rFonts w:ascii="Sylfaen" w:hAnsi="Sylfaen" w:cs="Sylfaen"/>
          <w:noProof/>
          <w:sz w:val="22"/>
          <w:szCs w:val="22"/>
          <w:lang w:val="ka-GE"/>
        </w:rPr>
        <w:t>ოდენობით</w:t>
      </w:r>
      <w:r w:rsidR="00312378" w:rsidRPr="000B2CDD">
        <w:rPr>
          <w:rFonts w:ascii="Sylfaen" w:hAnsi="Sylfaen"/>
          <w:noProof/>
          <w:sz w:val="22"/>
          <w:szCs w:val="22"/>
          <w:lang w:val="ka-GE"/>
        </w:rPr>
        <w:t xml:space="preserve">, </w:t>
      </w:r>
      <w:r w:rsidR="00F517E5" w:rsidRPr="000B2CDD">
        <w:rPr>
          <w:rFonts w:ascii="Sylfaen" w:hAnsi="Sylfaen" w:cs="Sylfaen"/>
          <w:noProof/>
          <w:sz w:val="22"/>
          <w:szCs w:val="22"/>
          <w:lang w:val="ka-GE"/>
        </w:rPr>
        <w:t>ხოლო</w:t>
      </w:r>
      <w:r w:rsidR="00312378" w:rsidRPr="000B2CDD">
        <w:rPr>
          <w:rFonts w:ascii="Sylfaen" w:hAnsi="Sylfaen"/>
          <w:noProof/>
          <w:sz w:val="22"/>
          <w:szCs w:val="22"/>
          <w:lang w:val="ka-GE"/>
        </w:rPr>
        <w:t xml:space="preserve"> </w:t>
      </w:r>
      <w:r w:rsidR="00F517E5" w:rsidRPr="000B2CDD">
        <w:rPr>
          <w:rFonts w:ascii="Sylfaen" w:hAnsi="Sylfaen" w:cs="Sylfaen"/>
          <w:noProof/>
          <w:sz w:val="22"/>
          <w:szCs w:val="22"/>
          <w:lang w:val="ka-GE"/>
        </w:rPr>
        <w:t>საკასო</w:t>
      </w:r>
      <w:r w:rsidR="00312378" w:rsidRPr="000B2CDD">
        <w:rPr>
          <w:rFonts w:ascii="Sylfaen" w:hAnsi="Sylfaen"/>
          <w:noProof/>
          <w:sz w:val="22"/>
          <w:szCs w:val="22"/>
          <w:lang w:val="ka-GE"/>
        </w:rPr>
        <w:t xml:space="preserve"> </w:t>
      </w:r>
      <w:r w:rsidR="00F517E5" w:rsidRPr="000B2CDD">
        <w:rPr>
          <w:rFonts w:ascii="Sylfaen" w:hAnsi="Sylfaen" w:cs="Sylfaen"/>
          <w:noProof/>
          <w:sz w:val="22"/>
          <w:szCs w:val="22"/>
          <w:lang w:val="fi-FI"/>
        </w:rPr>
        <w:t>შესრულებამ</w:t>
      </w:r>
      <w:r w:rsidR="00312378" w:rsidRPr="000B2CDD">
        <w:rPr>
          <w:rFonts w:ascii="Sylfaen" w:hAnsi="Sylfaen"/>
          <w:noProof/>
          <w:sz w:val="22"/>
          <w:szCs w:val="22"/>
          <w:lang w:val="fi-FI"/>
        </w:rPr>
        <w:t xml:space="preserve"> </w:t>
      </w:r>
      <w:r w:rsidR="00F517E5" w:rsidRPr="000B2CDD">
        <w:rPr>
          <w:rFonts w:ascii="Sylfaen" w:hAnsi="Sylfaen" w:cs="Sylfaen"/>
          <w:noProof/>
          <w:sz w:val="22"/>
          <w:szCs w:val="22"/>
          <w:lang w:val="ka-GE"/>
        </w:rPr>
        <w:t>შეადგინა</w:t>
      </w:r>
      <w:r w:rsidR="00312378" w:rsidRPr="000B2CDD">
        <w:rPr>
          <w:rFonts w:ascii="Sylfaen" w:hAnsi="Sylfaen"/>
          <w:noProof/>
          <w:sz w:val="22"/>
          <w:szCs w:val="22"/>
          <w:lang w:val="ka-GE"/>
        </w:rPr>
        <w:t xml:space="preserve"> </w:t>
      </w:r>
      <w:r w:rsidR="000B2CDD" w:rsidRPr="000B2CDD">
        <w:rPr>
          <w:rFonts w:ascii="Sylfaen" w:hAnsi="Sylfaen"/>
          <w:noProof/>
          <w:sz w:val="22"/>
          <w:szCs w:val="22"/>
          <w:lang w:val="fi-FI"/>
        </w:rPr>
        <w:t>322 356.9</w:t>
      </w:r>
      <w:r w:rsidR="003B6744" w:rsidRPr="000B2CDD">
        <w:rPr>
          <w:rFonts w:ascii="Sylfaen" w:hAnsi="Sylfaen"/>
          <w:noProof/>
          <w:sz w:val="22"/>
          <w:szCs w:val="22"/>
          <w:lang w:val="ka-GE"/>
        </w:rPr>
        <w:t xml:space="preserve"> </w:t>
      </w:r>
      <w:r w:rsidR="00F517E5" w:rsidRPr="000B2CDD">
        <w:rPr>
          <w:rFonts w:ascii="Sylfaen" w:hAnsi="Sylfaen" w:cs="Sylfaen"/>
          <w:noProof/>
          <w:sz w:val="22"/>
          <w:szCs w:val="22"/>
          <w:lang w:val="ka-GE"/>
        </w:rPr>
        <w:t>ათასი</w:t>
      </w:r>
      <w:r w:rsidR="00312378" w:rsidRPr="000B2CDD">
        <w:rPr>
          <w:rFonts w:ascii="Sylfaen" w:hAnsi="Sylfaen"/>
          <w:noProof/>
          <w:sz w:val="22"/>
          <w:szCs w:val="22"/>
          <w:lang w:val="ka-GE"/>
        </w:rPr>
        <w:t xml:space="preserve"> </w:t>
      </w:r>
      <w:r w:rsidR="00F517E5" w:rsidRPr="000B2CDD">
        <w:rPr>
          <w:rFonts w:ascii="Sylfaen" w:hAnsi="Sylfaen" w:cs="Sylfaen"/>
          <w:noProof/>
          <w:sz w:val="22"/>
          <w:szCs w:val="22"/>
          <w:lang w:val="ka-GE"/>
        </w:rPr>
        <w:t>ლარი</w:t>
      </w:r>
      <w:r w:rsidR="00AB3D54" w:rsidRPr="000B2CDD">
        <w:rPr>
          <w:rFonts w:ascii="Sylfaen" w:hAnsi="Sylfaen" w:cs="Sylfaen"/>
          <w:noProof/>
          <w:sz w:val="22"/>
          <w:szCs w:val="22"/>
          <w:lang w:val="ka-GE"/>
        </w:rPr>
        <w:t xml:space="preserve"> </w:t>
      </w:r>
      <w:r w:rsidR="00AB3D54" w:rsidRPr="00323834">
        <w:rPr>
          <w:rFonts w:ascii="Sylfaen" w:hAnsi="Sylfaen" w:cs="Sylfaen"/>
          <w:noProof/>
          <w:sz w:val="22"/>
          <w:szCs w:val="22"/>
          <w:lang w:val="ka-GE"/>
        </w:rPr>
        <w:t>(</w:t>
      </w:r>
      <w:r w:rsidR="00AB3D54" w:rsidRPr="00323834">
        <w:rPr>
          <w:rFonts w:ascii="Sylfaen" w:hAnsi="Sylfaen" w:cs="Sylfaen"/>
          <w:sz w:val="22"/>
          <w:szCs w:val="22"/>
          <w:lang w:val="ka-GE"/>
        </w:rPr>
        <w:t xml:space="preserve">წინა წლის შესაბამის პერიოდთან შედარებით საკასო ხარჯი შემცირდა </w:t>
      </w:r>
      <w:r w:rsidR="00323834" w:rsidRPr="00323834">
        <w:rPr>
          <w:rFonts w:ascii="Sylfaen" w:hAnsi="Sylfaen" w:cs="Sylfaen"/>
          <w:sz w:val="22"/>
          <w:szCs w:val="22"/>
        </w:rPr>
        <w:t>13 124.7</w:t>
      </w:r>
      <w:r w:rsidR="00AB3D54" w:rsidRPr="00323834">
        <w:rPr>
          <w:rFonts w:ascii="Sylfaen" w:hAnsi="Sylfaen" w:cs="Sylfaen"/>
          <w:sz w:val="22"/>
          <w:szCs w:val="22"/>
          <w:lang w:val="ka-GE"/>
        </w:rPr>
        <w:t xml:space="preserve"> ათასი ლარით)</w:t>
      </w:r>
      <w:r w:rsidR="00312378" w:rsidRPr="00323834">
        <w:rPr>
          <w:rFonts w:ascii="Sylfaen" w:hAnsi="Sylfaen"/>
          <w:noProof/>
          <w:sz w:val="22"/>
          <w:szCs w:val="22"/>
          <w:lang w:val="ka-GE"/>
        </w:rPr>
        <w:t xml:space="preserve">, </w:t>
      </w:r>
      <w:r w:rsidR="00F517E5" w:rsidRPr="000B2CDD">
        <w:rPr>
          <w:rFonts w:ascii="Sylfaen" w:hAnsi="Sylfaen" w:cs="Sylfaen"/>
          <w:noProof/>
          <w:sz w:val="22"/>
          <w:szCs w:val="22"/>
          <w:lang w:val="ka-GE"/>
        </w:rPr>
        <w:t>რაც</w:t>
      </w:r>
      <w:r w:rsidR="00312378" w:rsidRPr="000B2CDD">
        <w:rPr>
          <w:rFonts w:ascii="Sylfaen" w:hAnsi="Sylfaen"/>
          <w:noProof/>
          <w:sz w:val="22"/>
          <w:szCs w:val="22"/>
          <w:lang w:val="ka-GE"/>
        </w:rPr>
        <w:t xml:space="preserve"> </w:t>
      </w:r>
      <w:r w:rsidR="00F517E5" w:rsidRPr="000B2CDD">
        <w:rPr>
          <w:rFonts w:ascii="Sylfaen" w:hAnsi="Sylfaen" w:cs="Sylfaen"/>
          <w:noProof/>
          <w:sz w:val="22"/>
          <w:szCs w:val="22"/>
          <w:lang w:val="ka-GE"/>
        </w:rPr>
        <w:t>გეგმიური</w:t>
      </w:r>
      <w:r w:rsidR="00312378" w:rsidRPr="000B2CDD">
        <w:rPr>
          <w:rFonts w:ascii="Sylfaen" w:hAnsi="Sylfaen"/>
          <w:noProof/>
          <w:sz w:val="22"/>
          <w:szCs w:val="22"/>
          <w:lang w:val="ka-GE"/>
        </w:rPr>
        <w:t xml:space="preserve"> </w:t>
      </w:r>
      <w:r w:rsidR="00F517E5" w:rsidRPr="000B2CDD">
        <w:rPr>
          <w:rFonts w:ascii="Sylfaen" w:hAnsi="Sylfaen" w:cs="Sylfaen"/>
          <w:noProof/>
          <w:sz w:val="22"/>
          <w:szCs w:val="22"/>
          <w:lang w:val="ka-GE"/>
        </w:rPr>
        <w:t>მაჩვენებლის</w:t>
      </w:r>
      <w:r w:rsidR="00312378" w:rsidRPr="000B2CDD">
        <w:rPr>
          <w:rFonts w:ascii="Sylfaen" w:hAnsi="Sylfaen"/>
          <w:noProof/>
          <w:sz w:val="22"/>
          <w:szCs w:val="22"/>
          <w:lang w:val="ka-GE"/>
        </w:rPr>
        <w:t xml:space="preserve"> </w:t>
      </w:r>
      <w:r w:rsidR="000B2CDD" w:rsidRPr="000B2CDD">
        <w:rPr>
          <w:rFonts w:ascii="Sylfaen" w:hAnsi="Sylfaen"/>
          <w:noProof/>
          <w:sz w:val="22"/>
          <w:szCs w:val="22"/>
          <w:lang w:val="fi-FI"/>
        </w:rPr>
        <w:t>94.1</w:t>
      </w:r>
      <w:r w:rsidR="00312378" w:rsidRPr="000B2CDD">
        <w:rPr>
          <w:rFonts w:ascii="Sylfaen" w:hAnsi="Sylfaen"/>
          <w:noProof/>
          <w:sz w:val="22"/>
          <w:szCs w:val="22"/>
          <w:lang w:val="ka-GE"/>
        </w:rPr>
        <w:t>%</w:t>
      </w:r>
      <w:r w:rsidR="00312378" w:rsidRPr="000B2CDD">
        <w:rPr>
          <w:rFonts w:ascii="Sylfaen" w:hAnsi="Sylfaen"/>
          <w:noProof/>
          <w:color w:val="000000"/>
          <w:sz w:val="22"/>
          <w:szCs w:val="22"/>
          <w:lang w:val="ka-GE"/>
        </w:rPr>
        <w:t>-</w:t>
      </w:r>
      <w:r w:rsidR="00F517E5" w:rsidRPr="000B2CDD">
        <w:rPr>
          <w:rFonts w:ascii="Sylfaen" w:hAnsi="Sylfaen" w:cs="Sylfaen"/>
          <w:noProof/>
          <w:color w:val="000000"/>
          <w:sz w:val="22"/>
          <w:szCs w:val="22"/>
          <w:lang w:val="ka-GE"/>
        </w:rPr>
        <w:t>ს</w:t>
      </w:r>
      <w:r w:rsidR="003924D7" w:rsidRPr="000B2CDD">
        <w:rPr>
          <w:rFonts w:ascii="Sylfaen" w:hAnsi="Sylfaen" w:cs="Sylfaen"/>
          <w:noProof/>
          <w:color w:val="000000"/>
          <w:sz w:val="22"/>
          <w:szCs w:val="22"/>
          <w:lang w:val="ka-GE"/>
        </w:rPr>
        <w:t xml:space="preserve"> </w:t>
      </w:r>
      <w:r w:rsidR="003924D7" w:rsidRPr="000B2CDD">
        <w:rPr>
          <w:rFonts w:ascii="Sylfaen" w:hAnsi="Sylfaen" w:cs="Sylfaen"/>
          <w:noProof/>
          <w:sz w:val="22"/>
          <w:szCs w:val="22"/>
          <w:lang w:val="ka-GE"/>
        </w:rPr>
        <w:t>შეადგენს</w:t>
      </w:r>
      <w:r w:rsidR="003924D7" w:rsidRPr="000B2CDD">
        <w:rPr>
          <w:rFonts w:ascii="Sylfaen" w:hAnsi="Sylfaen"/>
          <w:noProof/>
          <w:sz w:val="22"/>
          <w:szCs w:val="22"/>
          <w:lang w:val="ka-GE"/>
        </w:rPr>
        <w:t>.</w:t>
      </w:r>
      <w:r w:rsidR="00312378" w:rsidRPr="000B2CDD">
        <w:rPr>
          <w:rFonts w:ascii="Sylfaen" w:hAnsi="Sylfaen"/>
          <w:noProof/>
          <w:color w:val="000000"/>
          <w:sz w:val="22"/>
          <w:szCs w:val="22"/>
          <w:lang w:val="ka-GE"/>
        </w:rPr>
        <w:t xml:space="preserve"> </w:t>
      </w:r>
      <w:r w:rsidR="003924D7" w:rsidRPr="000B2CDD">
        <w:rPr>
          <w:rFonts w:ascii="Sylfaen" w:hAnsi="Sylfaen" w:cs="Sylfaen"/>
          <w:noProof/>
          <w:color w:val="000000"/>
          <w:sz w:val="22"/>
          <w:szCs w:val="22"/>
          <w:lang w:val="ka-GE"/>
        </w:rPr>
        <w:t xml:space="preserve">„შრომის ანაზღაურების” მუხლის საკასო შესრულება </w:t>
      </w:r>
      <w:r w:rsidR="00EE4EAF" w:rsidRPr="000B2CDD">
        <w:rPr>
          <w:rFonts w:ascii="Sylfaen" w:hAnsi="Sylfaen" w:cs="Sylfaen"/>
          <w:noProof/>
          <w:color w:val="000000"/>
          <w:sz w:val="22"/>
          <w:szCs w:val="22"/>
          <w:lang w:val="ka-GE"/>
        </w:rPr>
        <w:t>„</w:t>
      </w:r>
      <w:r w:rsidR="003924D7" w:rsidRPr="000B2CDD">
        <w:rPr>
          <w:rFonts w:ascii="Sylfaen" w:hAnsi="Sylfaen" w:cs="Sylfaen"/>
          <w:noProof/>
          <w:color w:val="000000"/>
          <w:sz w:val="22"/>
          <w:szCs w:val="22"/>
          <w:lang w:val="ka-GE"/>
        </w:rPr>
        <w:t>ხარჯების</w:t>
      </w:r>
      <w:r w:rsidR="00EE4EAF" w:rsidRPr="000B2CDD">
        <w:rPr>
          <w:rFonts w:ascii="Sylfaen" w:hAnsi="Sylfaen" w:cs="Sylfaen"/>
          <w:noProof/>
          <w:color w:val="000000"/>
          <w:sz w:val="22"/>
          <w:szCs w:val="22"/>
          <w:lang w:val="ka-GE"/>
        </w:rPr>
        <w:t>“</w:t>
      </w:r>
      <w:r w:rsidR="003924D7" w:rsidRPr="000B2CDD">
        <w:rPr>
          <w:rFonts w:ascii="Sylfaen" w:hAnsi="Sylfaen" w:cs="Sylfaen"/>
          <w:noProof/>
          <w:color w:val="000000"/>
          <w:sz w:val="22"/>
          <w:szCs w:val="22"/>
          <w:lang w:val="ka-GE"/>
        </w:rPr>
        <w:t xml:space="preserve"> საკასო შესრულების </w:t>
      </w:r>
      <w:r w:rsidR="000B2CDD" w:rsidRPr="000B2CDD">
        <w:rPr>
          <w:rFonts w:ascii="Sylfaen" w:hAnsi="Sylfaen" w:cs="Sylfaen"/>
          <w:noProof/>
          <w:color w:val="000000"/>
          <w:sz w:val="22"/>
          <w:szCs w:val="22"/>
        </w:rPr>
        <w:t>15.4</w:t>
      </w:r>
      <w:r w:rsidR="003924D7" w:rsidRPr="000B2CDD">
        <w:rPr>
          <w:rFonts w:ascii="Sylfaen" w:hAnsi="Sylfaen" w:cs="Sylfaen"/>
          <w:noProof/>
          <w:color w:val="000000"/>
          <w:sz w:val="22"/>
          <w:szCs w:val="22"/>
          <w:lang w:val="ka-GE"/>
        </w:rPr>
        <w:t xml:space="preserve">%-ია, ხოლო სახელმწიფო ბიუჯეტიდან გაწეული მთლიანი გადასახდელების </w:t>
      </w:r>
      <w:r w:rsidR="000B2CDD" w:rsidRPr="000B2CDD">
        <w:rPr>
          <w:rFonts w:ascii="Sylfaen" w:hAnsi="Sylfaen" w:cs="Sylfaen"/>
          <w:noProof/>
          <w:color w:val="000000"/>
          <w:sz w:val="22"/>
          <w:szCs w:val="22"/>
        </w:rPr>
        <w:t>12.3</w:t>
      </w:r>
      <w:r w:rsidR="003924D7" w:rsidRPr="000B2CDD">
        <w:rPr>
          <w:rFonts w:ascii="Sylfaen" w:hAnsi="Sylfaen" w:cs="Sylfaen"/>
          <w:noProof/>
          <w:color w:val="000000"/>
          <w:sz w:val="22"/>
          <w:szCs w:val="22"/>
          <w:lang w:val="ka-GE"/>
        </w:rPr>
        <w:t>%-ს</w:t>
      </w:r>
      <w:r w:rsidR="00260030" w:rsidRPr="000B2CDD">
        <w:rPr>
          <w:rFonts w:ascii="Sylfaen" w:hAnsi="Sylfaen" w:cs="Sylfaen"/>
          <w:noProof/>
          <w:color w:val="000000"/>
          <w:sz w:val="22"/>
          <w:szCs w:val="22"/>
          <w:lang w:val="ka-GE"/>
        </w:rPr>
        <w:t xml:space="preserve"> შეადგენს</w:t>
      </w:r>
      <w:r w:rsidR="003924D7" w:rsidRPr="000B2CDD">
        <w:rPr>
          <w:rFonts w:ascii="Sylfaen" w:hAnsi="Sylfaen" w:cs="Sylfaen"/>
          <w:noProof/>
          <w:color w:val="000000"/>
          <w:sz w:val="22"/>
          <w:szCs w:val="22"/>
          <w:lang w:val="ka-GE"/>
        </w:rPr>
        <w:t xml:space="preserve">. </w:t>
      </w:r>
    </w:p>
    <w:p w:rsidR="00F573C3" w:rsidRPr="007949FA" w:rsidRDefault="00F573C3" w:rsidP="006F0D17">
      <w:pPr>
        <w:pStyle w:val="BodyText"/>
        <w:tabs>
          <w:tab w:val="left" w:pos="0"/>
        </w:tabs>
        <w:ind w:firstLine="720"/>
        <w:rPr>
          <w:rFonts w:ascii="Sylfaen" w:hAnsi="Sylfaen" w:cs="Sylfaen"/>
          <w:noProof/>
          <w:color w:val="000000"/>
          <w:sz w:val="22"/>
          <w:szCs w:val="22"/>
          <w:highlight w:val="yellow"/>
        </w:rPr>
      </w:pPr>
    </w:p>
    <w:p w:rsidR="00484CBF" w:rsidRPr="000B2CDD" w:rsidRDefault="00917093" w:rsidP="00484CBF">
      <w:pPr>
        <w:pStyle w:val="BodyText"/>
        <w:ind w:firstLine="720"/>
        <w:rPr>
          <w:sz w:val="22"/>
          <w:szCs w:val="22"/>
          <w:lang w:val="ka-GE"/>
        </w:rPr>
      </w:pPr>
      <w:r w:rsidRPr="000B2CDD">
        <w:rPr>
          <w:rFonts w:ascii="Sylfaen" w:hAnsi="Sylfaen"/>
          <w:b/>
          <w:noProof/>
          <w:color w:val="000000"/>
          <w:sz w:val="22"/>
          <w:szCs w:val="22"/>
          <w:lang w:val="ka-GE"/>
        </w:rPr>
        <w:t xml:space="preserve"> </w:t>
      </w:r>
      <w:r w:rsidR="00484CBF" w:rsidRPr="000B2CDD">
        <w:rPr>
          <w:rFonts w:ascii="Sylfaen" w:hAnsi="Sylfaen"/>
          <w:b/>
          <w:noProof/>
          <w:color w:val="000000"/>
          <w:sz w:val="22"/>
          <w:szCs w:val="22"/>
          <w:lang w:val="ka-GE"/>
        </w:rPr>
        <w:t>„</w:t>
      </w:r>
      <w:r w:rsidR="00484CBF" w:rsidRPr="000B2CDD">
        <w:rPr>
          <w:rFonts w:ascii="Sylfaen" w:hAnsi="Sylfaen" w:cs="Sylfaen"/>
          <w:b/>
          <w:noProof/>
          <w:color w:val="000000"/>
          <w:sz w:val="22"/>
          <w:szCs w:val="22"/>
          <w:lang w:val="ka-GE"/>
        </w:rPr>
        <w:t>საქონელი</w:t>
      </w:r>
      <w:r w:rsidR="00484CBF" w:rsidRPr="000B2CDD">
        <w:rPr>
          <w:rFonts w:ascii="Sylfaen" w:hAnsi="Sylfaen"/>
          <w:b/>
          <w:noProof/>
          <w:color w:val="000000"/>
          <w:sz w:val="22"/>
          <w:szCs w:val="22"/>
          <w:lang w:val="ka-GE"/>
        </w:rPr>
        <w:t xml:space="preserve"> </w:t>
      </w:r>
      <w:r w:rsidR="00484CBF" w:rsidRPr="000B2CDD">
        <w:rPr>
          <w:rFonts w:ascii="Sylfaen" w:hAnsi="Sylfaen" w:cs="Sylfaen"/>
          <w:b/>
          <w:noProof/>
          <w:color w:val="000000"/>
          <w:sz w:val="22"/>
          <w:szCs w:val="22"/>
          <w:lang w:val="ka-GE"/>
        </w:rPr>
        <w:t>და</w:t>
      </w:r>
      <w:r w:rsidR="00484CBF" w:rsidRPr="000B2CDD">
        <w:rPr>
          <w:rFonts w:ascii="Sylfaen" w:hAnsi="Sylfaen"/>
          <w:b/>
          <w:noProof/>
          <w:color w:val="000000"/>
          <w:sz w:val="22"/>
          <w:szCs w:val="22"/>
          <w:lang w:val="ka-GE"/>
        </w:rPr>
        <w:t xml:space="preserve"> </w:t>
      </w:r>
      <w:r w:rsidR="00484CBF" w:rsidRPr="000B2CDD">
        <w:rPr>
          <w:rFonts w:ascii="Sylfaen" w:hAnsi="Sylfaen" w:cs="Sylfaen"/>
          <w:b/>
          <w:noProof/>
          <w:color w:val="000000"/>
          <w:sz w:val="22"/>
          <w:szCs w:val="22"/>
          <w:lang w:val="ka-GE"/>
        </w:rPr>
        <w:t>მომსახურების</w:t>
      </w:r>
      <w:r w:rsidR="00484CBF" w:rsidRPr="000B2CDD">
        <w:rPr>
          <w:rFonts w:ascii="Sylfaen" w:hAnsi="Sylfaen"/>
          <w:b/>
          <w:noProof/>
          <w:sz w:val="22"/>
          <w:szCs w:val="22"/>
          <w:lang w:val="ka-GE"/>
        </w:rPr>
        <w:t>”</w:t>
      </w:r>
      <w:r w:rsidR="00484CBF" w:rsidRPr="000B2CDD">
        <w:rPr>
          <w:rFonts w:ascii="Sylfaen" w:hAnsi="Sylfaen"/>
          <w:noProof/>
          <w:sz w:val="22"/>
          <w:szCs w:val="22"/>
          <w:lang w:val="ka-GE"/>
        </w:rPr>
        <w:t xml:space="preserve"> </w:t>
      </w:r>
      <w:r w:rsidR="00484CBF" w:rsidRPr="000B2CDD">
        <w:rPr>
          <w:rFonts w:ascii="Sylfaen" w:hAnsi="Sylfaen" w:cs="Sylfaen"/>
          <w:noProof/>
          <w:sz w:val="22"/>
          <w:szCs w:val="22"/>
          <w:lang w:val="ka-GE"/>
        </w:rPr>
        <w:t>მუხლით</w:t>
      </w:r>
      <w:r w:rsidR="00484CBF" w:rsidRPr="000B2CDD">
        <w:rPr>
          <w:rFonts w:ascii="Sylfaen" w:hAnsi="Sylfaen"/>
          <w:noProof/>
          <w:sz w:val="22"/>
          <w:szCs w:val="22"/>
          <w:lang w:val="ka-GE"/>
        </w:rPr>
        <w:t xml:space="preserve"> </w:t>
      </w:r>
      <w:r w:rsidR="00484CBF" w:rsidRPr="000B2CDD">
        <w:rPr>
          <w:rFonts w:ascii="Sylfaen" w:hAnsi="Sylfaen" w:cs="Sylfaen"/>
          <w:noProof/>
          <w:color w:val="000000"/>
          <w:sz w:val="22"/>
          <w:szCs w:val="22"/>
          <w:lang w:val="fi-FI"/>
        </w:rPr>
        <w:t>საანგარიშო</w:t>
      </w:r>
      <w:r w:rsidR="00484CBF" w:rsidRPr="000B2CDD">
        <w:rPr>
          <w:rFonts w:ascii="Sylfaen" w:hAnsi="Sylfaen"/>
          <w:noProof/>
          <w:color w:val="000000"/>
          <w:sz w:val="22"/>
          <w:szCs w:val="22"/>
          <w:lang w:val="fi-FI"/>
        </w:rPr>
        <w:t xml:space="preserve"> </w:t>
      </w:r>
      <w:r w:rsidR="00484CBF" w:rsidRPr="000B2CDD">
        <w:rPr>
          <w:rFonts w:ascii="Sylfaen" w:hAnsi="Sylfaen" w:cs="Sylfaen"/>
          <w:noProof/>
          <w:color w:val="000000"/>
          <w:sz w:val="22"/>
          <w:szCs w:val="22"/>
          <w:lang w:val="fi-FI"/>
        </w:rPr>
        <w:t>პერიოდში</w:t>
      </w:r>
      <w:r w:rsidR="00484CBF" w:rsidRPr="000B2CDD">
        <w:rPr>
          <w:rFonts w:ascii="Sylfaen" w:hAnsi="Sylfaen"/>
          <w:noProof/>
          <w:color w:val="000000"/>
          <w:sz w:val="22"/>
          <w:szCs w:val="22"/>
          <w:lang w:val="fi-FI"/>
        </w:rPr>
        <w:t xml:space="preserve"> </w:t>
      </w:r>
      <w:r w:rsidR="00484CBF" w:rsidRPr="000B2CDD">
        <w:rPr>
          <w:rFonts w:ascii="Sylfaen" w:hAnsi="Sylfaen" w:cs="Sylfaen"/>
          <w:noProof/>
          <w:color w:val="000000"/>
          <w:sz w:val="22"/>
          <w:szCs w:val="22"/>
          <w:lang w:val="fi-FI"/>
        </w:rPr>
        <w:t>დაზუსტებული</w:t>
      </w:r>
      <w:r w:rsidR="00484CBF" w:rsidRPr="000B2CDD">
        <w:rPr>
          <w:rFonts w:ascii="Sylfaen" w:hAnsi="Sylfaen"/>
          <w:noProof/>
          <w:color w:val="000000"/>
          <w:sz w:val="22"/>
          <w:szCs w:val="22"/>
          <w:lang w:val="fi-FI"/>
        </w:rPr>
        <w:t xml:space="preserve"> </w:t>
      </w:r>
      <w:r w:rsidR="00484CBF" w:rsidRPr="000B2CDD">
        <w:rPr>
          <w:rFonts w:ascii="Sylfaen" w:hAnsi="Sylfaen" w:cs="Sylfaen"/>
          <w:noProof/>
          <w:sz w:val="22"/>
          <w:szCs w:val="22"/>
          <w:lang w:val="ka-GE"/>
        </w:rPr>
        <w:t>გეგმა</w:t>
      </w:r>
      <w:r w:rsidR="00484CBF" w:rsidRPr="000B2CDD">
        <w:rPr>
          <w:rFonts w:ascii="Sylfaen" w:hAnsi="Sylfaen"/>
          <w:noProof/>
          <w:sz w:val="22"/>
          <w:szCs w:val="22"/>
          <w:lang w:val="ka-GE"/>
        </w:rPr>
        <w:t xml:space="preserve"> </w:t>
      </w:r>
      <w:r w:rsidR="00484CBF" w:rsidRPr="000B2CDD">
        <w:rPr>
          <w:rFonts w:ascii="Sylfaen" w:hAnsi="Sylfaen" w:cs="Sylfaen"/>
          <w:noProof/>
          <w:sz w:val="22"/>
          <w:szCs w:val="22"/>
          <w:lang w:val="ka-GE"/>
        </w:rPr>
        <w:t>განსაზღვრულ</w:t>
      </w:r>
      <w:r w:rsidR="00484CBF" w:rsidRPr="000B2CDD">
        <w:rPr>
          <w:rFonts w:ascii="Sylfaen" w:hAnsi="Sylfaen"/>
          <w:noProof/>
          <w:sz w:val="22"/>
          <w:szCs w:val="22"/>
          <w:lang w:val="ka-GE"/>
        </w:rPr>
        <w:t xml:space="preserve"> </w:t>
      </w:r>
      <w:r w:rsidR="00484CBF" w:rsidRPr="000B2CDD">
        <w:rPr>
          <w:rFonts w:ascii="Sylfaen" w:hAnsi="Sylfaen" w:cs="Sylfaen"/>
          <w:noProof/>
          <w:sz w:val="22"/>
          <w:szCs w:val="22"/>
          <w:lang w:val="ka-GE"/>
        </w:rPr>
        <w:t>იქნა</w:t>
      </w:r>
      <w:r w:rsidR="00484CBF" w:rsidRPr="000B2CDD">
        <w:rPr>
          <w:rFonts w:ascii="Sylfaen" w:hAnsi="Sylfaen"/>
          <w:noProof/>
          <w:sz w:val="22"/>
          <w:szCs w:val="22"/>
          <w:lang w:val="ka-GE"/>
        </w:rPr>
        <w:t xml:space="preserve"> </w:t>
      </w:r>
      <w:r w:rsidR="000B2CDD" w:rsidRPr="000B2CDD">
        <w:rPr>
          <w:rFonts w:ascii="Sylfaen" w:hAnsi="Sylfaen"/>
          <w:noProof/>
          <w:sz w:val="22"/>
          <w:szCs w:val="22"/>
        </w:rPr>
        <w:t>307 547.9</w:t>
      </w:r>
      <w:r w:rsidR="00484CBF" w:rsidRPr="000B2CDD">
        <w:rPr>
          <w:rFonts w:ascii="Sylfaen" w:hAnsi="Sylfaen"/>
          <w:noProof/>
          <w:sz w:val="22"/>
          <w:szCs w:val="22"/>
          <w:lang w:val="ka-GE"/>
        </w:rPr>
        <w:t xml:space="preserve"> </w:t>
      </w:r>
      <w:r w:rsidR="00484CBF" w:rsidRPr="000B2CDD">
        <w:rPr>
          <w:rFonts w:ascii="Sylfaen" w:hAnsi="Sylfaen" w:cs="Sylfaen"/>
          <w:noProof/>
          <w:sz w:val="22"/>
          <w:szCs w:val="22"/>
          <w:lang w:val="ka-GE"/>
        </w:rPr>
        <w:t>ათასი</w:t>
      </w:r>
      <w:r w:rsidR="00484CBF" w:rsidRPr="000B2CDD">
        <w:rPr>
          <w:rFonts w:ascii="Sylfaen" w:hAnsi="Sylfaen"/>
          <w:noProof/>
          <w:sz w:val="22"/>
          <w:szCs w:val="22"/>
          <w:lang w:val="ka-GE"/>
        </w:rPr>
        <w:t xml:space="preserve"> </w:t>
      </w:r>
      <w:r w:rsidR="00484CBF" w:rsidRPr="000B2CDD">
        <w:rPr>
          <w:rFonts w:ascii="Sylfaen" w:hAnsi="Sylfaen" w:cs="Sylfaen"/>
          <w:noProof/>
          <w:sz w:val="22"/>
          <w:szCs w:val="22"/>
          <w:lang w:val="ka-GE"/>
        </w:rPr>
        <w:t>ლარის</w:t>
      </w:r>
      <w:r w:rsidR="00484CBF" w:rsidRPr="000B2CDD">
        <w:rPr>
          <w:rFonts w:ascii="Sylfaen" w:hAnsi="Sylfaen"/>
          <w:noProof/>
          <w:sz w:val="22"/>
          <w:szCs w:val="22"/>
          <w:lang w:val="ka-GE"/>
        </w:rPr>
        <w:t xml:space="preserve"> </w:t>
      </w:r>
      <w:r w:rsidR="00484CBF" w:rsidRPr="000B2CDD">
        <w:rPr>
          <w:rFonts w:ascii="Sylfaen" w:hAnsi="Sylfaen" w:cs="Sylfaen"/>
          <w:noProof/>
          <w:sz w:val="22"/>
          <w:szCs w:val="22"/>
          <w:lang w:val="ka-GE"/>
        </w:rPr>
        <w:t>ოდენობით</w:t>
      </w:r>
      <w:r w:rsidR="00AB3D54" w:rsidRPr="000B2CDD">
        <w:rPr>
          <w:rFonts w:ascii="Sylfaen" w:hAnsi="Sylfaen"/>
          <w:noProof/>
          <w:sz w:val="22"/>
          <w:szCs w:val="22"/>
          <w:lang w:val="ka-GE"/>
        </w:rPr>
        <w:t>, ხოლო</w:t>
      </w:r>
      <w:r w:rsidR="00484CBF" w:rsidRPr="000B2CDD">
        <w:rPr>
          <w:rFonts w:ascii="Sylfaen" w:hAnsi="Sylfaen"/>
          <w:noProof/>
          <w:sz w:val="22"/>
          <w:szCs w:val="22"/>
          <w:lang w:val="ka-GE"/>
        </w:rPr>
        <w:t xml:space="preserve"> </w:t>
      </w:r>
      <w:r w:rsidR="00484CBF" w:rsidRPr="000B2CDD">
        <w:rPr>
          <w:rFonts w:ascii="Sylfaen" w:hAnsi="Sylfaen" w:cs="Sylfaen"/>
          <w:noProof/>
          <w:color w:val="000000"/>
          <w:sz w:val="22"/>
          <w:szCs w:val="22"/>
          <w:lang w:val="ka-GE"/>
        </w:rPr>
        <w:t>საკასო</w:t>
      </w:r>
      <w:r w:rsidR="00484CBF" w:rsidRPr="000B2CDD">
        <w:rPr>
          <w:rFonts w:ascii="Sylfaen" w:hAnsi="Sylfaen"/>
          <w:noProof/>
          <w:color w:val="000000"/>
          <w:sz w:val="22"/>
          <w:szCs w:val="22"/>
          <w:lang w:val="ka-GE"/>
        </w:rPr>
        <w:t xml:space="preserve"> </w:t>
      </w:r>
      <w:r w:rsidR="00484CBF" w:rsidRPr="000B2CDD">
        <w:rPr>
          <w:rFonts w:ascii="Sylfaen" w:hAnsi="Sylfaen" w:cs="Sylfaen"/>
          <w:noProof/>
          <w:color w:val="000000"/>
          <w:sz w:val="22"/>
          <w:szCs w:val="22"/>
          <w:lang w:val="ka-GE"/>
        </w:rPr>
        <w:t>შესრულებამ</w:t>
      </w:r>
      <w:r w:rsidR="00484CBF" w:rsidRPr="000B2CDD">
        <w:rPr>
          <w:rFonts w:ascii="Sylfaen" w:hAnsi="Sylfaen"/>
          <w:noProof/>
          <w:color w:val="000000"/>
          <w:sz w:val="22"/>
          <w:szCs w:val="22"/>
          <w:lang w:val="ka-GE"/>
        </w:rPr>
        <w:t xml:space="preserve"> </w:t>
      </w:r>
      <w:r w:rsidR="00484CBF" w:rsidRPr="000B2CDD">
        <w:rPr>
          <w:rFonts w:ascii="Sylfaen" w:hAnsi="Sylfaen" w:cs="Sylfaen"/>
          <w:noProof/>
          <w:color w:val="000000"/>
          <w:sz w:val="22"/>
          <w:szCs w:val="22"/>
          <w:lang w:val="ka-GE"/>
        </w:rPr>
        <w:t>შეადგინა</w:t>
      </w:r>
      <w:r w:rsidR="00484CBF" w:rsidRPr="000B2CDD">
        <w:rPr>
          <w:rFonts w:ascii="Sylfaen" w:hAnsi="Sylfaen"/>
          <w:noProof/>
          <w:color w:val="000000"/>
          <w:sz w:val="22"/>
          <w:szCs w:val="22"/>
          <w:lang w:val="ka-GE"/>
        </w:rPr>
        <w:t xml:space="preserve"> </w:t>
      </w:r>
      <w:r w:rsidR="000B2CDD" w:rsidRPr="000B2CDD">
        <w:rPr>
          <w:rFonts w:ascii="Sylfaen" w:hAnsi="Sylfaen"/>
          <w:noProof/>
          <w:color w:val="000000"/>
          <w:sz w:val="22"/>
          <w:szCs w:val="22"/>
        </w:rPr>
        <w:t>257 593.4</w:t>
      </w:r>
      <w:r w:rsidR="00484CBF" w:rsidRPr="000B2CDD">
        <w:rPr>
          <w:rFonts w:ascii="Sylfaen" w:hAnsi="Sylfaen"/>
          <w:noProof/>
          <w:sz w:val="22"/>
          <w:szCs w:val="22"/>
          <w:lang w:val="ka-GE"/>
        </w:rPr>
        <w:t xml:space="preserve"> </w:t>
      </w:r>
      <w:r w:rsidR="00484CBF" w:rsidRPr="000B2CDD">
        <w:rPr>
          <w:rFonts w:ascii="Sylfaen" w:hAnsi="Sylfaen" w:cs="Sylfaen"/>
          <w:noProof/>
          <w:color w:val="000000"/>
          <w:sz w:val="22"/>
          <w:szCs w:val="22"/>
          <w:lang w:val="ka-GE"/>
        </w:rPr>
        <w:t>ათასი</w:t>
      </w:r>
      <w:r w:rsidR="00484CBF" w:rsidRPr="000B2CDD">
        <w:rPr>
          <w:rFonts w:ascii="Sylfaen" w:hAnsi="Sylfaen"/>
          <w:noProof/>
          <w:color w:val="000000"/>
          <w:sz w:val="22"/>
          <w:szCs w:val="22"/>
          <w:lang w:val="ka-GE"/>
        </w:rPr>
        <w:t xml:space="preserve"> </w:t>
      </w:r>
      <w:r w:rsidR="00484CBF" w:rsidRPr="000B2CDD">
        <w:rPr>
          <w:rFonts w:ascii="Sylfaen" w:hAnsi="Sylfaen" w:cs="Sylfaen"/>
          <w:noProof/>
          <w:color w:val="000000"/>
          <w:sz w:val="22"/>
          <w:szCs w:val="22"/>
          <w:lang w:val="ka-GE"/>
        </w:rPr>
        <w:t>ლარი</w:t>
      </w:r>
      <w:r w:rsidR="002C6259">
        <w:rPr>
          <w:rFonts w:ascii="Sylfaen" w:hAnsi="Sylfaen" w:cs="Sylfaen"/>
          <w:noProof/>
          <w:color w:val="000000"/>
          <w:sz w:val="22"/>
          <w:szCs w:val="22"/>
          <w:lang w:val="ka-GE"/>
        </w:rPr>
        <w:t xml:space="preserve">, </w:t>
      </w:r>
      <w:r w:rsidR="00484CBF" w:rsidRPr="000B2CDD">
        <w:rPr>
          <w:rFonts w:ascii="Sylfaen" w:hAnsi="Sylfaen" w:cs="Sylfaen"/>
          <w:noProof/>
          <w:sz w:val="22"/>
          <w:szCs w:val="22"/>
          <w:lang w:val="ka-GE"/>
        </w:rPr>
        <w:t>რაც</w:t>
      </w:r>
      <w:r w:rsidR="00484CBF" w:rsidRPr="000B2CDD">
        <w:rPr>
          <w:rFonts w:ascii="Sylfaen" w:hAnsi="Sylfaen"/>
          <w:noProof/>
          <w:sz w:val="22"/>
          <w:szCs w:val="22"/>
          <w:lang w:val="ka-GE"/>
        </w:rPr>
        <w:t xml:space="preserve"> </w:t>
      </w:r>
      <w:r w:rsidR="00484CBF" w:rsidRPr="000B2CDD">
        <w:rPr>
          <w:rFonts w:ascii="Sylfaen" w:hAnsi="Sylfaen" w:cs="Sylfaen"/>
          <w:noProof/>
          <w:sz w:val="22"/>
          <w:szCs w:val="22"/>
          <w:lang w:val="ka-GE"/>
        </w:rPr>
        <w:t>გეგმის</w:t>
      </w:r>
      <w:r w:rsidR="00484CBF" w:rsidRPr="000B2CDD">
        <w:rPr>
          <w:rFonts w:ascii="Sylfaen" w:hAnsi="Sylfaen"/>
          <w:noProof/>
          <w:sz w:val="22"/>
          <w:szCs w:val="22"/>
          <w:lang w:val="ka-GE"/>
        </w:rPr>
        <w:t xml:space="preserve"> </w:t>
      </w:r>
      <w:r w:rsidR="000B2CDD" w:rsidRPr="000B2CDD">
        <w:rPr>
          <w:rFonts w:ascii="Sylfaen" w:hAnsi="Sylfaen"/>
          <w:noProof/>
          <w:sz w:val="22"/>
          <w:szCs w:val="22"/>
        </w:rPr>
        <w:t>83.8</w:t>
      </w:r>
      <w:r w:rsidR="00484CBF" w:rsidRPr="000B2CDD">
        <w:rPr>
          <w:rFonts w:ascii="Sylfaen" w:hAnsi="Sylfaen"/>
          <w:noProof/>
          <w:sz w:val="22"/>
          <w:szCs w:val="22"/>
          <w:lang w:val="ka-GE"/>
        </w:rPr>
        <w:t>%</w:t>
      </w:r>
      <w:r w:rsidR="00484CBF" w:rsidRPr="000B2CDD">
        <w:rPr>
          <w:rFonts w:ascii="Sylfaen" w:hAnsi="Sylfaen"/>
          <w:noProof/>
          <w:color w:val="000000"/>
          <w:sz w:val="22"/>
          <w:szCs w:val="22"/>
          <w:lang w:val="ka-GE"/>
        </w:rPr>
        <w:t>-</w:t>
      </w:r>
      <w:r w:rsidR="00484CBF" w:rsidRPr="000B2CDD">
        <w:rPr>
          <w:rFonts w:ascii="Sylfaen" w:hAnsi="Sylfaen" w:cs="Sylfaen"/>
          <w:noProof/>
          <w:color w:val="000000"/>
          <w:sz w:val="22"/>
          <w:szCs w:val="22"/>
          <w:lang w:val="ka-GE"/>
        </w:rPr>
        <w:t>ს შეადგენს</w:t>
      </w:r>
      <w:r w:rsidR="00484CBF" w:rsidRPr="000B2CDD">
        <w:rPr>
          <w:rFonts w:ascii="Sylfaen" w:hAnsi="Sylfaen"/>
          <w:noProof/>
          <w:color w:val="000000"/>
          <w:sz w:val="22"/>
          <w:szCs w:val="22"/>
          <w:lang w:val="ka-GE"/>
        </w:rPr>
        <w:t xml:space="preserve">. </w:t>
      </w:r>
      <w:r w:rsidR="00484CBF" w:rsidRPr="000B2CDD">
        <w:rPr>
          <w:rFonts w:ascii="Sylfaen" w:hAnsi="Sylfaen" w:cs="Sylfaen"/>
          <w:noProof/>
          <w:color w:val="000000"/>
          <w:sz w:val="22"/>
          <w:szCs w:val="22"/>
          <w:lang w:val="ka-GE"/>
        </w:rPr>
        <w:t xml:space="preserve">„საქონელი და მომსახურების” მუხლის საკასო შესრულება „ხარჯების“ საკასო შესრულების </w:t>
      </w:r>
      <w:r w:rsidR="000B2CDD" w:rsidRPr="000B2CDD">
        <w:rPr>
          <w:rFonts w:ascii="Sylfaen" w:hAnsi="Sylfaen" w:cs="Sylfaen"/>
          <w:noProof/>
          <w:color w:val="000000"/>
          <w:sz w:val="22"/>
          <w:szCs w:val="22"/>
        </w:rPr>
        <w:t>12.3</w:t>
      </w:r>
      <w:r w:rsidR="00484CBF" w:rsidRPr="000B2CDD">
        <w:rPr>
          <w:rFonts w:ascii="Sylfaen" w:hAnsi="Sylfaen" w:cs="Sylfaen"/>
          <w:noProof/>
          <w:color w:val="000000"/>
          <w:sz w:val="22"/>
          <w:szCs w:val="22"/>
          <w:lang w:val="ka-GE"/>
        </w:rPr>
        <w:t xml:space="preserve">%-ია, ხოლო სახელმწიფო ბიუჯეტიდან გაწეული მთლიანი გადასახდელების </w:t>
      </w:r>
      <w:r w:rsidR="000B2CDD" w:rsidRPr="000B2CDD">
        <w:rPr>
          <w:rFonts w:ascii="Sylfaen" w:hAnsi="Sylfaen" w:cs="Sylfaen"/>
          <w:noProof/>
          <w:color w:val="000000"/>
          <w:sz w:val="22"/>
          <w:szCs w:val="22"/>
        </w:rPr>
        <w:t>9.8</w:t>
      </w:r>
      <w:r w:rsidR="00484CBF" w:rsidRPr="000B2CDD">
        <w:rPr>
          <w:rFonts w:ascii="Sylfaen" w:hAnsi="Sylfaen" w:cs="Sylfaen"/>
          <w:noProof/>
          <w:color w:val="000000"/>
          <w:sz w:val="22"/>
          <w:szCs w:val="22"/>
          <w:lang w:val="ka-GE"/>
        </w:rPr>
        <w:t xml:space="preserve">%-ს შეადგენს. </w:t>
      </w:r>
    </w:p>
    <w:p w:rsidR="00484CBF" w:rsidRPr="007949FA" w:rsidRDefault="00484CBF" w:rsidP="00484CBF">
      <w:pPr>
        <w:pStyle w:val="BodyText"/>
        <w:tabs>
          <w:tab w:val="left" w:pos="0"/>
        </w:tabs>
        <w:ind w:right="173" w:firstLine="720"/>
        <w:rPr>
          <w:rFonts w:ascii="Sylfaen" w:hAnsi="Sylfaen"/>
          <w:noProof/>
          <w:sz w:val="22"/>
          <w:szCs w:val="22"/>
          <w:highlight w:val="yellow"/>
          <w:lang w:val="ka-GE"/>
        </w:rPr>
      </w:pPr>
    </w:p>
    <w:p w:rsidR="00484CBF" w:rsidRPr="002C6259" w:rsidRDefault="00484CBF" w:rsidP="00484CBF">
      <w:pPr>
        <w:pStyle w:val="BodyText"/>
        <w:tabs>
          <w:tab w:val="left" w:pos="0"/>
        </w:tabs>
        <w:ind w:right="173" w:firstLine="720"/>
        <w:rPr>
          <w:rFonts w:ascii="Sylfaen" w:hAnsi="Sylfaen"/>
          <w:noProof/>
          <w:sz w:val="22"/>
          <w:szCs w:val="22"/>
          <w:lang w:val="ka-GE"/>
        </w:rPr>
      </w:pPr>
      <w:r w:rsidRPr="002C6259">
        <w:rPr>
          <w:rFonts w:ascii="Sylfaen" w:hAnsi="Sylfaen"/>
          <w:noProof/>
          <w:sz w:val="22"/>
          <w:szCs w:val="22"/>
          <w:lang w:val="ka-GE"/>
        </w:rPr>
        <w:t>„</w:t>
      </w:r>
      <w:r w:rsidRPr="002C6259">
        <w:rPr>
          <w:rFonts w:ascii="Sylfaen" w:hAnsi="Sylfaen" w:cs="Sylfaen"/>
          <w:noProof/>
          <w:sz w:val="22"/>
          <w:szCs w:val="22"/>
          <w:lang w:val="ka-GE"/>
        </w:rPr>
        <w:t>საქონელი</w:t>
      </w:r>
      <w:r w:rsidRPr="002C6259">
        <w:rPr>
          <w:rFonts w:ascii="Sylfaen" w:hAnsi="Sylfaen"/>
          <w:noProof/>
          <w:sz w:val="22"/>
          <w:szCs w:val="22"/>
          <w:lang w:val="ka-GE"/>
        </w:rPr>
        <w:t xml:space="preserve"> </w:t>
      </w:r>
      <w:r w:rsidRPr="002C6259">
        <w:rPr>
          <w:rFonts w:ascii="Sylfaen" w:hAnsi="Sylfaen" w:cs="Sylfaen"/>
          <w:noProof/>
          <w:sz w:val="22"/>
          <w:szCs w:val="22"/>
          <w:lang w:val="ka-GE"/>
        </w:rPr>
        <w:t>და</w:t>
      </w:r>
      <w:r w:rsidRPr="002C6259">
        <w:rPr>
          <w:rFonts w:ascii="Sylfaen" w:hAnsi="Sylfaen"/>
          <w:noProof/>
          <w:sz w:val="22"/>
          <w:szCs w:val="22"/>
          <w:lang w:val="ka-GE"/>
        </w:rPr>
        <w:t xml:space="preserve"> </w:t>
      </w:r>
      <w:r w:rsidRPr="002C6259">
        <w:rPr>
          <w:rFonts w:ascii="Sylfaen" w:hAnsi="Sylfaen" w:cs="Sylfaen"/>
          <w:noProof/>
          <w:sz w:val="22"/>
          <w:szCs w:val="22"/>
          <w:lang w:val="ka-GE"/>
        </w:rPr>
        <w:t>მომსახურების</w:t>
      </w:r>
      <w:r w:rsidRPr="002C6259">
        <w:rPr>
          <w:rFonts w:ascii="Sylfaen" w:hAnsi="Sylfaen"/>
          <w:noProof/>
          <w:sz w:val="22"/>
          <w:szCs w:val="22"/>
          <w:lang w:val="ka-GE"/>
        </w:rPr>
        <w:t xml:space="preserve">” </w:t>
      </w:r>
      <w:r w:rsidRPr="002C6259">
        <w:rPr>
          <w:rFonts w:ascii="Sylfaen" w:hAnsi="Sylfaen" w:cs="Sylfaen"/>
          <w:noProof/>
          <w:sz w:val="22"/>
          <w:szCs w:val="22"/>
          <w:lang w:val="ka-GE"/>
        </w:rPr>
        <w:t>კატეგორიიდან</w:t>
      </w:r>
      <w:r w:rsidRPr="002C6259">
        <w:rPr>
          <w:rFonts w:ascii="Sylfaen" w:hAnsi="Sylfaen"/>
          <w:noProof/>
          <w:sz w:val="22"/>
          <w:szCs w:val="22"/>
          <w:lang w:val="ka-GE"/>
        </w:rPr>
        <w:t xml:space="preserve"> </w:t>
      </w:r>
      <w:r w:rsidRPr="002C6259">
        <w:rPr>
          <w:rFonts w:ascii="Sylfaen" w:hAnsi="Sylfaen" w:cs="Sylfaen"/>
          <w:noProof/>
          <w:sz w:val="22"/>
          <w:szCs w:val="22"/>
          <w:lang w:val="ka-GE"/>
        </w:rPr>
        <w:t>ეკონომიკური</w:t>
      </w:r>
      <w:r w:rsidRPr="002C6259">
        <w:rPr>
          <w:rFonts w:ascii="Sylfaen" w:hAnsi="Sylfaen"/>
          <w:noProof/>
          <w:sz w:val="22"/>
          <w:szCs w:val="22"/>
          <w:lang w:val="ka-GE"/>
        </w:rPr>
        <w:t xml:space="preserve"> </w:t>
      </w:r>
      <w:r w:rsidRPr="002C6259">
        <w:rPr>
          <w:rFonts w:ascii="Sylfaen" w:hAnsi="Sylfaen" w:cs="Sylfaen"/>
          <w:noProof/>
          <w:sz w:val="22"/>
          <w:szCs w:val="22"/>
          <w:lang w:val="ka-GE"/>
        </w:rPr>
        <w:t>კლასიფიკაციის</w:t>
      </w:r>
      <w:r w:rsidRPr="002C6259">
        <w:rPr>
          <w:rFonts w:ascii="Sylfaen" w:hAnsi="Sylfaen"/>
          <w:noProof/>
          <w:sz w:val="22"/>
          <w:szCs w:val="22"/>
          <w:lang w:val="ka-GE"/>
        </w:rPr>
        <w:t xml:space="preserve"> </w:t>
      </w:r>
      <w:r w:rsidRPr="002C6259">
        <w:rPr>
          <w:rFonts w:ascii="Sylfaen" w:hAnsi="Sylfaen" w:cs="Sylfaen"/>
          <w:noProof/>
          <w:sz w:val="22"/>
          <w:szCs w:val="22"/>
          <w:lang w:val="ka-GE"/>
        </w:rPr>
        <w:t>მუხლების</w:t>
      </w:r>
      <w:r w:rsidRPr="002C6259">
        <w:rPr>
          <w:rFonts w:ascii="Sylfaen" w:hAnsi="Sylfaen"/>
          <w:noProof/>
          <w:sz w:val="22"/>
          <w:szCs w:val="22"/>
          <w:lang w:val="ka-GE"/>
        </w:rPr>
        <w:t xml:space="preserve"> </w:t>
      </w:r>
      <w:r w:rsidRPr="002C6259">
        <w:rPr>
          <w:rFonts w:ascii="Sylfaen" w:hAnsi="Sylfaen" w:cs="Sylfaen"/>
          <w:noProof/>
          <w:sz w:val="22"/>
          <w:szCs w:val="22"/>
          <w:lang w:val="ka-GE"/>
        </w:rPr>
        <w:t>მიხედვით</w:t>
      </w:r>
      <w:r w:rsidRPr="002C6259">
        <w:rPr>
          <w:rFonts w:ascii="Sylfaen" w:hAnsi="Sylfaen"/>
          <w:noProof/>
          <w:sz w:val="22"/>
          <w:szCs w:val="22"/>
          <w:lang w:val="ka-GE"/>
        </w:rPr>
        <w:t xml:space="preserve"> </w:t>
      </w:r>
      <w:r w:rsidRPr="002C6259">
        <w:rPr>
          <w:rFonts w:ascii="Sylfaen" w:hAnsi="Sylfaen" w:cs="Sylfaen"/>
          <w:noProof/>
          <w:sz w:val="22"/>
          <w:szCs w:val="22"/>
          <w:lang w:val="ka-GE"/>
        </w:rPr>
        <w:t>გაწეული</w:t>
      </w:r>
      <w:r w:rsidRPr="002C6259">
        <w:rPr>
          <w:rFonts w:ascii="Sylfaen" w:hAnsi="Sylfaen"/>
          <w:noProof/>
          <w:sz w:val="22"/>
          <w:szCs w:val="22"/>
          <w:lang w:val="ka-GE"/>
        </w:rPr>
        <w:t xml:space="preserve"> </w:t>
      </w:r>
      <w:r w:rsidRPr="002C6259">
        <w:rPr>
          <w:rFonts w:ascii="Sylfaen" w:hAnsi="Sylfaen" w:cs="Sylfaen"/>
          <w:noProof/>
          <w:sz w:val="22"/>
          <w:szCs w:val="22"/>
          <w:lang w:val="ka-GE"/>
        </w:rPr>
        <w:t>დანარჩენი</w:t>
      </w:r>
      <w:r w:rsidRPr="002C6259">
        <w:rPr>
          <w:rFonts w:ascii="Sylfaen" w:hAnsi="Sylfaen"/>
          <w:noProof/>
          <w:sz w:val="22"/>
          <w:szCs w:val="22"/>
          <w:lang w:val="ka-GE"/>
        </w:rPr>
        <w:t xml:space="preserve"> </w:t>
      </w:r>
      <w:r w:rsidRPr="002C6259">
        <w:rPr>
          <w:rFonts w:ascii="Sylfaen" w:hAnsi="Sylfaen" w:cs="Sylfaen"/>
          <w:noProof/>
          <w:sz w:val="22"/>
          <w:szCs w:val="22"/>
          <w:lang w:val="ka-GE"/>
        </w:rPr>
        <w:t>ხარჯების</w:t>
      </w:r>
      <w:r w:rsidRPr="002C6259">
        <w:rPr>
          <w:rFonts w:ascii="Sylfaen" w:hAnsi="Sylfaen"/>
          <w:noProof/>
          <w:sz w:val="22"/>
          <w:szCs w:val="22"/>
          <w:lang w:val="ka-GE"/>
        </w:rPr>
        <w:t xml:space="preserve"> </w:t>
      </w:r>
      <w:r w:rsidRPr="002C6259">
        <w:rPr>
          <w:rFonts w:ascii="Sylfaen" w:hAnsi="Sylfaen" w:cs="Sylfaen"/>
          <w:noProof/>
          <w:sz w:val="22"/>
          <w:szCs w:val="22"/>
          <w:lang w:val="ka-GE"/>
        </w:rPr>
        <w:t>სტრუქტურა</w:t>
      </w:r>
      <w:r w:rsidRPr="002C6259">
        <w:rPr>
          <w:rFonts w:ascii="Sylfaen" w:hAnsi="Sylfaen"/>
          <w:noProof/>
          <w:sz w:val="22"/>
          <w:szCs w:val="22"/>
          <w:lang w:val="ka-GE"/>
        </w:rPr>
        <w:t xml:space="preserve"> </w:t>
      </w:r>
      <w:r w:rsidRPr="002C6259">
        <w:rPr>
          <w:rFonts w:ascii="Sylfaen" w:hAnsi="Sylfaen" w:cs="Sylfaen"/>
          <w:noProof/>
          <w:sz w:val="22"/>
          <w:szCs w:val="22"/>
          <w:lang w:val="ka-GE"/>
        </w:rPr>
        <w:t>შემდეგია</w:t>
      </w:r>
      <w:r w:rsidRPr="002C6259">
        <w:rPr>
          <w:rFonts w:ascii="Sylfaen" w:hAnsi="Sylfaen"/>
          <w:noProof/>
          <w:sz w:val="22"/>
          <w:szCs w:val="22"/>
          <w:lang w:val="ka-GE"/>
        </w:rPr>
        <w:t>:</w:t>
      </w:r>
    </w:p>
    <w:p w:rsidR="00484CBF" w:rsidRPr="002C6259" w:rsidRDefault="00484CBF" w:rsidP="002C6259">
      <w:pPr>
        <w:pStyle w:val="BodyText"/>
        <w:numPr>
          <w:ilvl w:val="0"/>
          <w:numId w:val="1"/>
        </w:numPr>
        <w:tabs>
          <w:tab w:val="left" w:pos="0"/>
        </w:tabs>
        <w:ind w:left="810" w:right="173"/>
        <w:rPr>
          <w:rFonts w:ascii="Sylfaen" w:hAnsi="Sylfaen"/>
          <w:noProof/>
          <w:sz w:val="22"/>
          <w:szCs w:val="22"/>
          <w:lang w:val="ka-GE"/>
        </w:rPr>
      </w:pPr>
      <w:r w:rsidRPr="002C6259">
        <w:rPr>
          <w:rFonts w:ascii="Sylfaen" w:hAnsi="Sylfaen" w:cs="Sylfaen"/>
          <w:noProof/>
          <w:sz w:val="22"/>
          <w:szCs w:val="22"/>
          <w:lang w:val="it-IT"/>
        </w:rPr>
        <w:t>შტატგარეშე</w:t>
      </w:r>
      <w:r w:rsidRPr="002C6259">
        <w:rPr>
          <w:rFonts w:ascii="Sylfaen" w:hAnsi="Sylfaen"/>
          <w:noProof/>
          <w:sz w:val="22"/>
          <w:szCs w:val="22"/>
          <w:lang w:val="it-IT"/>
        </w:rPr>
        <w:t xml:space="preserve"> </w:t>
      </w:r>
      <w:r w:rsidRPr="002C6259">
        <w:rPr>
          <w:rFonts w:ascii="Sylfaen" w:hAnsi="Sylfaen" w:cs="Sylfaen"/>
          <w:noProof/>
          <w:sz w:val="22"/>
          <w:szCs w:val="22"/>
          <w:lang w:val="it-IT"/>
        </w:rPr>
        <w:t>მომუშავეთა</w:t>
      </w:r>
      <w:r w:rsidRPr="002C6259">
        <w:rPr>
          <w:rFonts w:ascii="Sylfaen" w:hAnsi="Sylfaen"/>
          <w:noProof/>
          <w:sz w:val="22"/>
          <w:szCs w:val="22"/>
          <w:lang w:val="it-IT"/>
        </w:rPr>
        <w:t xml:space="preserve"> </w:t>
      </w:r>
      <w:r w:rsidRPr="002C6259">
        <w:rPr>
          <w:rFonts w:ascii="Sylfaen" w:hAnsi="Sylfaen" w:cs="Sylfaen"/>
          <w:noProof/>
          <w:sz w:val="22"/>
          <w:szCs w:val="22"/>
          <w:lang w:val="it-IT"/>
        </w:rPr>
        <w:t>ანაზღაურება</w:t>
      </w:r>
      <w:r w:rsidRPr="002C6259">
        <w:rPr>
          <w:rFonts w:ascii="Sylfaen" w:hAnsi="Sylfaen"/>
          <w:noProof/>
          <w:sz w:val="22"/>
          <w:szCs w:val="22"/>
          <w:lang w:val="ka-GE"/>
        </w:rPr>
        <w:t xml:space="preserve"> - </w:t>
      </w:r>
      <w:r w:rsidR="002C6259" w:rsidRPr="002C6259">
        <w:rPr>
          <w:rFonts w:ascii="Sylfaen" w:hAnsi="Sylfaen"/>
          <w:noProof/>
          <w:sz w:val="22"/>
          <w:szCs w:val="22"/>
        </w:rPr>
        <w:t>42 650.2</w:t>
      </w:r>
      <w:r w:rsidR="00AD4E18" w:rsidRPr="002C6259">
        <w:rPr>
          <w:rFonts w:ascii="Sylfaen" w:hAnsi="Sylfaen"/>
          <w:noProof/>
          <w:sz w:val="22"/>
          <w:szCs w:val="22"/>
        </w:rPr>
        <w:t xml:space="preserve"> </w:t>
      </w:r>
      <w:r w:rsidRPr="002C6259">
        <w:rPr>
          <w:rFonts w:ascii="Sylfaen" w:hAnsi="Sylfaen" w:cs="Sylfaen"/>
          <w:noProof/>
          <w:sz w:val="22"/>
          <w:szCs w:val="22"/>
          <w:lang w:val="ka-GE"/>
        </w:rPr>
        <w:t>ათასი</w:t>
      </w:r>
      <w:r w:rsidRPr="002C6259">
        <w:rPr>
          <w:rFonts w:ascii="Sylfaen" w:hAnsi="Sylfaen"/>
          <w:noProof/>
          <w:sz w:val="22"/>
          <w:szCs w:val="22"/>
          <w:lang w:val="ka-GE"/>
        </w:rPr>
        <w:t xml:space="preserve"> </w:t>
      </w:r>
      <w:r w:rsidRPr="002C6259">
        <w:rPr>
          <w:rFonts w:ascii="Sylfaen" w:hAnsi="Sylfaen" w:cs="Sylfaen"/>
          <w:noProof/>
          <w:sz w:val="22"/>
          <w:szCs w:val="22"/>
          <w:lang w:val="ka-GE"/>
        </w:rPr>
        <w:t>ლარი</w:t>
      </w:r>
      <w:r w:rsidRPr="002C6259">
        <w:rPr>
          <w:rFonts w:ascii="Sylfaen" w:hAnsi="Sylfaen"/>
          <w:noProof/>
          <w:sz w:val="22"/>
          <w:szCs w:val="22"/>
          <w:lang w:val="ka-GE"/>
        </w:rPr>
        <w:t>;</w:t>
      </w:r>
    </w:p>
    <w:p w:rsidR="00484CBF" w:rsidRPr="002C6259" w:rsidRDefault="002259B0" w:rsidP="002C6259">
      <w:pPr>
        <w:pStyle w:val="BodyText"/>
        <w:numPr>
          <w:ilvl w:val="0"/>
          <w:numId w:val="1"/>
        </w:numPr>
        <w:tabs>
          <w:tab w:val="left" w:pos="0"/>
        </w:tabs>
        <w:ind w:left="810" w:right="173"/>
        <w:rPr>
          <w:rFonts w:ascii="Sylfaen" w:hAnsi="Sylfaen"/>
          <w:noProof/>
          <w:sz w:val="22"/>
          <w:szCs w:val="22"/>
          <w:lang w:val="ka-GE"/>
        </w:rPr>
      </w:pPr>
      <w:r w:rsidRPr="002C6259">
        <w:rPr>
          <w:rFonts w:ascii="Sylfaen" w:hAnsi="Sylfaen" w:cs="Sylfaen"/>
          <w:noProof/>
          <w:sz w:val="22"/>
          <w:szCs w:val="22"/>
          <w:lang w:val="ka-GE"/>
        </w:rPr>
        <w:t>მივლინე</w:t>
      </w:r>
      <w:r w:rsidR="00484CBF" w:rsidRPr="002C6259">
        <w:rPr>
          <w:rFonts w:ascii="Sylfaen" w:hAnsi="Sylfaen" w:cs="Sylfaen"/>
          <w:noProof/>
          <w:sz w:val="22"/>
          <w:szCs w:val="22"/>
          <w:lang w:val="ka-GE"/>
        </w:rPr>
        <w:t>ბ</w:t>
      </w:r>
      <w:r w:rsidRPr="002C6259">
        <w:rPr>
          <w:rFonts w:ascii="Sylfaen" w:hAnsi="Sylfaen" w:cs="Sylfaen"/>
          <w:noProof/>
          <w:sz w:val="22"/>
          <w:szCs w:val="22"/>
          <w:lang w:val="ka-GE"/>
        </w:rPr>
        <w:t>ა</w:t>
      </w:r>
      <w:r w:rsidR="00484CBF" w:rsidRPr="002C6259">
        <w:rPr>
          <w:rFonts w:ascii="Sylfaen" w:hAnsi="Sylfaen"/>
          <w:noProof/>
          <w:sz w:val="22"/>
          <w:szCs w:val="22"/>
          <w:lang w:val="ka-GE"/>
        </w:rPr>
        <w:t xml:space="preserve"> - </w:t>
      </w:r>
      <w:r w:rsidR="002C6259" w:rsidRPr="002C6259">
        <w:rPr>
          <w:rFonts w:ascii="Sylfaen" w:hAnsi="Sylfaen"/>
          <w:noProof/>
          <w:sz w:val="22"/>
          <w:szCs w:val="22"/>
        </w:rPr>
        <w:t>16 344.3</w:t>
      </w:r>
      <w:r w:rsidR="00484CBF" w:rsidRPr="002C6259">
        <w:rPr>
          <w:rFonts w:ascii="Sylfaen" w:hAnsi="Sylfaen"/>
          <w:noProof/>
          <w:sz w:val="22"/>
          <w:szCs w:val="22"/>
          <w:lang w:val="ka-GE"/>
        </w:rPr>
        <w:t xml:space="preserve"> </w:t>
      </w:r>
      <w:r w:rsidR="00484CBF" w:rsidRPr="002C6259">
        <w:rPr>
          <w:rFonts w:ascii="Sylfaen" w:hAnsi="Sylfaen" w:cs="Sylfaen"/>
          <w:noProof/>
          <w:sz w:val="22"/>
          <w:szCs w:val="22"/>
          <w:lang w:val="ka-GE"/>
        </w:rPr>
        <w:t>ათასი</w:t>
      </w:r>
      <w:r w:rsidR="00484CBF" w:rsidRPr="002C6259">
        <w:rPr>
          <w:rFonts w:ascii="Sylfaen" w:hAnsi="Sylfaen"/>
          <w:noProof/>
          <w:sz w:val="22"/>
          <w:szCs w:val="22"/>
          <w:lang w:val="ka-GE"/>
        </w:rPr>
        <w:t xml:space="preserve"> </w:t>
      </w:r>
      <w:r w:rsidR="00484CBF" w:rsidRPr="002C6259">
        <w:rPr>
          <w:rFonts w:ascii="Sylfaen" w:hAnsi="Sylfaen" w:cs="Sylfaen"/>
          <w:noProof/>
          <w:sz w:val="22"/>
          <w:szCs w:val="22"/>
          <w:lang w:val="ka-GE"/>
        </w:rPr>
        <w:t>ლარი</w:t>
      </w:r>
      <w:r w:rsidR="00484CBF" w:rsidRPr="002C6259">
        <w:rPr>
          <w:rFonts w:ascii="Sylfaen" w:hAnsi="Sylfaen"/>
          <w:noProof/>
          <w:sz w:val="22"/>
          <w:szCs w:val="22"/>
          <w:lang w:val="ka-GE"/>
        </w:rPr>
        <w:t>;</w:t>
      </w:r>
    </w:p>
    <w:p w:rsidR="00484CBF" w:rsidRPr="002C6259" w:rsidRDefault="00484CBF" w:rsidP="002C6259">
      <w:pPr>
        <w:pStyle w:val="BodyText"/>
        <w:numPr>
          <w:ilvl w:val="0"/>
          <w:numId w:val="1"/>
        </w:numPr>
        <w:tabs>
          <w:tab w:val="left" w:pos="0"/>
        </w:tabs>
        <w:ind w:left="810" w:right="173"/>
        <w:rPr>
          <w:rFonts w:ascii="Sylfaen" w:hAnsi="Sylfaen"/>
          <w:noProof/>
          <w:sz w:val="22"/>
          <w:szCs w:val="22"/>
          <w:lang w:val="ka-GE"/>
        </w:rPr>
      </w:pPr>
      <w:r w:rsidRPr="002C6259">
        <w:rPr>
          <w:rFonts w:ascii="Sylfaen" w:hAnsi="Sylfaen" w:cs="Sylfaen"/>
          <w:noProof/>
          <w:sz w:val="22"/>
          <w:szCs w:val="22"/>
          <w:lang w:val="ka-GE"/>
        </w:rPr>
        <w:t>ოფისის</w:t>
      </w:r>
      <w:r w:rsidRPr="002C6259">
        <w:rPr>
          <w:rFonts w:ascii="Sylfaen" w:hAnsi="Sylfaen"/>
          <w:noProof/>
          <w:sz w:val="22"/>
          <w:szCs w:val="22"/>
          <w:lang w:val="ka-GE"/>
        </w:rPr>
        <w:t xml:space="preserve"> </w:t>
      </w:r>
      <w:r w:rsidRPr="002C6259">
        <w:rPr>
          <w:rFonts w:ascii="Sylfaen" w:hAnsi="Sylfaen" w:cs="Sylfaen"/>
          <w:noProof/>
          <w:sz w:val="22"/>
          <w:szCs w:val="22"/>
          <w:lang w:val="ka-GE"/>
        </w:rPr>
        <w:t>ხარჯები</w:t>
      </w:r>
      <w:r w:rsidRPr="002C6259">
        <w:rPr>
          <w:rFonts w:ascii="Sylfaen" w:hAnsi="Sylfaen"/>
          <w:noProof/>
          <w:sz w:val="22"/>
          <w:szCs w:val="22"/>
          <w:lang w:val="ka-GE"/>
        </w:rPr>
        <w:t xml:space="preserve"> - </w:t>
      </w:r>
      <w:r w:rsidR="002C6259" w:rsidRPr="002C6259">
        <w:rPr>
          <w:rFonts w:ascii="Sylfaen" w:hAnsi="Sylfaen"/>
          <w:noProof/>
          <w:sz w:val="22"/>
          <w:szCs w:val="22"/>
        </w:rPr>
        <w:t>43 761.8</w:t>
      </w:r>
      <w:r w:rsidR="00AD4E18" w:rsidRPr="002C6259">
        <w:rPr>
          <w:rFonts w:ascii="Sylfaen" w:hAnsi="Sylfaen"/>
          <w:noProof/>
          <w:sz w:val="22"/>
          <w:szCs w:val="22"/>
        </w:rPr>
        <w:t xml:space="preserve"> </w:t>
      </w:r>
      <w:r w:rsidRPr="002C6259">
        <w:rPr>
          <w:rFonts w:ascii="Sylfaen" w:hAnsi="Sylfaen" w:cs="Sylfaen"/>
          <w:noProof/>
          <w:sz w:val="22"/>
          <w:szCs w:val="22"/>
          <w:lang w:val="ka-GE"/>
        </w:rPr>
        <w:t>ათასი</w:t>
      </w:r>
      <w:r w:rsidRPr="002C6259">
        <w:rPr>
          <w:rFonts w:ascii="Sylfaen" w:hAnsi="Sylfaen"/>
          <w:noProof/>
          <w:sz w:val="22"/>
          <w:szCs w:val="22"/>
          <w:lang w:val="ka-GE"/>
        </w:rPr>
        <w:t xml:space="preserve"> </w:t>
      </w:r>
      <w:r w:rsidRPr="002C6259">
        <w:rPr>
          <w:rFonts w:ascii="Sylfaen" w:hAnsi="Sylfaen" w:cs="Sylfaen"/>
          <w:noProof/>
          <w:sz w:val="22"/>
          <w:szCs w:val="22"/>
          <w:lang w:val="ka-GE"/>
        </w:rPr>
        <w:t>ლარი</w:t>
      </w:r>
      <w:r w:rsidRPr="002C6259">
        <w:rPr>
          <w:rFonts w:ascii="Sylfaen" w:hAnsi="Sylfaen"/>
          <w:noProof/>
          <w:sz w:val="22"/>
          <w:szCs w:val="22"/>
          <w:lang w:val="ka-GE"/>
        </w:rPr>
        <w:t>;</w:t>
      </w:r>
    </w:p>
    <w:p w:rsidR="00484CBF" w:rsidRPr="002C6259" w:rsidRDefault="00484CBF" w:rsidP="002C6259">
      <w:pPr>
        <w:pStyle w:val="BodyText"/>
        <w:numPr>
          <w:ilvl w:val="0"/>
          <w:numId w:val="1"/>
        </w:numPr>
        <w:tabs>
          <w:tab w:val="left" w:pos="0"/>
        </w:tabs>
        <w:ind w:left="810" w:right="173"/>
        <w:rPr>
          <w:rFonts w:ascii="Sylfaen" w:hAnsi="Sylfaen"/>
          <w:noProof/>
          <w:sz w:val="22"/>
          <w:szCs w:val="22"/>
          <w:lang w:val="ka-GE"/>
        </w:rPr>
      </w:pPr>
      <w:r w:rsidRPr="002C6259">
        <w:rPr>
          <w:rFonts w:ascii="Sylfaen" w:hAnsi="Sylfaen" w:cs="Sylfaen"/>
          <w:noProof/>
          <w:sz w:val="22"/>
          <w:szCs w:val="22"/>
          <w:lang w:val="ka-GE"/>
        </w:rPr>
        <w:t>წარმომადგენლობითი</w:t>
      </w:r>
      <w:r w:rsidRPr="002C6259">
        <w:rPr>
          <w:rFonts w:ascii="Sylfaen" w:hAnsi="Sylfaen"/>
          <w:noProof/>
          <w:sz w:val="22"/>
          <w:szCs w:val="22"/>
          <w:lang w:val="ka-GE"/>
        </w:rPr>
        <w:t xml:space="preserve"> </w:t>
      </w:r>
      <w:r w:rsidRPr="002C6259">
        <w:rPr>
          <w:rFonts w:ascii="Sylfaen" w:hAnsi="Sylfaen" w:cs="Sylfaen"/>
          <w:noProof/>
          <w:sz w:val="22"/>
          <w:szCs w:val="22"/>
          <w:lang w:val="ka-GE"/>
        </w:rPr>
        <w:t>ხარჯები</w:t>
      </w:r>
      <w:r w:rsidRPr="002C6259">
        <w:rPr>
          <w:rFonts w:ascii="Sylfaen" w:hAnsi="Sylfaen"/>
          <w:noProof/>
          <w:sz w:val="22"/>
          <w:szCs w:val="22"/>
          <w:lang w:val="ka-GE"/>
        </w:rPr>
        <w:t xml:space="preserve"> - </w:t>
      </w:r>
      <w:r w:rsidR="002C6259" w:rsidRPr="002C6259">
        <w:rPr>
          <w:rFonts w:ascii="Sylfaen" w:hAnsi="Sylfaen"/>
          <w:noProof/>
          <w:sz w:val="22"/>
          <w:szCs w:val="22"/>
          <w:lang w:val="pt-BR"/>
        </w:rPr>
        <w:t>3 443.6</w:t>
      </w:r>
      <w:r w:rsidR="009E5D5D" w:rsidRPr="002C6259">
        <w:rPr>
          <w:rFonts w:ascii="Sylfaen" w:hAnsi="Sylfaen"/>
          <w:noProof/>
          <w:sz w:val="22"/>
          <w:szCs w:val="22"/>
          <w:lang w:val="pt-BR"/>
        </w:rPr>
        <w:t xml:space="preserve"> </w:t>
      </w:r>
      <w:r w:rsidRPr="002C6259">
        <w:rPr>
          <w:rFonts w:ascii="Sylfaen" w:hAnsi="Sylfaen" w:cs="Sylfaen"/>
          <w:noProof/>
          <w:sz w:val="22"/>
          <w:szCs w:val="22"/>
          <w:lang w:val="ka-GE"/>
        </w:rPr>
        <w:t>ათასი</w:t>
      </w:r>
      <w:r w:rsidRPr="002C6259">
        <w:rPr>
          <w:rFonts w:ascii="Sylfaen" w:hAnsi="Sylfaen"/>
          <w:noProof/>
          <w:sz w:val="22"/>
          <w:szCs w:val="22"/>
          <w:lang w:val="ka-GE"/>
        </w:rPr>
        <w:t xml:space="preserve"> </w:t>
      </w:r>
      <w:r w:rsidRPr="002C6259">
        <w:rPr>
          <w:rFonts w:ascii="Sylfaen" w:hAnsi="Sylfaen" w:cs="Sylfaen"/>
          <w:noProof/>
          <w:sz w:val="22"/>
          <w:szCs w:val="22"/>
          <w:lang w:val="ka-GE"/>
        </w:rPr>
        <w:t>ლარი</w:t>
      </w:r>
      <w:r w:rsidRPr="002C6259">
        <w:rPr>
          <w:rFonts w:ascii="Sylfaen" w:hAnsi="Sylfaen"/>
          <w:noProof/>
          <w:sz w:val="22"/>
          <w:szCs w:val="22"/>
          <w:lang w:val="ka-GE"/>
        </w:rPr>
        <w:t>;</w:t>
      </w:r>
    </w:p>
    <w:p w:rsidR="00484CBF" w:rsidRPr="002C6259" w:rsidRDefault="00484CBF" w:rsidP="002C6259">
      <w:pPr>
        <w:pStyle w:val="BodyText"/>
        <w:numPr>
          <w:ilvl w:val="0"/>
          <w:numId w:val="1"/>
        </w:numPr>
        <w:tabs>
          <w:tab w:val="left" w:pos="0"/>
        </w:tabs>
        <w:ind w:left="810" w:right="173"/>
        <w:rPr>
          <w:rFonts w:ascii="Sylfaen" w:hAnsi="Sylfaen"/>
          <w:noProof/>
          <w:sz w:val="22"/>
          <w:szCs w:val="22"/>
          <w:lang w:val="ka-GE"/>
        </w:rPr>
      </w:pPr>
      <w:r w:rsidRPr="002C6259">
        <w:rPr>
          <w:rFonts w:ascii="Sylfaen" w:hAnsi="Sylfaen" w:cs="Sylfaen"/>
          <w:noProof/>
          <w:sz w:val="22"/>
          <w:szCs w:val="22"/>
          <w:lang w:val="ka-GE"/>
        </w:rPr>
        <w:t>კვების</w:t>
      </w:r>
      <w:r w:rsidRPr="002C6259">
        <w:rPr>
          <w:rFonts w:ascii="Sylfaen" w:hAnsi="Sylfaen"/>
          <w:noProof/>
          <w:sz w:val="22"/>
          <w:szCs w:val="22"/>
          <w:lang w:val="ka-GE"/>
        </w:rPr>
        <w:t xml:space="preserve"> </w:t>
      </w:r>
      <w:r w:rsidRPr="002C6259">
        <w:rPr>
          <w:rFonts w:ascii="Sylfaen" w:hAnsi="Sylfaen" w:cs="Sylfaen"/>
          <w:noProof/>
          <w:sz w:val="22"/>
          <w:szCs w:val="22"/>
          <w:lang w:val="ka-GE"/>
        </w:rPr>
        <w:t>ხარჯები</w:t>
      </w:r>
      <w:r w:rsidRPr="002C6259">
        <w:rPr>
          <w:rFonts w:ascii="Sylfaen" w:hAnsi="Sylfaen"/>
          <w:noProof/>
          <w:sz w:val="22"/>
          <w:szCs w:val="22"/>
          <w:lang w:val="ka-GE"/>
        </w:rPr>
        <w:t xml:space="preserve"> - </w:t>
      </w:r>
      <w:r w:rsidR="002C6259" w:rsidRPr="002C6259">
        <w:rPr>
          <w:rFonts w:ascii="Sylfaen" w:hAnsi="Sylfaen"/>
          <w:noProof/>
          <w:sz w:val="22"/>
          <w:szCs w:val="22"/>
        </w:rPr>
        <w:t>16 673.1</w:t>
      </w:r>
      <w:r w:rsidRPr="002C6259">
        <w:rPr>
          <w:rFonts w:ascii="Sylfaen" w:hAnsi="Sylfaen"/>
          <w:noProof/>
          <w:sz w:val="22"/>
          <w:szCs w:val="22"/>
          <w:lang w:val="ka-GE"/>
        </w:rPr>
        <w:t xml:space="preserve"> </w:t>
      </w:r>
      <w:r w:rsidRPr="002C6259">
        <w:rPr>
          <w:rFonts w:ascii="Sylfaen" w:hAnsi="Sylfaen" w:cs="Sylfaen"/>
          <w:noProof/>
          <w:sz w:val="22"/>
          <w:szCs w:val="22"/>
          <w:lang w:val="ka-GE"/>
        </w:rPr>
        <w:t>ათასი</w:t>
      </w:r>
      <w:r w:rsidRPr="002C6259">
        <w:rPr>
          <w:rFonts w:ascii="Sylfaen" w:hAnsi="Sylfaen"/>
          <w:noProof/>
          <w:sz w:val="22"/>
          <w:szCs w:val="22"/>
          <w:lang w:val="ka-GE"/>
        </w:rPr>
        <w:t xml:space="preserve"> </w:t>
      </w:r>
      <w:r w:rsidRPr="002C6259">
        <w:rPr>
          <w:rFonts w:ascii="Sylfaen" w:hAnsi="Sylfaen" w:cs="Sylfaen"/>
          <w:noProof/>
          <w:sz w:val="22"/>
          <w:szCs w:val="22"/>
          <w:lang w:val="ka-GE"/>
        </w:rPr>
        <w:t>ლარი</w:t>
      </w:r>
      <w:r w:rsidRPr="002C6259">
        <w:rPr>
          <w:rFonts w:ascii="Sylfaen" w:hAnsi="Sylfaen"/>
          <w:noProof/>
          <w:sz w:val="22"/>
          <w:szCs w:val="22"/>
          <w:lang w:val="ka-GE"/>
        </w:rPr>
        <w:t>;</w:t>
      </w:r>
    </w:p>
    <w:p w:rsidR="00484CBF" w:rsidRPr="002C6259" w:rsidRDefault="00484CBF" w:rsidP="002C6259">
      <w:pPr>
        <w:pStyle w:val="BodyText"/>
        <w:numPr>
          <w:ilvl w:val="0"/>
          <w:numId w:val="1"/>
        </w:numPr>
        <w:tabs>
          <w:tab w:val="left" w:pos="0"/>
        </w:tabs>
        <w:ind w:left="810" w:right="173"/>
        <w:rPr>
          <w:rFonts w:ascii="Sylfaen" w:hAnsi="Sylfaen"/>
          <w:noProof/>
          <w:sz w:val="22"/>
          <w:szCs w:val="22"/>
          <w:lang w:val="ka-GE"/>
        </w:rPr>
      </w:pPr>
      <w:r w:rsidRPr="002C6259">
        <w:rPr>
          <w:rFonts w:ascii="Sylfaen" w:hAnsi="Sylfaen" w:cs="Sylfaen"/>
          <w:noProof/>
          <w:sz w:val="22"/>
          <w:szCs w:val="22"/>
          <w:lang w:val="ka-GE"/>
        </w:rPr>
        <w:t>სამედიცინო</w:t>
      </w:r>
      <w:r w:rsidRPr="002C6259">
        <w:rPr>
          <w:rFonts w:ascii="Sylfaen" w:hAnsi="Sylfaen"/>
          <w:noProof/>
          <w:sz w:val="22"/>
          <w:szCs w:val="22"/>
          <w:lang w:val="ka-GE"/>
        </w:rPr>
        <w:t xml:space="preserve"> </w:t>
      </w:r>
      <w:r w:rsidRPr="002C6259">
        <w:rPr>
          <w:rFonts w:ascii="Sylfaen" w:hAnsi="Sylfaen" w:cs="Sylfaen"/>
          <w:noProof/>
          <w:sz w:val="22"/>
          <w:szCs w:val="22"/>
          <w:lang w:val="ka-GE"/>
        </w:rPr>
        <w:t>ხარჯები</w:t>
      </w:r>
      <w:r w:rsidRPr="002C6259">
        <w:rPr>
          <w:rFonts w:ascii="Sylfaen" w:hAnsi="Sylfaen"/>
          <w:noProof/>
          <w:sz w:val="22"/>
          <w:szCs w:val="22"/>
          <w:lang w:val="ka-GE"/>
        </w:rPr>
        <w:t xml:space="preserve"> - </w:t>
      </w:r>
      <w:r w:rsidR="002C6259" w:rsidRPr="002C6259">
        <w:rPr>
          <w:rFonts w:ascii="Sylfaen" w:hAnsi="Sylfaen"/>
          <w:noProof/>
          <w:sz w:val="22"/>
          <w:szCs w:val="22"/>
        </w:rPr>
        <w:t>5 864.2</w:t>
      </w:r>
      <w:r w:rsidRPr="002C6259">
        <w:rPr>
          <w:rFonts w:ascii="Sylfaen" w:hAnsi="Sylfaen"/>
          <w:noProof/>
          <w:sz w:val="22"/>
          <w:szCs w:val="22"/>
          <w:lang w:val="ka-GE"/>
        </w:rPr>
        <w:t xml:space="preserve"> </w:t>
      </w:r>
      <w:r w:rsidRPr="002C6259">
        <w:rPr>
          <w:rFonts w:ascii="Sylfaen" w:hAnsi="Sylfaen" w:cs="Sylfaen"/>
          <w:noProof/>
          <w:sz w:val="22"/>
          <w:szCs w:val="22"/>
          <w:lang w:val="ka-GE"/>
        </w:rPr>
        <w:t>ათასი</w:t>
      </w:r>
      <w:r w:rsidRPr="002C6259">
        <w:rPr>
          <w:rFonts w:ascii="Sylfaen" w:hAnsi="Sylfaen"/>
          <w:noProof/>
          <w:sz w:val="22"/>
          <w:szCs w:val="22"/>
          <w:lang w:val="ka-GE"/>
        </w:rPr>
        <w:t xml:space="preserve"> </w:t>
      </w:r>
      <w:r w:rsidRPr="002C6259">
        <w:rPr>
          <w:rFonts w:ascii="Sylfaen" w:hAnsi="Sylfaen" w:cs="Sylfaen"/>
          <w:noProof/>
          <w:sz w:val="22"/>
          <w:szCs w:val="22"/>
          <w:lang w:val="ka-GE"/>
        </w:rPr>
        <w:t>ლარი</w:t>
      </w:r>
      <w:r w:rsidRPr="002C6259">
        <w:rPr>
          <w:rFonts w:ascii="Sylfaen" w:hAnsi="Sylfaen"/>
          <w:noProof/>
          <w:sz w:val="22"/>
          <w:szCs w:val="22"/>
          <w:lang w:val="ka-GE"/>
        </w:rPr>
        <w:t>;</w:t>
      </w:r>
    </w:p>
    <w:p w:rsidR="00484CBF" w:rsidRPr="002C6259" w:rsidRDefault="00484CBF" w:rsidP="002C6259">
      <w:pPr>
        <w:pStyle w:val="BodyText"/>
        <w:numPr>
          <w:ilvl w:val="0"/>
          <w:numId w:val="1"/>
        </w:numPr>
        <w:tabs>
          <w:tab w:val="left" w:pos="0"/>
        </w:tabs>
        <w:ind w:left="810" w:right="173"/>
        <w:rPr>
          <w:rFonts w:ascii="Sylfaen" w:hAnsi="Sylfaen"/>
          <w:noProof/>
          <w:sz w:val="22"/>
          <w:szCs w:val="22"/>
          <w:lang w:val="ka-GE"/>
        </w:rPr>
      </w:pPr>
      <w:r w:rsidRPr="002C6259">
        <w:rPr>
          <w:rFonts w:ascii="Sylfaen" w:hAnsi="Sylfaen" w:cs="Sylfaen"/>
          <w:noProof/>
          <w:sz w:val="22"/>
          <w:szCs w:val="22"/>
          <w:lang w:val="ka-GE"/>
        </w:rPr>
        <w:t>რბილი</w:t>
      </w:r>
      <w:r w:rsidRPr="002C6259">
        <w:rPr>
          <w:rFonts w:ascii="Sylfaen" w:hAnsi="Sylfaen"/>
          <w:noProof/>
          <w:sz w:val="22"/>
          <w:szCs w:val="22"/>
          <w:lang w:val="ka-GE"/>
        </w:rPr>
        <w:t xml:space="preserve"> </w:t>
      </w:r>
      <w:r w:rsidRPr="002C6259">
        <w:rPr>
          <w:rFonts w:ascii="Sylfaen" w:hAnsi="Sylfaen" w:cs="Sylfaen"/>
          <w:noProof/>
          <w:sz w:val="22"/>
          <w:szCs w:val="22"/>
          <w:lang w:val="ka-GE"/>
        </w:rPr>
        <w:t>ინვენტარის</w:t>
      </w:r>
      <w:r w:rsidRPr="002C6259">
        <w:rPr>
          <w:rFonts w:ascii="Sylfaen" w:hAnsi="Sylfaen"/>
          <w:noProof/>
          <w:sz w:val="22"/>
          <w:szCs w:val="22"/>
          <w:lang w:val="ka-GE"/>
        </w:rPr>
        <w:t xml:space="preserve">, </w:t>
      </w:r>
      <w:r w:rsidRPr="002C6259">
        <w:rPr>
          <w:rFonts w:ascii="Sylfaen" w:hAnsi="Sylfaen" w:cs="Sylfaen"/>
          <w:noProof/>
          <w:sz w:val="22"/>
          <w:szCs w:val="22"/>
          <w:lang w:val="ka-GE"/>
        </w:rPr>
        <w:t>უნიფორმისა</w:t>
      </w:r>
      <w:r w:rsidRPr="002C6259">
        <w:rPr>
          <w:rFonts w:ascii="Sylfaen" w:hAnsi="Sylfaen"/>
          <w:noProof/>
          <w:sz w:val="22"/>
          <w:szCs w:val="22"/>
          <w:lang w:val="ka-GE"/>
        </w:rPr>
        <w:t xml:space="preserve"> </w:t>
      </w:r>
      <w:r w:rsidRPr="002C6259">
        <w:rPr>
          <w:rFonts w:ascii="Sylfaen" w:hAnsi="Sylfaen" w:cs="Sylfaen"/>
          <w:noProof/>
          <w:sz w:val="22"/>
          <w:szCs w:val="22"/>
          <w:lang w:val="ka-GE"/>
        </w:rPr>
        <w:t>და</w:t>
      </w:r>
      <w:r w:rsidRPr="002C6259">
        <w:rPr>
          <w:rFonts w:ascii="Sylfaen" w:hAnsi="Sylfaen"/>
          <w:noProof/>
          <w:sz w:val="22"/>
          <w:szCs w:val="22"/>
          <w:lang w:val="ka-GE"/>
        </w:rPr>
        <w:t xml:space="preserve"> </w:t>
      </w:r>
      <w:r w:rsidRPr="002C6259">
        <w:rPr>
          <w:rFonts w:ascii="Sylfaen" w:hAnsi="Sylfaen" w:cs="Sylfaen"/>
          <w:noProof/>
          <w:sz w:val="22"/>
          <w:szCs w:val="22"/>
          <w:lang w:val="ka-GE"/>
        </w:rPr>
        <w:t>პირად</w:t>
      </w:r>
      <w:r w:rsidRPr="002C6259">
        <w:rPr>
          <w:rFonts w:ascii="Sylfaen" w:hAnsi="Sylfaen"/>
          <w:noProof/>
          <w:sz w:val="22"/>
          <w:szCs w:val="22"/>
          <w:lang w:val="ka-GE"/>
        </w:rPr>
        <w:t xml:space="preserve"> </w:t>
      </w:r>
      <w:r w:rsidRPr="002C6259">
        <w:rPr>
          <w:rFonts w:ascii="Sylfaen" w:hAnsi="Sylfaen" w:cs="Sylfaen"/>
          <w:noProof/>
          <w:sz w:val="22"/>
          <w:szCs w:val="22"/>
          <w:lang w:val="ka-GE"/>
        </w:rPr>
        <w:t>ჰიგიენასთან</w:t>
      </w:r>
      <w:r w:rsidRPr="002C6259">
        <w:rPr>
          <w:rFonts w:ascii="Sylfaen" w:hAnsi="Sylfaen"/>
          <w:noProof/>
          <w:sz w:val="22"/>
          <w:szCs w:val="22"/>
          <w:lang w:val="ka-GE"/>
        </w:rPr>
        <w:t xml:space="preserve"> </w:t>
      </w:r>
      <w:r w:rsidRPr="002C6259">
        <w:rPr>
          <w:rFonts w:ascii="Sylfaen" w:hAnsi="Sylfaen" w:cs="Sylfaen"/>
          <w:noProof/>
          <w:sz w:val="22"/>
          <w:szCs w:val="22"/>
          <w:lang w:val="ka-GE"/>
        </w:rPr>
        <w:t>დაკავშირებული</w:t>
      </w:r>
      <w:r w:rsidRPr="002C6259">
        <w:rPr>
          <w:rFonts w:ascii="Sylfaen" w:hAnsi="Sylfaen"/>
          <w:noProof/>
          <w:sz w:val="22"/>
          <w:szCs w:val="22"/>
          <w:lang w:val="ka-GE"/>
        </w:rPr>
        <w:t xml:space="preserve"> </w:t>
      </w:r>
      <w:r w:rsidRPr="002C6259">
        <w:rPr>
          <w:rFonts w:ascii="Sylfaen" w:hAnsi="Sylfaen" w:cs="Sylfaen"/>
          <w:noProof/>
          <w:sz w:val="22"/>
          <w:szCs w:val="22"/>
          <w:lang w:val="ka-GE"/>
        </w:rPr>
        <w:t>ხარჯები</w:t>
      </w:r>
      <w:r w:rsidRPr="002C6259">
        <w:rPr>
          <w:rFonts w:ascii="Sylfaen" w:hAnsi="Sylfaen"/>
          <w:noProof/>
          <w:sz w:val="22"/>
          <w:szCs w:val="22"/>
          <w:lang w:val="ka-GE"/>
        </w:rPr>
        <w:t xml:space="preserve"> - </w:t>
      </w:r>
      <w:r w:rsidR="002C6259" w:rsidRPr="002C6259">
        <w:rPr>
          <w:rFonts w:ascii="Sylfaen" w:hAnsi="Sylfaen"/>
          <w:noProof/>
          <w:sz w:val="22"/>
          <w:szCs w:val="22"/>
        </w:rPr>
        <w:t xml:space="preserve">5 205.2 </w:t>
      </w:r>
      <w:r w:rsidRPr="002C6259">
        <w:rPr>
          <w:rFonts w:ascii="Sylfaen" w:hAnsi="Sylfaen" w:cs="Sylfaen"/>
          <w:noProof/>
          <w:sz w:val="22"/>
          <w:szCs w:val="22"/>
          <w:lang w:val="ka-GE"/>
        </w:rPr>
        <w:t>ათასი</w:t>
      </w:r>
      <w:r w:rsidRPr="002C6259">
        <w:rPr>
          <w:rFonts w:ascii="Sylfaen" w:hAnsi="Sylfaen"/>
          <w:noProof/>
          <w:sz w:val="22"/>
          <w:szCs w:val="22"/>
          <w:lang w:val="ka-GE"/>
        </w:rPr>
        <w:t xml:space="preserve"> </w:t>
      </w:r>
      <w:r w:rsidRPr="002C6259">
        <w:rPr>
          <w:rFonts w:ascii="Sylfaen" w:hAnsi="Sylfaen" w:cs="Sylfaen"/>
          <w:noProof/>
          <w:sz w:val="22"/>
          <w:szCs w:val="22"/>
          <w:lang w:val="ka-GE"/>
        </w:rPr>
        <w:t>ლარი</w:t>
      </w:r>
      <w:r w:rsidRPr="002C6259">
        <w:rPr>
          <w:rFonts w:ascii="Sylfaen" w:hAnsi="Sylfaen"/>
          <w:noProof/>
          <w:sz w:val="22"/>
          <w:szCs w:val="22"/>
          <w:lang w:val="ka-GE"/>
        </w:rPr>
        <w:t>;</w:t>
      </w:r>
    </w:p>
    <w:p w:rsidR="00484CBF" w:rsidRPr="002C6259" w:rsidRDefault="00484CBF" w:rsidP="002C6259">
      <w:pPr>
        <w:pStyle w:val="BodyText"/>
        <w:numPr>
          <w:ilvl w:val="0"/>
          <w:numId w:val="1"/>
        </w:numPr>
        <w:tabs>
          <w:tab w:val="left" w:pos="0"/>
        </w:tabs>
        <w:ind w:left="810" w:right="173"/>
        <w:rPr>
          <w:rFonts w:ascii="Sylfaen" w:hAnsi="Sylfaen"/>
          <w:noProof/>
          <w:sz w:val="22"/>
          <w:szCs w:val="22"/>
          <w:lang w:val="ka-GE"/>
        </w:rPr>
      </w:pPr>
      <w:r w:rsidRPr="002C6259">
        <w:rPr>
          <w:rFonts w:ascii="Sylfaen" w:hAnsi="Sylfaen" w:cs="Sylfaen"/>
          <w:noProof/>
          <w:sz w:val="22"/>
          <w:szCs w:val="22"/>
          <w:lang w:val="ka-GE"/>
        </w:rPr>
        <w:t>ტრანსპორტის</w:t>
      </w:r>
      <w:r w:rsidRPr="002C6259">
        <w:rPr>
          <w:rFonts w:ascii="Sylfaen" w:hAnsi="Sylfaen"/>
          <w:noProof/>
          <w:sz w:val="22"/>
          <w:szCs w:val="22"/>
          <w:lang w:val="pt-BR"/>
        </w:rPr>
        <w:t>,</w:t>
      </w:r>
      <w:r w:rsidRPr="002C6259">
        <w:rPr>
          <w:rFonts w:ascii="Sylfaen" w:hAnsi="Sylfaen"/>
          <w:noProof/>
          <w:sz w:val="22"/>
          <w:szCs w:val="22"/>
          <w:lang w:val="ka-GE"/>
        </w:rPr>
        <w:t xml:space="preserve"> </w:t>
      </w:r>
      <w:r w:rsidRPr="002C6259">
        <w:rPr>
          <w:rFonts w:ascii="Sylfaen" w:hAnsi="Sylfaen" w:cs="Sylfaen"/>
          <w:noProof/>
          <w:sz w:val="22"/>
          <w:szCs w:val="22"/>
          <w:lang w:val="ka-GE"/>
        </w:rPr>
        <w:t>ტექნიკის</w:t>
      </w:r>
      <w:r w:rsidRPr="002C6259">
        <w:rPr>
          <w:rFonts w:ascii="Sylfaen" w:hAnsi="Sylfaen" w:cs="Sylfaen"/>
          <w:noProof/>
          <w:sz w:val="22"/>
          <w:szCs w:val="22"/>
          <w:lang w:val="pt-BR"/>
        </w:rPr>
        <w:t>ა</w:t>
      </w:r>
      <w:r w:rsidRPr="002C6259">
        <w:rPr>
          <w:rFonts w:ascii="Sylfaen" w:hAnsi="Sylfaen" w:cs="Sylfaen"/>
          <w:noProof/>
          <w:sz w:val="22"/>
          <w:szCs w:val="22"/>
          <w:lang w:val="ka-GE"/>
        </w:rPr>
        <w:t xml:space="preserve"> და</w:t>
      </w:r>
      <w:r w:rsidRPr="002C6259">
        <w:rPr>
          <w:rFonts w:ascii="Sylfaen" w:hAnsi="Sylfaen"/>
          <w:noProof/>
          <w:sz w:val="22"/>
          <w:szCs w:val="22"/>
          <w:lang w:val="ka-GE"/>
        </w:rPr>
        <w:t xml:space="preserve"> </w:t>
      </w:r>
      <w:r w:rsidRPr="002C6259">
        <w:rPr>
          <w:rFonts w:ascii="Sylfaen" w:hAnsi="Sylfaen" w:cs="Sylfaen"/>
          <w:noProof/>
          <w:sz w:val="22"/>
          <w:szCs w:val="22"/>
          <w:lang w:val="pt-BR"/>
        </w:rPr>
        <w:t>იარაღის</w:t>
      </w:r>
      <w:r w:rsidRPr="002C6259">
        <w:rPr>
          <w:rFonts w:ascii="Sylfaen" w:hAnsi="Sylfaen"/>
          <w:noProof/>
          <w:sz w:val="22"/>
          <w:szCs w:val="22"/>
          <w:lang w:val="pt-BR"/>
        </w:rPr>
        <w:t xml:space="preserve"> </w:t>
      </w:r>
      <w:r w:rsidRPr="002C6259">
        <w:rPr>
          <w:rFonts w:ascii="Sylfaen" w:hAnsi="Sylfaen" w:cs="Sylfaen"/>
          <w:noProof/>
          <w:sz w:val="22"/>
          <w:szCs w:val="22"/>
          <w:lang w:val="ka-GE"/>
        </w:rPr>
        <w:t>ექსპლუატაციისა</w:t>
      </w:r>
      <w:r w:rsidRPr="002C6259">
        <w:rPr>
          <w:rFonts w:ascii="Sylfaen" w:hAnsi="Sylfaen"/>
          <w:noProof/>
          <w:sz w:val="22"/>
          <w:szCs w:val="22"/>
          <w:lang w:val="ka-GE"/>
        </w:rPr>
        <w:t xml:space="preserve"> </w:t>
      </w:r>
      <w:r w:rsidRPr="002C6259">
        <w:rPr>
          <w:rFonts w:ascii="Sylfaen" w:hAnsi="Sylfaen" w:cs="Sylfaen"/>
          <w:noProof/>
          <w:sz w:val="22"/>
          <w:szCs w:val="22"/>
          <w:lang w:val="ka-GE"/>
        </w:rPr>
        <w:t>და</w:t>
      </w:r>
      <w:r w:rsidRPr="002C6259">
        <w:rPr>
          <w:rFonts w:ascii="Sylfaen" w:hAnsi="Sylfaen"/>
          <w:noProof/>
          <w:sz w:val="22"/>
          <w:szCs w:val="22"/>
          <w:lang w:val="ka-GE"/>
        </w:rPr>
        <w:t xml:space="preserve"> </w:t>
      </w:r>
      <w:r w:rsidRPr="002C6259">
        <w:rPr>
          <w:rFonts w:ascii="Sylfaen" w:hAnsi="Sylfaen" w:cs="Sylfaen"/>
          <w:noProof/>
          <w:sz w:val="22"/>
          <w:szCs w:val="22"/>
          <w:lang w:val="ka-GE"/>
        </w:rPr>
        <w:t>მოვლა</w:t>
      </w:r>
      <w:r w:rsidRPr="002C6259">
        <w:rPr>
          <w:rFonts w:ascii="Sylfaen" w:hAnsi="Sylfaen"/>
          <w:noProof/>
          <w:sz w:val="22"/>
          <w:szCs w:val="22"/>
          <w:lang w:val="ka-GE"/>
        </w:rPr>
        <w:t>-</w:t>
      </w:r>
      <w:r w:rsidRPr="002C6259">
        <w:rPr>
          <w:rFonts w:ascii="Sylfaen" w:hAnsi="Sylfaen" w:cs="Sylfaen"/>
          <w:noProof/>
          <w:sz w:val="22"/>
          <w:szCs w:val="22"/>
          <w:lang w:val="ka-GE"/>
        </w:rPr>
        <w:t>შენახვის</w:t>
      </w:r>
      <w:r w:rsidRPr="002C6259">
        <w:rPr>
          <w:rFonts w:ascii="Sylfaen" w:hAnsi="Sylfaen"/>
          <w:noProof/>
          <w:sz w:val="22"/>
          <w:szCs w:val="22"/>
          <w:lang w:val="ka-GE"/>
        </w:rPr>
        <w:t xml:space="preserve"> </w:t>
      </w:r>
      <w:r w:rsidRPr="002C6259">
        <w:rPr>
          <w:rFonts w:ascii="Sylfaen" w:hAnsi="Sylfaen" w:cs="Sylfaen"/>
          <w:noProof/>
          <w:sz w:val="22"/>
          <w:szCs w:val="22"/>
          <w:lang w:val="ka-GE"/>
        </w:rPr>
        <w:t>ხარჯები</w:t>
      </w:r>
      <w:r w:rsidRPr="002C6259">
        <w:rPr>
          <w:rFonts w:ascii="Sylfaen" w:hAnsi="Sylfaen"/>
          <w:noProof/>
          <w:sz w:val="22"/>
          <w:szCs w:val="22"/>
          <w:lang w:val="ka-GE"/>
        </w:rPr>
        <w:t xml:space="preserve"> - </w:t>
      </w:r>
      <w:r w:rsidR="00FC6752">
        <w:rPr>
          <w:rFonts w:ascii="Sylfaen" w:hAnsi="Sylfaen"/>
          <w:noProof/>
          <w:sz w:val="22"/>
          <w:szCs w:val="22"/>
          <w:lang w:val="ka-GE"/>
        </w:rPr>
        <w:t>31 274.5</w:t>
      </w:r>
      <w:r w:rsidRPr="002C6259">
        <w:rPr>
          <w:rFonts w:ascii="Sylfaen" w:hAnsi="Sylfaen"/>
          <w:noProof/>
          <w:sz w:val="22"/>
          <w:szCs w:val="22"/>
          <w:lang w:val="ka-GE"/>
        </w:rPr>
        <w:t xml:space="preserve"> </w:t>
      </w:r>
      <w:r w:rsidRPr="002C6259">
        <w:rPr>
          <w:rFonts w:ascii="Sylfaen" w:hAnsi="Sylfaen" w:cs="Sylfaen"/>
          <w:noProof/>
          <w:sz w:val="22"/>
          <w:szCs w:val="22"/>
          <w:lang w:val="ka-GE"/>
        </w:rPr>
        <w:t>ათასი</w:t>
      </w:r>
      <w:r w:rsidRPr="002C6259">
        <w:rPr>
          <w:rFonts w:ascii="Sylfaen" w:hAnsi="Sylfaen"/>
          <w:noProof/>
          <w:sz w:val="22"/>
          <w:szCs w:val="22"/>
          <w:lang w:val="ka-GE"/>
        </w:rPr>
        <w:t xml:space="preserve"> </w:t>
      </w:r>
      <w:r w:rsidRPr="002C6259">
        <w:rPr>
          <w:rFonts w:ascii="Sylfaen" w:hAnsi="Sylfaen" w:cs="Sylfaen"/>
          <w:noProof/>
          <w:sz w:val="22"/>
          <w:szCs w:val="22"/>
          <w:lang w:val="ka-GE"/>
        </w:rPr>
        <w:t>ლარი</w:t>
      </w:r>
      <w:r w:rsidRPr="002C6259">
        <w:rPr>
          <w:rFonts w:ascii="Sylfaen" w:hAnsi="Sylfaen"/>
          <w:noProof/>
          <w:sz w:val="22"/>
          <w:szCs w:val="22"/>
          <w:lang w:val="ka-GE"/>
        </w:rPr>
        <w:t>;</w:t>
      </w:r>
    </w:p>
    <w:p w:rsidR="00484CBF" w:rsidRPr="002C6259" w:rsidRDefault="00484CBF" w:rsidP="002C6259">
      <w:pPr>
        <w:pStyle w:val="BodyText"/>
        <w:numPr>
          <w:ilvl w:val="0"/>
          <w:numId w:val="1"/>
        </w:numPr>
        <w:tabs>
          <w:tab w:val="left" w:pos="0"/>
        </w:tabs>
        <w:ind w:left="810" w:right="173"/>
        <w:rPr>
          <w:rFonts w:ascii="Sylfaen" w:hAnsi="Sylfaen"/>
          <w:noProof/>
          <w:sz w:val="22"/>
          <w:szCs w:val="22"/>
          <w:lang w:val="ka-GE"/>
        </w:rPr>
      </w:pPr>
      <w:r w:rsidRPr="002C6259">
        <w:rPr>
          <w:rFonts w:ascii="Sylfaen" w:hAnsi="Sylfaen" w:cs="Sylfaen"/>
          <w:noProof/>
          <w:sz w:val="22"/>
          <w:szCs w:val="22"/>
          <w:lang w:val="ka-GE"/>
        </w:rPr>
        <w:t>სამხედრო</w:t>
      </w:r>
      <w:r w:rsidRPr="002C6259">
        <w:rPr>
          <w:rFonts w:ascii="Sylfaen" w:hAnsi="Sylfaen"/>
          <w:noProof/>
          <w:sz w:val="22"/>
          <w:szCs w:val="22"/>
          <w:lang w:val="ka-GE"/>
        </w:rPr>
        <w:t xml:space="preserve"> </w:t>
      </w:r>
      <w:r w:rsidRPr="002C6259">
        <w:rPr>
          <w:rFonts w:ascii="Sylfaen" w:hAnsi="Sylfaen" w:cs="Sylfaen"/>
          <w:noProof/>
          <w:sz w:val="22"/>
          <w:szCs w:val="22"/>
          <w:lang w:val="ka-GE"/>
        </w:rPr>
        <w:t>ტექნიკისა</w:t>
      </w:r>
      <w:r w:rsidRPr="002C6259">
        <w:rPr>
          <w:rFonts w:ascii="Sylfaen" w:hAnsi="Sylfaen"/>
          <w:noProof/>
          <w:sz w:val="22"/>
          <w:szCs w:val="22"/>
          <w:lang w:val="ka-GE"/>
        </w:rPr>
        <w:t xml:space="preserve"> </w:t>
      </w:r>
      <w:r w:rsidRPr="002C6259">
        <w:rPr>
          <w:rFonts w:ascii="Sylfaen" w:hAnsi="Sylfaen" w:cs="Sylfaen"/>
          <w:noProof/>
          <w:sz w:val="22"/>
          <w:szCs w:val="22"/>
          <w:lang w:val="ka-GE"/>
        </w:rPr>
        <w:t>და</w:t>
      </w:r>
      <w:r w:rsidRPr="002C6259">
        <w:rPr>
          <w:rFonts w:ascii="Sylfaen" w:hAnsi="Sylfaen"/>
          <w:noProof/>
          <w:sz w:val="22"/>
          <w:szCs w:val="22"/>
          <w:lang w:val="ka-GE"/>
        </w:rPr>
        <w:t xml:space="preserve"> </w:t>
      </w:r>
      <w:r w:rsidRPr="002C6259">
        <w:rPr>
          <w:rFonts w:ascii="Sylfaen" w:hAnsi="Sylfaen" w:cs="Sylfaen"/>
          <w:noProof/>
          <w:sz w:val="22"/>
          <w:szCs w:val="22"/>
          <w:lang w:val="ka-GE"/>
        </w:rPr>
        <w:t>ტყვია</w:t>
      </w:r>
      <w:r w:rsidRPr="002C6259">
        <w:rPr>
          <w:rFonts w:ascii="Sylfaen" w:hAnsi="Sylfaen"/>
          <w:noProof/>
          <w:sz w:val="22"/>
          <w:szCs w:val="22"/>
          <w:lang w:val="ka-GE"/>
        </w:rPr>
        <w:t>-</w:t>
      </w:r>
      <w:r w:rsidRPr="002C6259">
        <w:rPr>
          <w:rFonts w:ascii="Sylfaen" w:hAnsi="Sylfaen" w:cs="Sylfaen"/>
          <w:noProof/>
          <w:sz w:val="22"/>
          <w:szCs w:val="22"/>
          <w:lang w:val="ka-GE"/>
        </w:rPr>
        <w:t>წამლის</w:t>
      </w:r>
      <w:r w:rsidRPr="002C6259">
        <w:rPr>
          <w:rFonts w:ascii="Sylfaen" w:hAnsi="Sylfaen"/>
          <w:noProof/>
          <w:sz w:val="22"/>
          <w:szCs w:val="22"/>
          <w:lang w:val="ka-GE"/>
        </w:rPr>
        <w:t xml:space="preserve"> </w:t>
      </w:r>
      <w:r w:rsidRPr="002C6259">
        <w:rPr>
          <w:rFonts w:ascii="Sylfaen" w:hAnsi="Sylfaen" w:cs="Sylfaen"/>
          <w:noProof/>
          <w:sz w:val="22"/>
          <w:szCs w:val="22"/>
          <w:lang w:val="ka-GE"/>
        </w:rPr>
        <w:t>შეძენის</w:t>
      </w:r>
      <w:r w:rsidRPr="002C6259">
        <w:rPr>
          <w:rFonts w:ascii="Sylfaen" w:hAnsi="Sylfaen"/>
          <w:noProof/>
          <w:sz w:val="22"/>
          <w:szCs w:val="22"/>
          <w:lang w:val="ka-GE"/>
        </w:rPr>
        <w:t xml:space="preserve"> </w:t>
      </w:r>
      <w:r w:rsidRPr="002C6259">
        <w:rPr>
          <w:rFonts w:ascii="Sylfaen" w:hAnsi="Sylfaen" w:cs="Sylfaen"/>
          <w:noProof/>
          <w:sz w:val="22"/>
          <w:szCs w:val="22"/>
          <w:lang w:val="ka-GE"/>
        </w:rPr>
        <w:t>ხარჯები</w:t>
      </w:r>
      <w:r w:rsidRPr="002C6259">
        <w:rPr>
          <w:rFonts w:ascii="Sylfaen" w:hAnsi="Sylfaen"/>
          <w:noProof/>
          <w:sz w:val="22"/>
          <w:szCs w:val="22"/>
          <w:lang w:val="ka-GE"/>
        </w:rPr>
        <w:t xml:space="preserve"> - </w:t>
      </w:r>
      <w:r w:rsidR="002C6259" w:rsidRPr="002C6259">
        <w:rPr>
          <w:rFonts w:ascii="Sylfaen" w:hAnsi="Sylfaen"/>
          <w:noProof/>
          <w:sz w:val="22"/>
          <w:szCs w:val="22"/>
        </w:rPr>
        <w:t>8 519.7</w:t>
      </w:r>
      <w:r w:rsidRPr="002C6259">
        <w:rPr>
          <w:rFonts w:ascii="Sylfaen" w:hAnsi="Sylfaen"/>
          <w:noProof/>
          <w:sz w:val="22"/>
          <w:szCs w:val="22"/>
        </w:rPr>
        <w:t xml:space="preserve"> </w:t>
      </w:r>
      <w:r w:rsidRPr="002C6259">
        <w:rPr>
          <w:rFonts w:ascii="Sylfaen" w:hAnsi="Sylfaen" w:cs="Sylfaen"/>
          <w:noProof/>
          <w:sz w:val="22"/>
          <w:szCs w:val="22"/>
          <w:lang w:val="ka-GE"/>
        </w:rPr>
        <w:t>ათასი</w:t>
      </w:r>
      <w:r w:rsidRPr="002C6259">
        <w:rPr>
          <w:rFonts w:ascii="Sylfaen" w:hAnsi="Sylfaen"/>
          <w:noProof/>
          <w:sz w:val="22"/>
          <w:szCs w:val="22"/>
          <w:lang w:val="ka-GE"/>
        </w:rPr>
        <w:t xml:space="preserve"> </w:t>
      </w:r>
      <w:r w:rsidRPr="002C6259">
        <w:rPr>
          <w:rFonts w:ascii="Sylfaen" w:hAnsi="Sylfaen" w:cs="Sylfaen"/>
          <w:noProof/>
          <w:sz w:val="22"/>
          <w:szCs w:val="22"/>
          <w:lang w:val="ka-GE"/>
        </w:rPr>
        <w:t>ლარი</w:t>
      </w:r>
      <w:r w:rsidRPr="002C6259">
        <w:rPr>
          <w:rFonts w:ascii="Sylfaen" w:hAnsi="Sylfaen"/>
          <w:noProof/>
          <w:sz w:val="22"/>
          <w:szCs w:val="22"/>
          <w:lang w:val="ka-GE"/>
        </w:rPr>
        <w:t>;</w:t>
      </w:r>
    </w:p>
    <w:p w:rsidR="00484CBF" w:rsidRPr="002C6259" w:rsidRDefault="00484CBF" w:rsidP="002C6259">
      <w:pPr>
        <w:pStyle w:val="BodyText"/>
        <w:numPr>
          <w:ilvl w:val="0"/>
          <w:numId w:val="1"/>
        </w:numPr>
        <w:tabs>
          <w:tab w:val="left" w:pos="0"/>
        </w:tabs>
        <w:ind w:left="810" w:right="173"/>
        <w:rPr>
          <w:rFonts w:ascii="Sylfaen" w:hAnsi="Sylfaen"/>
          <w:noProof/>
          <w:sz w:val="22"/>
          <w:szCs w:val="22"/>
          <w:lang w:val="pt-BR"/>
        </w:rPr>
      </w:pPr>
      <w:r w:rsidRPr="002C6259">
        <w:rPr>
          <w:rFonts w:ascii="Sylfaen" w:hAnsi="Sylfaen" w:cs="Sylfaen"/>
          <w:noProof/>
          <w:sz w:val="22"/>
          <w:szCs w:val="22"/>
          <w:lang w:val="ka-GE"/>
        </w:rPr>
        <w:t>სხვა</w:t>
      </w:r>
      <w:r w:rsidRPr="002C6259">
        <w:rPr>
          <w:rFonts w:ascii="Sylfaen" w:hAnsi="Sylfaen"/>
          <w:noProof/>
          <w:sz w:val="22"/>
          <w:szCs w:val="22"/>
          <w:lang w:val="ka-GE"/>
        </w:rPr>
        <w:t xml:space="preserve"> </w:t>
      </w:r>
      <w:r w:rsidRPr="002C6259">
        <w:rPr>
          <w:rFonts w:ascii="Sylfaen" w:hAnsi="Sylfaen" w:cs="Sylfaen"/>
          <w:noProof/>
          <w:sz w:val="22"/>
          <w:szCs w:val="22"/>
          <w:lang w:val="ka-GE"/>
        </w:rPr>
        <w:t>დანარჩენი</w:t>
      </w:r>
      <w:r w:rsidRPr="002C6259">
        <w:rPr>
          <w:rFonts w:ascii="Sylfaen" w:hAnsi="Sylfaen"/>
          <w:noProof/>
          <w:sz w:val="22"/>
          <w:szCs w:val="22"/>
          <w:lang w:val="ka-GE"/>
        </w:rPr>
        <w:t xml:space="preserve"> </w:t>
      </w:r>
      <w:r w:rsidRPr="002C6259">
        <w:rPr>
          <w:rFonts w:ascii="Sylfaen" w:hAnsi="Sylfaen" w:cs="Sylfaen"/>
          <w:noProof/>
          <w:sz w:val="22"/>
          <w:szCs w:val="22"/>
          <w:lang w:val="ka-GE"/>
        </w:rPr>
        <w:t>საქონელი</w:t>
      </w:r>
      <w:r w:rsidRPr="002C6259">
        <w:rPr>
          <w:rFonts w:ascii="Sylfaen" w:hAnsi="Sylfaen"/>
          <w:noProof/>
          <w:sz w:val="22"/>
          <w:szCs w:val="22"/>
          <w:lang w:val="ka-GE"/>
        </w:rPr>
        <w:t xml:space="preserve"> </w:t>
      </w:r>
      <w:r w:rsidRPr="002C6259">
        <w:rPr>
          <w:rFonts w:ascii="Sylfaen" w:hAnsi="Sylfaen" w:cs="Sylfaen"/>
          <w:noProof/>
          <w:sz w:val="22"/>
          <w:szCs w:val="22"/>
          <w:lang w:val="ka-GE"/>
        </w:rPr>
        <w:t>და</w:t>
      </w:r>
      <w:r w:rsidRPr="002C6259">
        <w:rPr>
          <w:rFonts w:ascii="Sylfaen" w:hAnsi="Sylfaen"/>
          <w:noProof/>
          <w:sz w:val="22"/>
          <w:szCs w:val="22"/>
          <w:lang w:val="ka-GE"/>
        </w:rPr>
        <w:t xml:space="preserve"> </w:t>
      </w:r>
      <w:r w:rsidRPr="002C6259">
        <w:rPr>
          <w:rFonts w:ascii="Sylfaen" w:hAnsi="Sylfaen" w:cs="Sylfaen"/>
          <w:noProof/>
          <w:sz w:val="22"/>
          <w:szCs w:val="22"/>
          <w:lang w:val="ka-GE"/>
        </w:rPr>
        <w:t>მომსახურება</w:t>
      </w:r>
      <w:r w:rsidRPr="002C6259">
        <w:rPr>
          <w:rFonts w:ascii="Sylfaen" w:hAnsi="Sylfaen"/>
          <w:noProof/>
          <w:sz w:val="22"/>
          <w:szCs w:val="22"/>
          <w:lang w:val="ka-GE"/>
        </w:rPr>
        <w:t xml:space="preserve"> - </w:t>
      </w:r>
      <w:r w:rsidR="002C6259" w:rsidRPr="002C6259">
        <w:rPr>
          <w:rFonts w:ascii="Sylfaen" w:hAnsi="Sylfaen"/>
          <w:noProof/>
          <w:sz w:val="22"/>
          <w:szCs w:val="22"/>
        </w:rPr>
        <w:t>83 856.8</w:t>
      </w:r>
      <w:r w:rsidRPr="002C6259">
        <w:rPr>
          <w:rFonts w:ascii="Sylfaen" w:hAnsi="Sylfaen"/>
          <w:noProof/>
          <w:sz w:val="22"/>
          <w:szCs w:val="22"/>
          <w:lang w:val="ka-GE"/>
        </w:rPr>
        <w:t xml:space="preserve"> </w:t>
      </w:r>
      <w:r w:rsidRPr="002C6259">
        <w:rPr>
          <w:rFonts w:ascii="Sylfaen" w:hAnsi="Sylfaen" w:cs="Sylfaen"/>
          <w:noProof/>
          <w:sz w:val="22"/>
          <w:szCs w:val="22"/>
          <w:lang w:val="ka-GE"/>
        </w:rPr>
        <w:t>ათასი</w:t>
      </w:r>
      <w:r w:rsidRPr="002C6259">
        <w:rPr>
          <w:rFonts w:ascii="Sylfaen" w:hAnsi="Sylfaen"/>
          <w:noProof/>
          <w:sz w:val="22"/>
          <w:szCs w:val="22"/>
          <w:lang w:val="ka-GE"/>
        </w:rPr>
        <w:t xml:space="preserve"> </w:t>
      </w:r>
      <w:r w:rsidRPr="002C6259">
        <w:rPr>
          <w:rFonts w:ascii="Sylfaen" w:hAnsi="Sylfaen" w:cs="Sylfaen"/>
          <w:noProof/>
          <w:sz w:val="22"/>
          <w:szCs w:val="22"/>
          <w:lang w:val="ka-GE"/>
        </w:rPr>
        <w:t>ლარი</w:t>
      </w:r>
      <w:r w:rsidRPr="002C6259">
        <w:rPr>
          <w:rFonts w:ascii="Sylfaen" w:hAnsi="Sylfaen"/>
          <w:noProof/>
          <w:sz w:val="22"/>
          <w:szCs w:val="22"/>
          <w:lang w:val="ka-GE"/>
        </w:rPr>
        <w:t>.</w:t>
      </w:r>
    </w:p>
    <w:p w:rsidR="00484CBF" w:rsidRPr="007949FA" w:rsidRDefault="00484CBF" w:rsidP="00484CBF">
      <w:pPr>
        <w:pStyle w:val="BodyText"/>
        <w:tabs>
          <w:tab w:val="left" w:pos="0"/>
        </w:tabs>
        <w:ind w:right="173"/>
        <w:rPr>
          <w:rFonts w:ascii="Sylfaen" w:hAnsi="Sylfaen"/>
          <w:noProof/>
          <w:sz w:val="22"/>
          <w:szCs w:val="22"/>
          <w:highlight w:val="yellow"/>
          <w:lang w:val="ka-GE"/>
        </w:rPr>
      </w:pPr>
    </w:p>
    <w:p w:rsidR="00312378" w:rsidRPr="00786B91" w:rsidRDefault="00312378" w:rsidP="00640191">
      <w:pPr>
        <w:pStyle w:val="BodyText"/>
        <w:tabs>
          <w:tab w:val="left" w:pos="0"/>
        </w:tabs>
        <w:ind w:right="173"/>
        <w:rPr>
          <w:rFonts w:ascii="Sylfaen" w:hAnsi="Sylfaen"/>
          <w:noProof/>
          <w:sz w:val="22"/>
          <w:szCs w:val="22"/>
          <w:lang w:val="ka-GE"/>
        </w:rPr>
      </w:pPr>
      <w:r w:rsidRPr="00786B91">
        <w:rPr>
          <w:rFonts w:ascii="Sylfaen" w:hAnsi="Sylfaen"/>
          <w:b/>
          <w:noProof/>
          <w:sz w:val="22"/>
          <w:szCs w:val="22"/>
          <w:lang w:val="ka-GE"/>
        </w:rPr>
        <w:tab/>
      </w:r>
      <w:r w:rsidR="00456C63" w:rsidRPr="00786B91">
        <w:rPr>
          <w:rFonts w:ascii="Sylfaen" w:hAnsi="Sylfaen"/>
          <w:b/>
          <w:noProof/>
          <w:sz w:val="22"/>
          <w:szCs w:val="22"/>
          <w:lang w:val="ka-GE"/>
        </w:rPr>
        <w:t>„</w:t>
      </w:r>
      <w:r w:rsidR="00F517E5" w:rsidRPr="00786B91">
        <w:rPr>
          <w:rFonts w:ascii="Sylfaen" w:hAnsi="Sylfaen" w:cs="Sylfaen"/>
          <w:b/>
          <w:noProof/>
          <w:sz w:val="22"/>
          <w:szCs w:val="22"/>
          <w:lang w:val="ka-GE"/>
        </w:rPr>
        <w:t>პროცენტის</w:t>
      </w:r>
      <w:r w:rsidR="00F517E5" w:rsidRPr="00786B91">
        <w:rPr>
          <w:rFonts w:ascii="Sylfaen" w:hAnsi="Sylfaen"/>
          <w:b/>
          <w:noProof/>
          <w:sz w:val="22"/>
          <w:szCs w:val="22"/>
          <w:lang w:val="ka-GE"/>
        </w:rPr>
        <w:t>”</w:t>
      </w:r>
      <w:r w:rsidRPr="00786B91">
        <w:rPr>
          <w:rFonts w:ascii="Sylfaen" w:hAnsi="Sylfaen"/>
          <w:noProof/>
          <w:sz w:val="22"/>
          <w:szCs w:val="22"/>
          <w:lang w:val="ka-GE"/>
        </w:rPr>
        <w:t xml:space="preserve"> </w:t>
      </w:r>
      <w:r w:rsidR="00F517E5" w:rsidRPr="00786B91">
        <w:rPr>
          <w:rFonts w:ascii="Sylfaen" w:hAnsi="Sylfaen" w:cs="Sylfaen"/>
          <w:noProof/>
          <w:sz w:val="22"/>
          <w:szCs w:val="22"/>
          <w:lang w:val="ka-GE"/>
        </w:rPr>
        <w:t>მუხლით</w:t>
      </w:r>
      <w:r w:rsidRPr="00786B91">
        <w:rPr>
          <w:rFonts w:ascii="Sylfaen" w:hAnsi="Sylfaen"/>
          <w:noProof/>
          <w:sz w:val="22"/>
          <w:szCs w:val="22"/>
          <w:lang w:val="ka-GE"/>
        </w:rPr>
        <w:t xml:space="preserve"> </w:t>
      </w:r>
      <w:r w:rsidR="00F517E5" w:rsidRPr="00786B91">
        <w:rPr>
          <w:rFonts w:ascii="Sylfaen" w:hAnsi="Sylfaen" w:cs="Sylfaen"/>
          <w:noProof/>
          <w:color w:val="000000"/>
          <w:sz w:val="22"/>
          <w:szCs w:val="22"/>
          <w:lang w:val="ka-GE"/>
        </w:rPr>
        <w:t>საანგარიშო</w:t>
      </w:r>
      <w:r w:rsidRPr="00786B91">
        <w:rPr>
          <w:rFonts w:ascii="Sylfaen" w:hAnsi="Sylfaen"/>
          <w:noProof/>
          <w:color w:val="000000"/>
          <w:sz w:val="22"/>
          <w:szCs w:val="22"/>
          <w:lang w:val="ka-GE"/>
        </w:rPr>
        <w:t xml:space="preserve"> </w:t>
      </w:r>
      <w:r w:rsidR="00F517E5" w:rsidRPr="00786B91">
        <w:rPr>
          <w:rFonts w:ascii="Sylfaen" w:hAnsi="Sylfaen" w:cs="Sylfaen"/>
          <w:noProof/>
          <w:color w:val="000000"/>
          <w:sz w:val="22"/>
          <w:szCs w:val="22"/>
          <w:lang w:val="ka-GE"/>
        </w:rPr>
        <w:t>პერიოდში</w:t>
      </w:r>
      <w:r w:rsidRPr="00786B91">
        <w:rPr>
          <w:rFonts w:ascii="Sylfaen" w:hAnsi="Sylfaen"/>
          <w:noProof/>
          <w:color w:val="000000"/>
          <w:sz w:val="22"/>
          <w:szCs w:val="22"/>
          <w:lang w:val="ka-GE"/>
        </w:rPr>
        <w:t xml:space="preserve"> </w:t>
      </w:r>
      <w:r w:rsidR="00F517E5" w:rsidRPr="00786B91">
        <w:rPr>
          <w:rFonts w:ascii="Sylfaen" w:hAnsi="Sylfaen" w:cs="Sylfaen"/>
          <w:noProof/>
          <w:sz w:val="22"/>
          <w:szCs w:val="22"/>
          <w:lang w:val="ka-GE"/>
        </w:rPr>
        <w:t>საკასო</w:t>
      </w:r>
      <w:r w:rsidRPr="00786B91">
        <w:rPr>
          <w:rFonts w:ascii="Sylfaen" w:hAnsi="Sylfaen"/>
          <w:noProof/>
          <w:sz w:val="22"/>
          <w:szCs w:val="22"/>
          <w:lang w:val="ka-GE"/>
        </w:rPr>
        <w:t xml:space="preserve"> </w:t>
      </w:r>
      <w:r w:rsidR="00F517E5" w:rsidRPr="00786B91">
        <w:rPr>
          <w:rFonts w:ascii="Sylfaen" w:hAnsi="Sylfaen" w:cs="Sylfaen"/>
          <w:noProof/>
          <w:sz w:val="22"/>
          <w:szCs w:val="22"/>
          <w:lang w:val="ka-GE"/>
        </w:rPr>
        <w:t>შესრულებამ</w:t>
      </w:r>
      <w:r w:rsidR="00A0004D" w:rsidRPr="00786B91">
        <w:rPr>
          <w:rFonts w:ascii="Sylfaen" w:hAnsi="Sylfaen"/>
          <w:noProof/>
          <w:sz w:val="22"/>
          <w:szCs w:val="22"/>
          <w:lang w:val="ka-GE"/>
        </w:rPr>
        <w:t xml:space="preserve"> </w:t>
      </w:r>
      <w:r w:rsidR="00F517E5" w:rsidRPr="00786B91">
        <w:rPr>
          <w:rFonts w:ascii="Sylfaen" w:hAnsi="Sylfaen" w:cs="Sylfaen"/>
          <w:noProof/>
          <w:sz w:val="22"/>
          <w:szCs w:val="22"/>
          <w:lang w:val="ka-GE"/>
        </w:rPr>
        <w:t>შეადგინა</w:t>
      </w:r>
      <w:r w:rsidR="00A0004D" w:rsidRPr="00786B91">
        <w:rPr>
          <w:rFonts w:ascii="Sylfaen" w:hAnsi="Sylfaen"/>
          <w:noProof/>
          <w:sz w:val="22"/>
          <w:szCs w:val="22"/>
          <w:lang w:val="ka-GE"/>
        </w:rPr>
        <w:t xml:space="preserve"> </w:t>
      </w:r>
      <w:r w:rsidR="0071217B" w:rsidRPr="00786B91">
        <w:rPr>
          <w:rFonts w:ascii="Sylfaen" w:hAnsi="Sylfaen"/>
          <w:noProof/>
          <w:sz w:val="22"/>
          <w:szCs w:val="22"/>
        </w:rPr>
        <w:t>128 435.8</w:t>
      </w:r>
      <w:r w:rsidR="00AC3AD1" w:rsidRPr="00786B91">
        <w:rPr>
          <w:rFonts w:ascii="Sylfaen" w:hAnsi="Sylfaen"/>
          <w:noProof/>
          <w:sz w:val="22"/>
          <w:szCs w:val="22"/>
        </w:rPr>
        <w:t xml:space="preserve"> </w:t>
      </w:r>
      <w:r w:rsidR="00F517E5" w:rsidRPr="00786B91">
        <w:rPr>
          <w:rFonts w:ascii="Sylfaen" w:hAnsi="Sylfaen" w:cs="Sylfaen"/>
          <w:noProof/>
          <w:sz w:val="22"/>
          <w:szCs w:val="22"/>
          <w:lang w:val="ka-GE"/>
        </w:rPr>
        <w:t>ათასი</w:t>
      </w:r>
      <w:r w:rsidR="00A0004D" w:rsidRPr="00786B91">
        <w:rPr>
          <w:rFonts w:ascii="Sylfaen" w:hAnsi="Sylfaen"/>
          <w:noProof/>
          <w:sz w:val="22"/>
          <w:szCs w:val="22"/>
          <w:lang w:val="ka-GE"/>
        </w:rPr>
        <w:t xml:space="preserve"> </w:t>
      </w:r>
      <w:r w:rsidR="00F517E5" w:rsidRPr="00786B91">
        <w:rPr>
          <w:rFonts w:ascii="Sylfaen" w:hAnsi="Sylfaen" w:cs="Sylfaen"/>
          <w:noProof/>
          <w:sz w:val="22"/>
          <w:szCs w:val="22"/>
          <w:lang w:val="ka-GE"/>
        </w:rPr>
        <w:t>ლარი</w:t>
      </w:r>
      <w:r w:rsidR="0003217B" w:rsidRPr="00786B91">
        <w:rPr>
          <w:rFonts w:ascii="Sylfaen" w:hAnsi="Sylfaen"/>
          <w:noProof/>
          <w:sz w:val="22"/>
          <w:szCs w:val="22"/>
          <w:lang w:val="ka-GE"/>
        </w:rPr>
        <w:t xml:space="preserve"> (</w:t>
      </w:r>
      <w:r w:rsidR="00F517E5" w:rsidRPr="00786B91">
        <w:rPr>
          <w:rFonts w:ascii="Sylfaen" w:hAnsi="Sylfaen" w:cs="Sylfaen"/>
          <w:noProof/>
          <w:sz w:val="22"/>
          <w:szCs w:val="22"/>
          <w:lang w:val="ka-GE"/>
        </w:rPr>
        <w:t>დაზუსტებული</w:t>
      </w:r>
      <w:r w:rsidR="0003217B" w:rsidRPr="00786B91">
        <w:rPr>
          <w:rFonts w:ascii="Sylfaen" w:hAnsi="Sylfaen"/>
          <w:noProof/>
          <w:sz w:val="22"/>
          <w:szCs w:val="22"/>
          <w:lang w:val="ka-GE"/>
        </w:rPr>
        <w:t xml:space="preserve"> </w:t>
      </w:r>
      <w:r w:rsidR="00F517E5" w:rsidRPr="00786B91">
        <w:rPr>
          <w:rFonts w:ascii="Sylfaen" w:hAnsi="Sylfaen" w:cs="Sylfaen"/>
          <w:noProof/>
          <w:sz w:val="22"/>
          <w:szCs w:val="22"/>
          <w:lang w:val="ka-GE"/>
        </w:rPr>
        <w:t>გეგმის</w:t>
      </w:r>
      <w:r w:rsidR="0003217B" w:rsidRPr="00786B91">
        <w:rPr>
          <w:rFonts w:ascii="Sylfaen" w:hAnsi="Sylfaen"/>
          <w:noProof/>
          <w:sz w:val="22"/>
          <w:szCs w:val="22"/>
          <w:lang w:val="ka-GE"/>
        </w:rPr>
        <w:t xml:space="preserve"> </w:t>
      </w:r>
      <w:r w:rsidR="0071217B" w:rsidRPr="00786B91">
        <w:rPr>
          <w:rFonts w:ascii="Sylfaen" w:hAnsi="Sylfaen"/>
          <w:noProof/>
          <w:sz w:val="22"/>
          <w:szCs w:val="22"/>
        </w:rPr>
        <w:t>99.0</w:t>
      </w:r>
      <w:r w:rsidR="0003217B" w:rsidRPr="00786B91">
        <w:rPr>
          <w:rFonts w:ascii="Sylfaen" w:hAnsi="Sylfaen"/>
          <w:noProof/>
          <w:sz w:val="22"/>
          <w:szCs w:val="22"/>
          <w:lang w:val="ka-GE"/>
        </w:rPr>
        <w:t>%)</w:t>
      </w:r>
      <w:r w:rsidRPr="00786B91">
        <w:rPr>
          <w:rFonts w:ascii="Sylfaen" w:hAnsi="Sylfaen"/>
          <w:noProof/>
          <w:sz w:val="22"/>
          <w:szCs w:val="22"/>
          <w:lang w:val="ka-GE"/>
        </w:rPr>
        <w:t xml:space="preserve">, </w:t>
      </w:r>
      <w:r w:rsidR="00F517E5" w:rsidRPr="00786B91">
        <w:rPr>
          <w:rFonts w:ascii="Sylfaen" w:hAnsi="Sylfaen" w:cs="Sylfaen"/>
          <w:noProof/>
          <w:sz w:val="22"/>
          <w:szCs w:val="22"/>
          <w:lang w:val="ka-GE"/>
        </w:rPr>
        <w:t>რაც</w:t>
      </w:r>
      <w:r w:rsidRPr="00786B91">
        <w:rPr>
          <w:rFonts w:ascii="Sylfaen" w:hAnsi="Sylfaen"/>
          <w:noProof/>
          <w:sz w:val="22"/>
          <w:szCs w:val="22"/>
          <w:lang w:val="ka-GE"/>
        </w:rPr>
        <w:t xml:space="preserve"> </w:t>
      </w:r>
      <w:r w:rsidR="00F517E5" w:rsidRPr="00786B91">
        <w:rPr>
          <w:rFonts w:ascii="Sylfaen" w:hAnsi="Sylfaen" w:cs="Sylfaen"/>
          <w:noProof/>
          <w:color w:val="000000"/>
          <w:sz w:val="22"/>
          <w:szCs w:val="22"/>
          <w:lang w:val="ka-GE"/>
        </w:rPr>
        <w:t>სახელმწიფო</w:t>
      </w:r>
      <w:r w:rsidRPr="00786B91">
        <w:rPr>
          <w:rFonts w:ascii="Sylfaen" w:hAnsi="Sylfaen"/>
          <w:noProof/>
          <w:color w:val="000000"/>
          <w:sz w:val="22"/>
          <w:szCs w:val="22"/>
          <w:lang w:val="ka-GE"/>
        </w:rPr>
        <w:t xml:space="preserve"> </w:t>
      </w:r>
      <w:r w:rsidR="00F517E5" w:rsidRPr="00786B91">
        <w:rPr>
          <w:rFonts w:ascii="Sylfaen" w:hAnsi="Sylfaen" w:cs="Sylfaen"/>
          <w:noProof/>
          <w:color w:val="000000"/>
          <w:sz w:val="22"/>
          <w:szCs w:val="22"/>
          <w:lang w:val="ka-GE"/>
        </w:rPr>
        <w:t>ბიუჯეტიდან</w:t>
      </w:r>
      <w:r w:rsidRPr="00786B91">
        <w:rPr>
          <w:rFonts w:ascii="Sylfaen" w:hAnsi="Sylfaen"/>
          <w:noProof/>
          <w:color w:val="000000"/>
          <w:sz w:val="22"/>
          <w:szCs w:val="22"/>
          <w:lang w:val="ka-GE"/>
        </w:rPr>
        <w:t xml:space="preserve"> </w:t>
      </w:r>
      <w:r w:rsidR="00F517E5" w:rsidRPr="00786B91">
        <w:rPr>
          <w:rFonts w:ascii="Sylfaen" w:hAnsi="Sylfaen" w:cs="Sylfaen"/>
          <w:noProof/>
          <w:color w:val="000000"/>
          <w:sz w:val="22"/>
          <w:szCs w:val="22"/>
          <w:lang w:val="ka-GE"/>
        </w:rPr>
        <w:t>გაწეული</w:t>
      </w:r>
      <w:r w:rsidRPr="00786B91">
        <w:rPr>
          <w:rFonts w:ascii="Sylfaen" w:hAnsi="Sylfaen"/>
          <w:noProof/>
          <w:color w:val="000000"/>
          <w:sz w:val="22"/>
          <w:szCs w:val="22"/>
          <w:lang w:val="ka-GE"/>
        </w:rPr>
        <w:t xml:space="preserve"> </w:t>
      </w:r>
      <w:r w:rsidR="00334416" w:rsidRPr="00786B91">
        <w:rPr>
          <w:rFonts w:ascii="Sylfaen" w:hAnsi="Sylfaen" w:cs="Sylfaen"/>
          <w:noProof/>
          <w:color w:val="000000"/>
          <w:sz w:val="22"/>
          <w:szCs w:val="22"/>
          <w:lang w:val="ka-GE"/>
        </w:rPr>
        <w:t>გადასახდელების</w:t>
      </w:r>
      <w:r w:rsidRPr="00786B91">
        <w:rPr>
          <w:rFonts w:ascii="Sylfaen" w:hAnsi="Sylfaen"/>
          <w:noProof/>
          <w:color w:val="000000"/>
          <w:sz w:val="22"/>
          <w:szCs w:val="22"/>
          <w:lang w:val="ka-GE"/>
        </w:rPr>
        <w:t xml:space="preserve"> </w:t>
      </w:r>
      <w:r w:rsidR="0071217B" w:rsidRPr="00786B91">
        <w:rPr>
          <w:rFonts w:ascii="Sylfaen" w:hAnsi="Sylfaen"/>
          <w:noProof/>
          <w:color w:val="000000"/>
          <w:sz w:val="22"/>
          <w:szCs w:val="22"/>
        </w:rPr>
        <w:t>4.9</w:t>
      </w:r>
      <w:r w:rsidRPr="00786B91">
        <w:rPr>
          <w:rFonts w:ascii="Sylfaen" w:hAnsi="Sylfaen"/>
          <w:noProof/>
          <w:color w:val="000000"/>
          <w:sz w:val="22"/>
          <w:szCs w:val="22"/>
          <w:lang w:val="ka-GE"/>
        </w:rPr>
        <w:t>%-</w:t>
      </w:r>
      <w:r w:rsidR="00F517E5" w:rsidRPr="00786B91">
        <w:rPr>
          <w:rFonts w:ascii="Sylfaen" w:hAnsi="Sylfaen" w:cs="Sylfaen"/>
          <w:noProof/>
          <w:color w:val="000000"/>
          <w:sz w:val="22"/>
          <w:szCs w:val="22"/>
          <w:lang w:val="ka-GE"/>
        </w:rPr>
        <w:t>ს</w:t>
      </w:r>
      <w:r w:rsidRPr="00786B91">
        <w:rPr>
          <w:rFonts w:ascii="Sylfaen" w:hAnsi="Sylfaen"/>
          <w:noProof/>
          <w:sz w:val="22"/>
          <w:szCs w:val="22"/>
          <w:lang w:val="ka-GE"/>
        </w:rPr>
        <w:t xml:space="preserve"> </w:t>
      </w:r>
      <w:r w:rsidR="00F517E5" w:rsidRPr="00786B91">
        <w:rPr>
          <w:rFonts w:ascii="Sylfaen" w:hAnsi="Sylfaen" w:cs="Sylfaen"/>
          <w:noProof/>
          <w:sz w:val="22"/>
          <w:szCs w:val="22"/>
          <w:lang w:val="ka-GE"/>
        </w:rPr>
        <w:t>შეადგენს</w:t>
      </w:r>
      <w:r w:rsidRPr="00786B91">
        <w:rPr>
          <w:rFonts w:ascii="Sylfaen" w:hAnsi="Sylfaen"/>
          <w:noProof/>
          <w:sz w:val="22"/>
          <w:szCs w:val="22"/>
          <w:lang w:val="ka-GE"/>
        </w:rPr>
        <w:t>.</w:t>
      </w:r>
      <w:r w:rsidR="006E21D2" w:rsidRPr="00786B91">
        <w:rPr>
          <w:rFonts w:ascii="Sylfaen" w:hAnsi="Sylfaen"/>
          <w:noProof/>
          <w:sz w:val="22"/>
          <w:szCs w:val="22"/>
          <w:lang w:val="ka-GE"/>
        </w:rPr>
        <w:t xml:space="preserve"> </w:t>
      </w:r>
      <w:r w:rsidR="00F517E5" w:rsidRPr="00786B91">
        <w:rPr>
          <w:rFonts w:ascii="Sylfaen" w:hAnsi="Sylfaen" w:cs="Sylfaen"/>
          <w:noProof/>
          <w:sz w:val="22"/>
          <w:szCs w:val="22"/>
          <w:lang w:val="ka-GE"/>
        </w:rPr>
        <w:t>პროცენტის</w:t>
      </w:r>
      <w:r w:rsidR="00E17E9C" w:rsidRPr="00786B91">
        <w:rPr>
          <w:rFonts w:ascii="Sylfaen" w:hAnsi="Sylfaen"/>
          <w:noProof/>
          <w:sz w:val="22"/>
          <w:szCs w:val="22"/>
          <w:lang w:val="ka-GE"/>
        </w:rPr>
        <w:t xml:space="preserve"> </w:t>
      </w:r>
      <w:r w:rsidR="00F517E5" w:rsidRPr="00786B91">
        <w:rPr>
          <w:rFonts w:ascii="Sylfaen" w:hAnsi="Sylfaen" w:cs="Sylfaen"/>
          <w:noProof/>
          <w:sz w:val="22"/>
          <w:szCs w:val="22"/>
          <w:lang w:val="ka-GE"/>
        </w:rPr>
        <w:t>მუხლიდან</w:t>
      </w:r>
      <w:r w:rsidR="00E17E9C" w:rsidRPr="00786B91">
        <w:rPr>
          <w:rFonts w:ascii="Sylfaen" w:hAnsi="Sylfaen"/>
          <w:noProof/>
          <w:sz w:val="22"/>
          <w:szCs w:val="22"/>
          <w:lang w:val="ka-GE"/>
        </w:rPr>
        <w:t xml:space="preserve"> </w:t>
      </w:r>
      <w:r w:rsidR="00F517E5" w:rsidRPr="00786B91">
        <w:rPr>
          <w:rFonts w:ascii="Sylfaen" w:hAnsi="Sylfaen" w:cs="Sylfaen"/>
          <w:noProof/>
          <w:sz w:val="22"/>
          <w:szCs w:val="22"/>
          <w:lang w:val="ka-GE"/>
        </w:rPr>
        <w:t>საგარეო</w:t>
      </w:r>
      <w:r w:rsidR="00E17E9C" w:rsidRPr="00786B91">
        <w:rPr>
          <w:rFonts w:ascii="Sylfaen" w:hAnsi="Sylfaen"/>
          <w:noProof/>
          <w:sz w:val="22"/>
          <w:szCs w:val="22"/>
          <w:lang w:val="ka-GE"/>
        </w:rPr>
        <w:t xml:space="preserve"> </w:t>
      </w:r>
      <w:r w:rsidR="00F517E5" w:rsidRPr="00786B91">
        <w:rPr>
          <w:rFonts w:ascii="Sylfaen" w:hAnsi="Sylfaen" w:cs="Sylfaen"/>
          <w:noProof/>
          <w:sz w:val="22"/>
          <w:szCs w:val="22"/>
          <w:lang w:val="ka-GE"/>
        </w:rPr>
        <w:t>სახელმწიფო</w:t>
      </w:r>
      <w:r w:rsidR="00E17E9C" w:rsidRPr="00786B91">
        <w:rPr>
          <w:rFonts w:ascii="Sylfaen" w:hAnsi="Sylfaen"/>
          <w:noProof/>
          <w:sz w:val="22"/>
          <w:szCs w:val="22"/>
          <w:lang w:val="ka-GE"/>
        </w:rPr>
        <w:t xml:space="preserve"> </w:t>
      </w:r>
      <w:r w:rsidR="00F517E5" w:rsidRPr="00786B91">
        <w:rPr>
          <w:rFonts w:ascii="Sylfaen" w:hAnsi="Sylfaen" w:cs="Sylfaen"/>
          <w:noProof/>
          <w:sz w:val="22"/>
          <w:szCs w:val="22"/>
          <w:lang w:val="ka-GE"/>
        </w:rPr>
        <w:t>ვალდებულებების</w:t>
      </w:r>
      <w:r w:rsidR="00E17E9C" w:rsidRPr="00786B91">
        <w:rPr>
          <w:rFonts w:ascii="Sylfaen" w:hAnsi="Sylfaen"/>
          <w:noProof/>
          <w:sz w:val="22"/>
          <w:szCs w:val="22"/>
          <w:lang w:val="ka-GE"/>
        </w:rPr>
        <w:t xml:space="preserve"> </w:t>
      </w:r>
      <w:r w:rsidR="00F517E5" w:rsidRPr="00786B91">
        <w:rPr>
          <w:rFonts w:ascii="Sylfaen" w:hAnsi="Sylfaen" w:cs="Sylfaen"/>
          <w:noProof/>
          <w:sz w:val="22"/>
          <w:szCs w:val="22"/>
          <w:lang w:val="ka-GE"/>
        </w:rPr>
        <w:t>მომსახურებაზე</w:t>
      </w:r>
      <w:r w:rsidR="00E17E9C" w:rsidRPr="00786B91">
        <w:rPr>
          <w:rFonts w:ascii="Sylfaen" w:hAnsi="Sylfaen"/>
          <w:noProof/>
          <w:sz w:val="22"/>
          <w:szCs w:val="22"/>
          <w:lang w:val="ka-GE"/>
        </w:rPr>
        <w:t xml:space="preserve"> </w:t>
      </w:r>
      <w:r w:rsidR="00F517E5" w:rsidRPr="00786B91">
        <w:rPr>
          <w:rFonts w:ascii="Sylfaen" w:hAnsi="Sylfaen" w:cs="Sylfaen"/>
          <w:noProof/>
          <w:sz w:val="22"/>
          <w:szCs w:val="22"/>
          <w:lang w:val="ka-GE"/>
        </w:rPr>
        <w:t>მიმართული</w:t>
      </w:r>
      <w:r w:rsidR="00E17E9C" w:rsidRPr="00786B91">
        <w:rPr>
          <w:rFonts w:ascii="Sylfaen" w:hAnsi="Sylfaen"/>
          <w:noProof/>
          <w:sz w:val="22"/>
          <w:szCs w:val="22"/>
          <w:lang w:val="ka-GE"/>
        </w:rPr>
        <w:t xml:space="preserve"> </w:t>
      </w:r>
      <w:r w:rsidR="00F517E5" w:rsidRPr="00786B91">
        <w:rPr>
          <w:rFonts w:ascii="Sylfaen" w:hAnsi="Sylfaen" w:cs="Sylfaen"/>
          <w:noProof/>
          <w:sz w:val="22"/>
          <w:szCs w:val="22"/>
          <w:lang w:val="ka-GE"/>
        </w:rPr>
        <w:t>იქნა</w:t>
      </w:r>
      <w:r w:rsidR="00E17E9C" w:rsidRPr="00786B91">
        <w:rPr>
          <w:rFonts w:ascii="Sylfaen" w:hAnsi="Sylfaen"/>
          <w:noProof/>
          <w:sz w:val="22"/>
          <w:szCs w:val="22"/>
          <w:lang w:val="ka-GE"/>
        </w:rPr>
        <w:t xml:space="preserve"> </w:t>
      </w:r>
      <w:r w:rsidR="00786B91" w:rsidRPr="00786B91">
        <w:rPr>
          <w:rFonts w:ascii="Sylfaen" w:hAnsi="Sylfaen"/>
          <w:noProof/>
          <w:sz w:val="22"/>
          <w:szCs w:val="22"/>
        </w:rPr>
        <w:t>46 057.3</w:t>
      </w:r>
      <w:r w:rsidR="00E17E9C" w:rsidRPr="00786B91">
        <w:rPr>
          <w:rFonts w:ascii="Sylfaen" w:hAnsi="Sylfaen"/>
          <w:noProof/>
          <w:sz w:val="22"/>
          <w:szCs w:val="22"/>
          <w:lang w:val="ka-GE"/>
        </w:rPr>
        <w:t xml:space="preserve"> </w:t>
      </w:r>
      <w:r w:rsidR="000C3BAF" w:rsidRPr="00786B91">
        <w:rPr>
          <w:rFonts w:ascii="Sylfaen" w:hAnsi="Sylfaen" w:cs="Sylfaen"/>
          <w:noProof/>
          <w:sz w:val="22"/>
          <w:szCs w:val="22"/>
          <w:lang w:val="ka-GE"/>
        </w:rPr>
        <w:t>ათასი</w:t>
      </w:r>
      <w:r w:rsidR="00E17E9C" w:rsidRPr="00786B91">
        <w:rPr>
          <w:rFonts w:ascii="Sylfaen" w:hAnsi="Sylfaen"/>
          <w:noProof/>
          <w:sz w:val="22"/>
          <w:szCs w:val="22"/>
          <w:lang w:val="ka-GE"/>
        </w:rPr>
        <w:t xml:space="preserve"> </w:t>
      </w:r>
      <w:r w:rsidR="00F517E5" w:rsidRPr="00786B91">
        <w:rPr>
          <w:rFonts w:ascii="Sylfaen" w:hAnsi="Sylfaen" w:cs="Sylfaen"/>
          <w:noProof/>
          <w:sz w:val="22"/>
          <w:szCs w:val="22"/>
          <w:lang w:val="ka-GE"/>
        </w:rPr>
        <w:t>ლარი</w:t>
      </w:r>
      <w:r w:rsidR="00E17E9C" w:rsidRPr="00786B91">
        <w:rPr>
          <w:rFonts w:ascii="Sylfaen" w:hAnsi="Sylfaen"/>
          <w:noProof/>
          <w:sz w:val="22"/>
          <w:szCs w:val="22"/>
          <w:lang w:val="ka-GE"/>
        </w:rPr>
        <w:t xml:space="preserve">, </w:t>
      </w:r>
      <w:r w:rsidR="00F517E5" w:rsidRPr="00786B91">
        <w:rPr>
          <w:rFonts w:ascii="Sylfaen" w:hAnsi="Sylfaen" w:cs="Sylfaen"/>
          <w:noProof/>
          <w:sz w:val="22"/>
          <w:szCs w:val="22"/>
          <w:lang w:val="ka-GE"/>
        </w:rPr>
        <w:t>ხოლო</w:t>
      </w:r>
      <w:r w:rsidR="00E17E9C" w:rsidRPr="00786B91">
        <w:rPr>
          <w:rFonts w:ascii="Sylfaen" w:hAnsi="Sylfaen"/>
          <w:noProof/>
          <w:sz w:val="22"/>
          <w:szCs w:val="22"/>
          <w:lang w:val="ka-GE"/>
        </w:rPr>
        <w:t xml:space="preserve"> </w:t>
      </w:r>
      <w:r w:rsidR="00F517E5" w:rsidRPr="00786B91">
        <w:rPr>
          <w:rFonts w:ascii="Sylfaen" w:hAnsi="Sylfaen" w:cs="Sylfaen"/>
          <w:noProof/>
          <w:sz w:val="22"/>
          <w:szCs w:val="22"/>
          <w:lang w:val="ka-GE"/>
        </w:rPr>
        <w:t>საშინაო</w:t>
      </w:r>
      <w:r w:rsidR="00E17E9C" w:rsidRPr="00786B91">
        <w:rPr>
          <w:rFonts w:ascii="Sylfaen" w:hAnsi="Sylfaen"/>
          <w:noProof/>
          <w:sz w:val="22"/>
          <w:szCs w:val="22"/>
          <w:lang w:val="ka-GE"/>
        </w:rPr>
        <w:t xml:space="preserve"> </w:t>
      </w:r>
      <w:r w:rsidR="00F517E5" w:rsidRPr="00786B91">
        <w:rPr>
          <w:rFonts w:ascii="Sylfaen" w:hAnsi="Sylfaen" w:cs="Sylfaen"/>
          <w:noProof/>
          <w:sz w:val="22"/>
          <w:szCs w:val="22"/>
          <w:lang w:val="ka-GE"/>
        </w:rPr>
        <w:t>სახელმწიფო</w:t>
      </w:r>
      <w:r w:rsidR="00E17E9C" w:rsidRPr="00786B91">
        <w:rPr>
          <w:rFonts w:ascii="Sylfaen" w:hAnsi="Sylfaen"/>
          <w:noProof/>
          <w:sz w:val="22"/>
          <w:szCs w:val="22"/>
          <w:lang w:val="ka-GE"/>
        </w:rPr>
        <w:t xml:space="preserve"> </w:t>
      </w:r>
      <w:r w:rsidR="00F517E5" w:rsidRPr="00786B91">
        <w:rPr>
          <w:rFonts w:ascii="Sylfaen" w:hAnsi="Sylfaen" w:cs="Sylfaen"/>
          <w:noProof/>
          <w:sz w:val="22"/>
          <w:szCs w:val="22"/>
          <w:lang w:val="ka-GE"/>
        </w:rPr>
        <w:t>ვალდებულებების</w:t>
      </w:r>
      <w:r w:rsidR="00E17E9C" w:rsidRPr="00786B91">
        <w:rPr>
          <w:rFonts w:ascii="Sylfaen" w:hAnsi="Sylfaen"/>
          <w:noProof/>
          <w:sz w:val="22"/>
          <w:szCs w:val="22"/>
          <w:lang w:val="ka-GE"/>
        </w:rPr>
        <w:t xml:space="preserve"> </w:t>
      </w:r>
      <w:r w:rsidR="00F517E5" w:rsidRPr="00786B91">
        <w:rPr>
          <w:rFonts w:ascii="Sylfaen" w:hAnsi="Sylfaen" w:cs="Sylfaen"/>
          <w:noProof/>
          <w:sz w:val="22"/>
          <w:szCs w:val="22"/>
          <w:lang w:val="ka-GE"/>
        </w:rPr>
        <w:t>მომსახურებაზე</w:t>
      </w:r>
      <w:r w:rsidR="00E17E9C" w:rsidRPr="00786B91">
        <w:rPr>
          <w:rFonts w:ascii="Sylfaen" w:hAnsi="Sylfaen"/>
          <w:noProof/>
          <w:sz w:val="22"/>
          <w:szCs w:val="22"/>
          <w:lang w:val="ka-GE"/>
        </w:rPr>
        <w:t xml:space="preserve"> </w:t>
      </w:r>
      <w:r w:rsidR="00786B91" w:rsidRPr="00786B91">
        <w:rPr>
          <w:rFonts w:ascii="Sylfaen" w:hAnsi="Sylfaen"/>
          <w:noProof/>
          <w:sz w:val="22"/>
          <w:szCs w:val="22"/>
        </w:rPr>
        <w:t>82 340.5</w:t>
      </w:r>
      <w:r w:rsidR="00F57B41" w:rsidRPr="00786B91">
        <w:rPr>
          <w:rFonts w:ascii="Sylfaen" w:hAnsi="Sylfaen"/>
          <w:noProof/>
          <w:sz w:val="22"/>
          <w:szCs w:val="22"/>
          <w:lang w:val="ka-GE"/>
        </w:rPr>
        <w:t xml:space="preserve"> </w:t>
      </w:r>
      <w:r w:rsidR="000C3BAF" w:rsidRPr="00786B91">
        <w:rPr>
          <w:rFonts w:ascii="Sylfaen" w:hAnsi="Sylfaen" w:cs="Sylfaen"/>
          <w:noProof/>
          <w:sz w:val="22"/>
          <w:szCs w:val="22"/>
          <w:lang w:val="ka-GE"/>
        </w:rPr>
        <w:t>ათასი</w:t>
      </w:r>
      <w:r w:rsidR="00E17E9C" w:rsidRPr="00786B91">
        <w:rPr>
          <w:rFonts w:ascii="Sylfaen" w:hAnsi="Sylfaen"/>
          <w:noProof/>
          <w:sz w:val="22"/>
          <w:szCs w:val="22"/>
          <w:lang w:val="ka-GE"/>
        </w:rPr>
        <w:t xml:space="preserve"> </w:t>
      </w:r>
      <w:r w:rsidR="00F517E5" w:rsidRPr="00786B91">
        <w:rPr>
          <w:rFonts w:ascii="Sylfaen" w:hAnsi="Sylfaen" w:cs="Sylfaen"/>
          <w:noProof/>
          <w:sz w:val="22"/>
          <w:szCs w:val="22"/>
          <w:lang w:val="ka-GE"/>
        </w:rPr>
        <w:t>ლარი</w:t>
      </w:r>
      <w:r w:rsidR="00E17E9C" w:rsidRPr="00786B91">
        <w:rPr>
          <w:rFonts w:ascii="Sylfaen" w:hAnsi="Sylfaen"/>
          <w:noProof/>
          <w:sz w:val="22"/>
          <w:szCs w:val="22"/>
          <w:lang w:val="ka-GE"/>
        </w:rPr>
        <w:t xml:space="preserve">. </w:t>
      </w:r>
    </w:p>
    <w:p w:rsidR="00C20EBF" w:rsidRPr="0071217B" w:rsidRDefault="00C20EBF" w:rsidP="00640191">
      <w:pPr>
        <w:pStyle w:val="BodyText"/>
        <w:tabs>
          <w:tab w:val="left" w:pos="0"/>
        </w:tabs>
        <w:ind w:right="173"/>
        <w:rPr>
          <w:rFonts w:ascii="Sylfaen" w:hAnsi="Sylfaen"/>
          <w:noProof/>
          <w:sz w:val="22"/>
          <w:szCs w:val="22"/>
          <w:lang w:val="ka-GE"/>
        </w:rPr>
      </w:pPr>
      <w:r w:rsidRPr="0071217B">
        <w:rPr>
          <w:rFonts w:ascii="Sylfaen" w:hAnsi="Sylfaen"/>
          <w:noProof/>
          <w:sz w:val="22"/>
          <w:szCs w:val="22"/>
          <w:lang w:val="ka-GE"/>
        </w:rPr>
        <w:tab/>
      </w:r>
    </w:p>
    <w:p w:rsidR="00312378" w:rsidRPr="00DE1ACE" w:rsidRDefault="00312378" w:rsidP="00640191">
      <w:pPr>
        <w:pStyle w:val="BodyText"/>
        <w:tabs>
          <w:tab w:val="left" w:pos="0"/>
          <w:tab w:val="left" w:pos="540"/>
        </w:tabs>
        <w:ind w:right="173"/>
        <w:rPr>
          <w:rFonts w:ascii="Sylfaen" w:hAnsi="Sylfaen"/>
          <w:noProof/>
          <w:sz w:val="22"/>
          <w:szCs w:val="22"/>
          <w:lang w:val="ka-GE"/>
        </w:rPr>
      </w:pPr>
      <w:r w:rsidRPr="0071217B">
        <w:rPr>
          <w:rFonts w:ascii="Sylfaen" w:hAnsi="Sylfaen"/>
          <w:b/>
          <w:noProof/>
          <w:color w:val="000000"/>
          <w:sz w:val="22"/>
          <w:szCs w:val="22"/>
          <w:lang w:val="ka-GE"/>
        </w:rPr>
        <w:tab/>
      </w:r>
      <w:r w:rsidR="00DD04B5" w:rsidRPr="0071217B">
        <w:rPr>
          <w:rFonts w:ascii="Sylfaen" w:hAnsi="Sylfaen"/>
          <w:b/>
          <w:noProof/>
          <w:color w:val="000000"/>
          <w:sz w:val="22"/>
          <w:szCs w:val="22"/>
          <w:lang w:val="ka-GE"/>
        </w:rPr>
        <w:t>„</w:t>
      </w:r>
      <w:r w:rsidR="00F517E5" w:rsidRPr="0071217B">
        <w:rPr>
          <w:rFonts w:ascii="Sylfaen" w:hAnsi="Sylfaen" w:cs="Sylfaen"/>
          <w:b/>
          <w:noProof/>
          <w:color w:val="000000"/>
          <w:sz w:val="22"/>
          <w:szCs w:val="22"/>
          <w:lang w:val="ka-GE"/>
        </w:rPr>
        <w:t>სუბსიდიების</w:t>
      </w:r>
      <w:r w:rsidR="00F517E5" w:rsidRPr="0071217B">
        <w:rPr>
          <w:rFonts w:ascii="Sylfaen" w:hAnsi="Sylfaen"/>
          <w:b/>
          <w:noProof/>
          <w:color w:val="000000"/>
          <w:sz w:val="22"/>
          <w:szCs w:val="22"/>
          <w:lang w:val="ka-GE"/>
        </w:rPr>
        <w:t>”</w:t>
      </w:r>
      <w:r w:rsidRPr="0071217B">
        <w:rPr>
          <w:rFonts w:ascii="Sylfaen" w:hAnsi="Sylfaen"/>
          <w:noProof/>
          <w:color w:val="000000"/>
          <w:sz w:val="22"/>
          <w:szCs w:val="22"/>
          <w:lang w:val="ka-GE"/>
        </w:rPr>
        <w:t xml:space="preserve"> </w:t>
      </w:r>
      <w:r w:rsidR="00F517E5" w:rsidRPr="0071217B">
        <w:rPr>
          <w:rFonts w:ascii="Sylfaen" w:hAnsi="Sylfaen" w:cs="Sylfaen"/>
          <w:noProof/>
          <w:color w:val="000000"/>
          <w:sz w:val="22"/>
          <w:szCs w:val="22"/>
          <w:lang w:val="ka-GE"/>
        </w:rPr>
        <w:t>მუხლით</w:t>
      </w:r>
      <w:r w:rsidRPr="0071217B">
        <w:rPr>
          <w:rFonts w:ascii="Sylfaen" w:hAnsi="Sylfaen"/>
          <w:noProof/>
          <w:color w:val="000000"/>
          <w:sz w:val="22"/>
          <w:szCs w:val="22"/>
          <w:lang w:val="ka-GE"/>
        </w:rPr>
        <w:t xml:space="preserve"> </w:t>
      </w:r>
      <w:r w:rsidR="00F517E5" w:rsidRPr="0071217B">
        <w:rPr>
          <w:rFonts w:ascii="Sylfaen" w:hAnsi="Sylfaen" w:cs="Sylfaen"/>
          <w:noProof/>
          <w:color w:val="000000"/>
          <w:sz w:val="22"/>
          <w:szCs w:val="22"/>
          <w:lang w:val="ka-GE"/>
        </w:rPr>
        <w:t>საანგარიშო</w:t>
      </w:r>
      <w:r w:rsidRPr="0071217B">
        <w:rPr>
          <w:rFonts w:ascii="Sylfaen" w:hAnsi="Sylfaen"/>
          <w:noProof/>
          <w:color w:val="000000"/>
          <w:sz w:val="22"/>
          <w:szCs w:val="22"/>
          <w:lang w:val="ka-GE"/>
        </w:rPr>
        <w:t xml:space="preserve"> </w:t>
      </w:r>
      <w:r w:rsidR="00F517E5" w:rsidRPr="0071217B">
        <w:rPr>
          <w:rFonts w:ascii="Sylfaen" w:hAnsi="Sylfaen" w:cs="Sylfaen"/>
          <w:noProof/>
          <w:color w:val="000000"/>
          <w:sz w:val="22"/>
          <w:szCs w:val="22"/>
          <w:lang w:val="ka-GE"/>
        </w:rPr>
        <w:t>პერიოდში</w:t>
      </w:r>
      <w:r w:rsidRPr="0071217B">
        <w:rPr>
          <w:rFonts w:ascii="Sylfaen" w:hAnsi="Sylfaen"/>
          <w:noProof/>
          <w:color w:val="000000"/>
          <w:sz w:val="22"/>
          <w:szCs w:val="22"/>
          <w:lang w:val="ka-GE"/>
        </w:rPr>
        <w:t xml:space="preserve"> </w:t>
      </w:r>
      <w:r w:rsidR="00F517E5" w:rsidRPr="0071217B">
        <w:rPr>
          <w:rFonts w:ascii="Sylfaen" w:hAnsi="Sylfaen" w:cs="Sylfaen"/>
          <w:noProof/>
          <w:color w:val="000000"/>
          <w:sz w:val="22"/>
          <w:szCs w:val="22"/>
          <w:lang w:val="ka-GE"/>
        </w:rPr>
        <w:t>დაზუსტებული</w:t>
      </w:r>
      <w:r w:rsidRPr="0071217B">
        <w:rPr>
          <w:rFonts w:ascii="Sylfaen" w:hAnsi="Sylfaen"/>
          <w:noProof/>
          <w:color w:val="000000"/>
          <w:sz w:val="22"/>
          <w:szCs w:val="22"/>
          <w:lang w:val="ka-GE"/>
        </w:rPr>
        <w:t xml:space="preserve"> </w:t>
      </w:r>
      <w:r w:rsidR="00F517E5" w:rsidRPr="0071217B">
        <w:rPr>
          <w:rFonts w:ascii="Sylfaen" w:hAnsi="Sylfaen" w:cs="Sylfaen"/>
          <w:noProof/>
          <w:color w:val="000000"/>
          <w:sz w:val="22"/>
          <w:szCs w:val="22"/>
          <w:lang w:val="ka-GE"/>
        </w:rPr>
        <w:t>გეგმა</w:t>
      </w:r>
      <w:r w:rsidRPr="0071217B">
        <w:rPr>
          <w:rFonts w:ascii="Sylfaen" w:hAnsi="Sylfaen"/>
          <w:noProof/>
          <w:color w:val="000000"/>
          <w:sz w:val="22"/>
          <w:szCs w:val="22"/>
          <w:lang w:val="ka-GE"/>
        </w:rPr>
        <w:t xml:space="preserve"> </w:t>
      </w:r>
      <w:r w:rsidR="0071217B" w:rsidRPr="0071217B">
        <w:rPr>
          <w:rFonts w:ascii="Sylfaen" w:hAnsi="Sylfaen" w:cs="Sylfaen"/>
          <w:noProof/>
          <w:color w:val="000000"/>
          <w:sz w:val="22"/>
          <w:szCs w:val="22"/>
        </w:rPr>
        <w:t>109 331.6</w:t>
      </w:r>
      <w:r w:rsidR="00C20EBF" w:rsidRPr="0071217B">
        <w:rPr>
          <w:rFonts w:ascii="Sylfaen" w:hAnsi="Sylfaen"/>
          <w:noProof/>
          <w:sz w:val="22"/>
          <w:szCs w:val="22"/>
          <w:lang w:val="ka-GE"/>
        </w:rPr>
        <w:t xml:space="preserve"> </w:t>
      </w:r>
      <w:r w:rsidR="00F517E5" w:rsidRPr="0071217B">
        <w:rPr>
          <w:rFonts w:ascii="Sylfaen" w:hAnsi="Sylfaen" w:cs="Sylfaen"/>
          <w:noProof/>
          <w:sz w:val="22"/>
          <w:szCs w:val="22"/>
          <w:lang w:val="ka-GE"/>
        </w:rPr>
        <w:t>ათასი</w:t>
      </w:r>
      <w:r w:rsidRPr="0071217B">
        <w:rPr>
          <w:rFonts w:ascii="Sylfaen" w:hAnsi="Sylfaen"/>
          <w:noProof/>
          <w:sz w:val="22"/>
          <w:szCs w:val="22"/>
          <w:lang w:val="ka-GE"/>
        </w:rPr>
        <w:t xml:space="preserve"> </w:t>
      </w:r>
      <w:r w:rsidR="00F517E5" w:rsidRPr="0071217B">
        <w:rPr>
          <w:rFonts w:ascii="Sylfaen" w:hAnsi="Sylfaen" w:cs="Sylfaen"/>
          <w:noProof/>
          <w:sz w:val="22"/>
          <w:szCs w:val="22"/>
          <w:lang w:val="ka-GE"/>
        </w:rPr>
        <w:t>ლარით</w:t>
      </w:r>
      <w:r w:rsidRPr="0071217B">
        <w:rPr>
          <w:rFonts w:ascii="Sylfaen" w:hAnsi="Sylfaen"/>
          <w:noProof/>
          <w:sz w:val="22"/>
          <w:szCs w:val="22"/>
          <w:lang w:val="ka-GE"/>
        </w:rPr>
        <w:t xml:space="preserve">. </w:t>
      </w:r>
      <w:r w:rsidR="00F517E5" w:rsidRPr="0071217B">
        <w:rPr>
          <w:rFonts w:ascii="Sylfaen" w:hAnsi="Sylfaen" w:cs="Sylfaen"/>
          <w:noProof/>
          <w:sz w:val="22"/>
          <w:szCs w:val="22"/>
          <w:lang w:val="ka-GE"/>
        </w:rPr>
        <w:t>ხოლო</w:t>
      </w:r>
      <w:r w:rsidRPr="0071217B">
        <w:rPr>
          <w:rFonts w:ascii="Sylfaen" w:hAnsi="Sylfaen"/>
          <w:noProof/>
          <w:sz w:val="22"/>
          <w:szCs w:val="22"/>
          <w:lang w:val="ka-GE"/>
        </w:rPr>
        <w:t xml:space="preserve"> </w:t>
      </w:r>
      <w:r w:rsidR="00F517E5" w:rsidRPr="0071217B">
        <w:rPr>
          <w:rFonts w:ascii="Sylfaen" w:hAnsi="Sylfaen" w:cs="Sylfaen"/>
          <w:noProof/>
          <w:sz w:val="22"/>
          <w:szCs w:val="22"/>
          <w:lang w:val="ka-GE"/>
        </w:rPr>
        <w:t>საკასო</w:t>
      </w:r>
      <w:r w:rsidRPr="0071217B">
        <w:rPr>
          <w:rFonts w:ascii="Sylfaen" w:hAnsi="Sylfaen"/>
          <w:noProof/>
          <w:sz w:val="22"/>
          <w:szCs w:val="22"/>
          <w:lang w:val="ka-GE"/>
        </w:rPr>
        <w:t xml:space="preserve"> </w:t>
      </w:r>
      <w:r w:rsidR="00F517E5" w:rsidRPr="0071217B">
        <w:rPr>
          <w:rFonts w:ascii="Sylfaen" w:hAnsi="Sylfaen" w:cs="Sylfaen"/>
          <w:noProof/>
          <w:sz w:val="22"/>
          <w:szCs w:val="22"/>
          <w:lang w:val="ka-GE"/>
        </w:rPr>
        <w:t>შესრულებამ</w:t>
      </w:r>
      <w:r w:rsidRPr="0071217B">
        <w:rPr>
          <w:rFonts w:ascii="Sylfaen" w:hAnsi="Sylfaen"/>
          <w:noProof/>
          <w:sz w:val="22"/>
          <w:szCs w:val="22"/>
          <w:lang w:val="ka-GE"/>
        </w:rPr>
        <w:t xml:space="preserve"> </w:t>
      </w:r>
      <w:r w:rsidR="00F517E5" w:rsidRPr="0071217B">
        <w:rPr>
          <w:rFonts w:ascii="Sylfaen" w:hAnsi="Sylfaen" w:cs="Sylfaen"/>
          <w:noProof/>
          <w:sz w:val="22"/>
          <w:szCs w:val="22"/>
          <w:lang w:val="ka-GE"/>
        </w:rPr>
        <w:t>შეადგინა</w:t>
      </w:r>
      <w:r w:rsidRPr="0071217B">
        <w:rPr>
          <w:rFonts w:ascii="Sylfaen" w:hAnsi="Sylfaen"/>
          <w:noProof/>
          <w:sz w:val="22"/>
          <w:szCs w:val="22"/>
          <w:lang w:val="ka-GE"/>
        </w:rPr>
        <w:t xml:space="preserve"> </w:t>
      </w:r>
      <w:r w:rsidR="0071217B" w:rsidRPr="0071217B">
        <w:rPr>
          <w:rFonts w:ascii="Sylfaen" w:hAnsi="Sylfaen"/>
          <w:noProof/>
          <w:color w:val="000000"/>
          <w:sz w:val="22"/>
          <w:szCs w:val="22"/>
        </w:rPr>
        <w:t>93 879.8</w:t>
      </w:r>
      <w:r w:rsidRPr="0071217B">
        <w:rPr>
          <w:rFonts w:ascii="Sylfaen" w:hAnsi="Sylfaen"/>
          <w:noProof/>
          <w:sz w:val="22"/>
          <w:szCs w:val="22"/>
          <w:lang w:val="ka-GE"/>
        </w:rPr>
        <w:t xml:space="preserve"> </w:t>
      </w:r>
      <w:r w:rsidR="00F517E5" w:rsidRPr="0071217B">
        <w:rPr>
          <w:rFonts w:ascii="Sylfaen" w:hAnsi="Sylfaen" w:cs="Sylfaen"/>
          <w:noProof/>
          <w:sz w:val="22"/>
          <w:szCs w:val="22"/>
          <w:lang w:val="ka-GE"/>
        </w:rPr>
        <w:t>ათასი</w:t>
      </w:r>
      <w:r w:rsidRPr="0071217B">
        <w:rPr>
          <w:rFonts w:ascii="Sylfaen" w:hAnsi="Sylfaen"/>
          <w:noProof/>
          <w:sz w:val="22"/>
          <w:szCs w:val="22"/>
          <w:lang w:val="ka-GE"/>
        </w:rPr>
        <w:t xml:space="preserve"> </w:t>
      </w:r>
      <w:r w:rsidR="00F517E5" w:rsidRPr="0071217B">
        <w:rPr>
          <w:rFonts w:ascii="Sylfaen" w:hAnsi="Sylfaen" w:cs="Sylfaen"/>
          <w:noProof/>
          <w:sz w:val="22"/>
          <w:szCs w:val="22"/>
          <w:lang w:val="ka-GE"/>
        </w:rPr>
        <w:t>ლარი</w:t>
      </w:r>
      <w:r w:rsidRPr="0071217B">
        <w:rPr>
          <w:rFonts w:ascii="Sylfaen" w:hAnsi="Sylfaen"/>
          <w:noProof/>
          <w:sz w:val="22"/>
          <w:szCs w:val="22"/>
          <w:lang w:val="ka-GE"/>
        </w:rPr>
        <w:t xml:space="preserve">, </w:t>
      </w:r>
      <w:r w:rsidR="00F517E5" w:rsidRPr="0071217B">
        <w:rPr>
          <w:rFonts w:ascii="Sylfaen" w:hAnsi="Sylfaen" w:cs="Sylfaen"/>
          <w:noProof/>
          <w:sz w:val="22"/>
          <w:szCs w:val="22"/>
          <w:lang w:val="ka-GE"/>
        </w:rPr>
        <w:t>რაც</w:t>
      </w:r>
      <w:r w:rsidRPr="0071217B">
        <w:rPr>
          <w:rFonts w:ascii="Sylfaen" w:hAnsi="Sylfaen"/>
          <w:noProof/>
          <w:sz w:val="22"/>
          <w:szCs w:val="22"/>
          <w:lang w:val="ka-GE"/>
        </w:rPr>
        <w:t xml:space="preserve"> </w:t>
      </w:r>
      <w:r w:rsidR="00F517E5" w:rsidRPr="0071217B">
        <w:rPr>
          <w:rFonts w:ascii="Sylfaen" w:hAnsi="Sylfaen" w:cs="Sylfaen"/>
          <w:noProof/>
          <w:sz w:val="22"/>
          <w:szCs w:val="22"/>
          <w:lang w:val="ka-GE"/>
        </w:rPr>
        <w:t>გეგმის</w:t>
      </w:r>
      <w:r w:rsidRPr="0071217B">
        <w:rPr>
          <w:rFonts w:ascii="Sylfaen" w:hAnsi="Sylfaen"/>
          <w:noProof/>
          <w:sz w:val="22"/>
          <w:szCs w:val="22"/>
          <w:lang w:val="ka-GE"/>
        </w:rPr>
        <w:t xml:space="preserve"> </w:t>
      </w:r>
      <w:r w:rsidR="0071217B" w:rsidRPr="0071217B">
        <w:rPr>
          <w:rFonts w:ascii="Sylfaen" w:hAnsi="Sylfaen"/>
          <w:noProof/>
          <w:sz w:val="22"/>
          <w:szCs w:val="22"/>
        </w:rPr>
        <w:t>85.9</w:t>
      </w:r>
      <w:r w:rsidRPr="0071217B">
        <w:rPr>
          <w:rFonts w:ascii="Sylfaen" w:hAnsi="Sylfaen"/>
          <w:noProof/>
          <w:sz w:val="22"/>
          <w:szCs w:val="22"/>
          <w:lang w:val="ka-GE"/>
        </w:rPr>
        <w:t>%-</w:t>
      </w:r>
      <w:r w:rsidR="00F517E5" w:rsidRPr="0071217B">
        <w:rPr>
          <w:rFonts w:ascii="Sylfaen" w:hAnsi="Sylfaen" w:cs="Sylfaen"/>
          <w:noProof/>
          <w:sz w:val="22"/>
          <w:szCs w:val="22"/>
          <w:lang w:val="ka-GE"/>
        </w:rPr>
        <w:t>ს</w:t>
      </w:r>
      <w:r w:rsidRPr="0071217B">
        <w:rPr>
          <w:rFonts w:ascii="Sylfaen" w:hAnsi="Sylfaen"/>
          <w:noProof/>
          <w:sz w:val="22"/>
          <w:szCs w:val="22"/>
          <w:lang w:val="ka-GE"/>
        </w:rPr>
        <w:t xml:space="preserve">, </w:t>
      </w:r>
      <w:r w:rsidR="00F517E5" w:rsidRPr="0071217B">
        <w:rPr>
          <w:rFonts w:ascii="Sylfaen" w:hAnsi="Sylfaen" w:cs="Sylfaen"/>
          <w:noProof/>
          <w:color w:val="000000"/>
          <w:sz w:val="22"/>
          <w:szCs w:val="22"/>
          <w:lang w:val="ka-GE"/>
        </w:rPr>
        <w:t>ხოლო</w:t>
      </w:r>
      <w:r w:rsidRPr="0071217B">
        <w:rPr>
          <w:rFonts w:ascii="Sylfaen" w:hAnsi="Sylfaen"/>
          <w:noProof/>
          <w:color w:val="000000"/>
          <w:sz w:val="22"/>
          <w:szCs w:val="22"/>
          <w:lang w:val="ka-GE"/>
        </w:rPr>
        <w:t xml:space="preserve"> </w:t>
      </w:r>
      <w:r w:rsidR="00F517E5" w:rsidRPr="0071217B">
        <w:rPr>
          <w:rFonts w:ascii="Sylfaen" w:hAnsi="Sylfaen" w:cs="Sylfaen"/>
          <w:noProof/>
          <w:color w:val="000000"/>
          <w:sz w:val="22"/>
          <w:szCs w:val="22"/>
          <w:lang w:val="ka-GE"/>
        </w:rPr>
        <w:t>სახელმწიფო</w:t>
      </w:r>
      <w:r w:rsidRPr="0071217B">
        <w:rPr>
          <w:rFonts w:ascii="Sylfaen" w:hAnsi="Sylfaen"/>
          <w:noProof/>
          <w:color w:val="000000"/>
          <w:sz w:val="22"/>
          <w:szCs w:val="22"/>
          <w:lang w:val="ka-GE"/>
        </w:rPr>
        <w:t xml:space="preserve"> </w:t>
      </w:r>
      <w:r w:rsidR="00F517E5" w:rsidRPr="00DE1ACE">
        <w:rPr>
          <w:rFonts w:ascii="Sylfaen" w:hAnsi="Sylfaen" w:cs="Sylfaen"/>
          <w:noProof/>
          <w:color w:val="000000"/>
          <w:sz w:val="22"/>
          <w:szCs w:val="22"/>
          <w:lang w:val="ka-GE"/>
        </w:rPr>
        <w:t>ბიუჯეტიდან</w:t>
      </w:r>
      <w:r w:rsidRPr="00DE1ACE">
        <w:rPr>
          <w:rFonts w:ascii="Sylfaen" w:hAnsi="Sylfaen"/>
          <w:noProof/>
          <w:color w:val="000000"/>
          <w:sz w:val="22"/>
          <w:szCs w:val="22"/>
          <w:lang w:val="ka-GE"/>
        </w:rPr>
        <w:t xml:space="preserve"> </w:t>
      </w:r>
      <w:r w:rsidR="00F517E5" w:rsidRPr="00DE1ACE">
        <w:rPr>
          <w:rFonts w:ascii="Sylfaen" w:hAnsi="Sylfaen" w:cs="Sylfaen"/>
          <w:noProof/>
          <w:color w:val="000000"/>
          <w:sz w:val="22"/>
          <w:szCs w:val="22"/>
          <w:lang w:val="ka-GE"/>
        </w:rPr>
        <w:t>გაწეული</w:t>
      </w:r>
      <w:r w:rsidRPr="00DE1ACE">
        <w:rPr>
          <w:rFonts w:ascii="Sylfaen" w:hAnsi="Sylfaen"/>
          <w:noProof/>
          <w:color w:val="000000"/>
          <w:sz w:val="22"/>
          <w:szCs w:val="22"/>
          <w:lang w:val="ka-GE"/>
        </w:rPr>
        <w:t xml:space="preserve"> </w:t>
      </w:r>
      <w:r w:rsidR="00334416" w:rsidRPr="00DE1ACE">
        <w:rPr>
          <w:rFonts w:ascii="Sylfaen" w:hAnsi="Sylfaen" w:cs="Sylfaen"/>
          <w:noProof/>
          <w:color w:val="000000"/>
          <w:sz w:val="22"/>
          <w:szCs w:val="22"/>
          <w:lang w:val="ka-GE"/>
        </w:rPr>
        <w:t>გადასახდელების</w:t>
      </w:r>
      <w:r w:rsidR="00334416" w:rsidRPr="00DE1ACE">
        <w:rPr>
          <w:rFonts w:ascii="Sylfaen" w:hAnsi="Sylfaen"/>
          <w:noProof/>
          <w:color w:val="000000"/>
          <w:sz w:val="22"/>
          <w:szCs w:val="22"/>
          <w:lang w:val="ka-GE"/>
        </w:rPr>
        <w:t xml:space="preserve"> </w:t>
      </w:r>
      <w:r w:rsidR="0071217B" w:rsidRPr="00DE1ACE">
        <w:rPr>
          <w:rFonts w:ascii="Sylfaen" w:hAnsi="Sylfaen"/>
          <w:noProof/>
          <w:color w:val="000000"/>
          <w:sz w:val="22"/>
          <w:szCs w:val="22"/>
        </w:rPr>
        <w:t>3.6</w:t>
      </w:r>
      <w:r w:rsidRPr="00DE1ACE">
        <w:rPr>
          <w:rFonts w:ascii="Sylfaen" w:hAnsi="Sylfaen"/>
          <w:noProof/>
          <w:color w:val="000000"/>
          <w:sz w:val="22"/>
          <w:szCs w:val="22"/>
          <w:lang w:val="ka-GE"/>
        </w:rPr>
        <w:t>%-</w:t>
      </w:r>
      <w:r w:rsidR="00F517E5" w:rsidRPr="00DE1ACE">
        <w:rPr>
          <w:rFonts w:ascii="Sylfaen" w:hAnsi="Sylfaen" w:cs="Sylfaen"/>
          <w:noProof/>
          <w:color w:val="000000"/>
          <w:sz w:val="22"/>
          <w:szCs w:val="22"/>
          <w:lang w:val="ka-GE"/>
        </w:rPr>
        <w:t>ს</w:t>
      </w:r>
      <w:r w:rsidRPr="00DE1ACE">
        <w:rPr>
          <w:rFonts w:ascii="Sylfaen" w:hAnsi="Sylfaen"/>
          <w:noProof/>
          <w:color w:val="000000"/>
          <w:sz w:val="22"/>
          <w:szCs w:val="22"/>
          <w:lang w:val="ka-GE"/>
        </w:rPr>
        <w:t xml:space="preserve"> </w:t>
      </w:r>
      <w:r w:rsidR="00F517E5" w:rsidRPr="00DE1ACE">
        <w:rPr>
          <w:rFonts w:ascii="Sylfaen" w:hAnsi="Sylfaen" w:cs="Sylfaen"/>
          <w:noProof/>
          <w:color w:val="000000"/>
          <w:sz w:val="22"/>
          <w:szCs w:val="22"/>
          <w:lang w:val="ka-GE"/>
        </w:rPr>
        <w:t>შეადგენს</w:t>
      </w:r>
      <w:r w:rsidRPr="00DE1ACE">
        <w:rPr>
          <w:rFonts w:ascii="Sylfaen" w:hAnsi="Sylfaen"/>
          <w:noProof/>
          <w:sz w:val="22"/>
          <w:szCs w:val="22"/>
          <w:lang w:val="ka-GE"/>
        </w:rPr>
        <w:t>.</w:t>
      </w:r>
    </w:p>
    <w:p w:rsidR="007630C4" w:rsidRPr="00DE1ACE" w:rsidRDefault="007630C4" w:rsidP="007630C4">
      <w:pPr>
        <w:pStyle w:val="BodyText"/>
        <w:tabs>
          <w:tab w:val="left" w:pos="0"/>
          <w:tab w:val="left" w:pos="540"/>
        </w:tabs>
        <w:ind w:right="173"/>
        <w:rPr>
          <w:rFonts w:ascii="Sylfaen" w:hAnsi="Sylfaen" w:cs="Sylfaen"/>
          <w:noProof/>
          <w:color w:val="000000"/>
          <w:sz w:val="22"/>
          <w:szCs w:val="22"/>
          <w:lang w:val="ka-GE"/>
        </w:rPr>
      </w:pPr>
      <w:r w:rsidRPr="00DE1ACE">
        <w:rPr>
          <w:rFonts w:ascii="Sylfaen" w:hAnsi="Sylfaen" w:cs="Sylfaen"/>
          <w:noProof/>
          <w:color w:val="000000"/>
          <w:sz w:val="22"/>
          <w:szCs w:val="22"/>
          <w:lang w:val="ka-GE"/>
        </w:rPr>
        <w:tab/>
      </w:r>
    </w:p>
    <w:p w:rsidR="007630C4" w:rsidRPr="00DE1ACE" w:rsidRDefault="007630C4" w:rsidP="007630C4">
      <w:pPr>
        <w:pStyle w:val="BodyText"/>
        <w:tabs>
          <w:tab w:val="left" w:pos="0"/>
          <w:tab w:val="left" w:pos="540"/>
        </w:tabs>
        <w:ind w:right="173"/>
        <w:rPr>
          <w:rFonts w:ascii="Sylfaen" w:hAnsi="Sylfaen"/>
          <w:noProof/>
          <w:sz w:val="22"/>
          <w:szCs w:val="22"/>
        </w:rPr>
      </w:pPr>
      <w:r w:rsidRPr="00DE1ACE">
        <w:rPr>
          <w:rFonts w:ascii="Sylfaen" w:hAnsi="Sylfaen" w:cs="Sylfaen"/>
          <w:noProof/>
          <w:color w:val="000000"/>
          <w:sz w:val="22"/>
          <w:szCs w:val="22"/>
          <w:lang w:val="ka-GE"/>
        </w:rPr>
        <w:tab/>
        <w:t>სუბსიდიის</w:t>
      </w:r>
      <w:r w:rsidRPr="00DE1ACE">
        <w:rPr>
          <w:rFonts w:ascii="Sylfaen" w:hAnsi="Sylfaen"/>
          <w:noProof/>
          <w:sz w:val="22"/>
          <w:szCs w:val="22"/>
          <w:lang w:val="ka-GE"/>
        </w:rPr>
        <w:t xml:space="preserve"> </w:t>
      </w:r>
      <w:r w:rsidRPr="00DE1ACE">
        <w:rPr>
          <w:rFonts w:ascii="Sylfaen" w:hAnsi="Sylfaen" w:cs="Sylfaen"/>
          <w:noProof/>
          <w:sz w:val="22"/>
          <w:szCs w:val="22"/>
          <w:lang w:val="ka-GE"/>
        </w:rPr>
        <w:t>მუხლიდან</w:t>
      </w:r>
      <w:r w:rsidRPr="00DE1ACE">
        <w:rPr>
          <w:rFonts w:ascii="Sylfaen" w:hAnsi="Sylfaen"/>
          <w:noProof/>
          <w:sz w:val="22"/>
          <w:szCs w:val="22"/>
          <w:lang w:val="ka-GE"/>
        </w:rPr>
        <w:t xml:space="preserve"> </w:t>
      </w:r>
      <w:r w:rsidRPr="00DE1ACE">
        <w:rPr>
          <w:rFonts w:ascii="Sylfaen" w:hAnsi="Sylfaen" w:cs="Sylfaen"/>
          <w:noProof/>
          <w:sz w:val="22"/>
          <w:szCs w:val="22"/>
          <w:lang w:val="ka-GE"/>
        </w:rPr>
        <w:t>ძირითადად</w:t>
      </w:r>
      <w:r w:rsidRPr="00DE1ACE">
        <w:rPr>
          <w:rFonts w:ascii="Sylfaen" w:hAnsi="Sylfaen"/>
          <w:noProof/>
          <w:sz w:val="22"/>
          <w:szCs w:val="22"/>
          <w:lang w:val="ka-GE"/>
        </w:rPr>
        <w:t xml:space="preserve"> </w:t>
      </w:r>
      <w:r w:rsidRPr="00DE1ACE">
        <w:rPr>
          <w:rFonts w:ascii="Sylfaen" w:hAnsi="Sylfaen" w:cs="Sylfaen"/>
          <w:noProof/>
          <w:sz w:val="22"/>
          <w:szCs w:val="22"/>
          <w:lang w:val="ka-GE"/>
        </w:rPr>
        <w:t>დაფინანსებული</w:t>
      </w:r>
      <w:r w:rsidRPr="00DE1ACE">
        <w:rPr>
          <w:rFonts w:ascii="Sylfaen" w:hAnsi="Sylfaen"/>
          <w:noProof/>
          <w:sz w:val="22"/>
          <w:szCs w:val="22"/>
          <w:lang w:val="ka-GE"/>
        </w:rPr>
        <w:t xml:space="preserve"> </w:t>
      </w:r>
      <w:r w:rsidRPr="00DE1ACE">
        <w:rPr>
          <w:rFonts w:ascii="Sylfaen" w:hAnsi="Sylfaen" w:cs="Sylfaen"/>
          <w:noProof/>
          <w:sz w:val="22"/>
          <w:szCs w:val="22"/>
          <w:lang w:val="ka-GE"/>
        </w:rPr>
        <w:t>იქნა</w:t>
      </w:r>
      <w:r w:rsidRPr="00DE1ACE">
        <w:rPr>
          <w:rFonts w:ascii="Sylfaen" w:hAnsi="Sylfaen"/>
          <w:noProof/>
          <w:sz w:val="22"/>
          <w:szCs w:val="22"/>
          <w:lang w:val="ka-GE"/>
        </w:rPr>
        <w:t xml:space="preserve"> </w:t>
      </w:r>
      <w:r w:rsidRPr="00DE1ACE">
        <w:rPr>
          <w:rFonts w:ascii="Sylfaen" w:hAnsi="Sylfaen" w:cs="Sylfaen"/>
          <w:noProof/>
          <w:sz w:val="22"/>
          <w:szCs w:val="22"/>
          <w:lang w:val="ka-GE"/>
        </w:rPr>
        <w:t>ისეთი</w:t>
      </w:r>
      <w:r w:rsidRPr="00DE1ACE">
        <w:rPr>
          <w:rFonts w:ascii="Sylfaen" w:hAnsi="Sylfaen"/>
          <w:noProof/>
          <w:sz w:val="22"/>
          <w:szCs w:val="22"/>
          <w:lang w:val="ka-GE"/>
        </w:rPr>
        <w:t xml:space="preserve"> </w:t>
      </w:r>
      <w:r w:rsidRPr="00DE1ACE">
        <w:rPr>
          <w:rFonts w:ascii="Sylfaen" w:hAnsi="Sylfaen" w:cs="Sylfaen"/>
          <w:noProof/>
          <w:sz w:val="22"/>
          <w:szCs w:val="22"/>
          <w:lang w:val="ka-GE"/>
        </w:rPr>
        <w:t>მნიშვნელოვანი</w:t>
      </w:r>
      <w:r w:rsidRPr="00DE1ACE">
        <w:rPr>
          <w:rFonts w:ascii="Sylfaen" w:hAnsi="Sylfaen"/>
          <w:noProof/>
          <w:sz w:val="22"/>
          <w:szCs w:val="22"/>
          <w:lang w:val="ka-GE"/>
        </w:rPr>
        <w:t xml:space="preserve"> </w:t>
      </w:r>
      <w:r w:rsidRPr="00DE1ACE">
        <w:rPr>
          <w:rFonts w:ascii="Sylfaen" w:hAnsi="Sylfaen" w:cs="Sylfaen"/>
          <w:noProof/>
          <w:sz w:val="22"/>
          <w:szCs w:val="22"/>
          <w:lang w:val="ka-GE"/>
        </w:rPr>
        <w:t>პროგრამები</w:t>
      </w:r>
      <w:r w:rsidRPr="00DE1ACE">
        <w:rPr>
          <w:rFonts w:ascii="Sylfaen" w:hAnsi="Sylfaen"/>
          <w:noProof/>
          <w:sz w:val="22"/>
          <w:szCs w:val="22"/>
          <w:lang w:val="ka-GE"/>
        </w:rPr>
        <w:t xml:space="preserve">, </w:t>
      </w:r>
      <w:r w:rsidRPr="00DE1ACE">
        <w:rPr>
          <w:rFonts w:ascii="Sylfaen" w:hAnsi="Sylfaen" w:cs="Sylfaen"/>
          <w:noProof/>
          <w:sz w:val="22"/>
          <w:szCs w:val="22"/>
          <w:lang w:val="ka-GE"/>
        </w:rPr>
        <w:t>როგორიცაა</w:t>
      </w:r>
      <w:r w:rsidRPr="00DE1ACE">
        <w:rPr>
          <w:rFonts w:ascii="Sylfaen" w:hAnsi="Sylfaen"/>
          <w:noProof/>
          <w:sz w:val="22"/>
          <w:szCs w:val="22"/>
          <w:lang w:val="ka-GE"/>
        </w:rPr>
        <w:t>:</w:t>
      </w:r>
    </w:p>
    <w:p w:rsidR="007630C4" w:rsidRPr="00DE1ACE" w:rsidRDefault="007630C4" w:rsidP="00695A94">
      <w:pPr>
        <w:pStyle w:val="ListParagraph"/>
        <w:numPr>
          <w:ilvl w:val="0"/>
          <w:numId w:val="10"/>
        </w:numPr>
        <w:jc w:val="both"/>
        <w:rPr>
          <w:rFonts w:ascii="Sylfaen" w:hAnsi="Sylfaen"/>
          <w:lang w:val="ka-GE"/>
        </w:rPr>
      </w:pPr>
      <w:r w:rsidRPr="00DE1ACE">
        <w:rPr>
          <w:rFonts w:ascii="Sylfaen" w:hAnsi="Sylfaen"/>
          <w:lang w:val="ka-GE"/>
        </w:rPr>
        <w:t>სპორტის განვითარების ხელშეწყობ</w:t>
      </w:r>
      <w:r w:rsidR="00FC737E" w:rsidRPr="00DE1ACE">
        <w:rPr>
          <w:rFonts w:ascii="Sylfaen" w:hAnsi="Sylfaen"/>
          <w:lang w:val="ka-GE"/>
        </w:rPr>
        <w:t xml:space="preserve">ა </w:t>
      </w:r>
      <w:r w:rsidRPr="00DE1ACE">
        <w:rPr>
          <w:rFonts w:ascii="Sylfaen" w:hAnsi="Sylfaen"/>
          <w:lang w:val="ka-GE"/>
        </w:rPr>
        <w:t xml:space="preserve">- </w:t>
      </w:r>
      <w:r w:rsidR="00FC737E" w:rsidRPr="00DE1ACE">
        <w:rPr>
          <w:rFonts w:ascii="Sylfaen" w:hAnsi="Sylfaen"/>
          <w:lang w:val="ka-GE"/>
        </w:rPr>
        <w:t xml:space="preserve">საქართველოს კულტურისა და სპორტის სამინისტროს </w:t>
      </w:r>
      <w:r w:rsidRPr="00DE1ACE">
        <w:rPr>
          <w:rFonts w:ascii="Sylfaen" w:hAnsi="Sylfaen"/>
          <w:lang w:val="ka-GE"/>
        </w:rPr>
        <w:t xml:space="preserve"> ხაზით აღნიშნულ ღონისძიებებზე საანგარიშო პერიოდში ჯამურად მიიმართა </w:t>
      </w:r>
      <w:r w:rsidR="00FC737E" w:rsidRPr="00DE1ACE">
        <w:rPr>
          <w:rFonts w:ascii="Sylfaen" w:hAnsi="Sylfaen"/>
          <w:lang w:val="ka-GE"/>
        </w:rPr>
        <w:t>28 968.7</w:t>
      </w:r>
      <w:r w:rsidRPr="00DE1ACE">
        <w:rPr>
          <w:rFonts w:ascii="Sylfaen" w:hAnsi="Sylfaen"/>
          <w:lang w:val="ka-GE"/>
        </w:rPr>
        <w:t xml:space="preserve"> ათასი ლარი, რაც გეგმიური მაჩვენებლის </w:t>
      </w:r>
      <w:r w:rsidR="00FC737E" w:rsidRPr="00DE1ACE">
        <w:rPr>
          <w:rFonts w:ascii="Sylfaen" w:hAnsi="Sylfaen"/>
          <w:lang w:val="ka-GE"/>
        </w:rPr>
        <w:t>91.5</w:t>
      </w:r>
      <w:r w:rsidRPr="00DE1ACE">
        <w:rPr>
          <w:rFonts w:ascii="Sylfaen" w:hAnsi="Sylfaen"/>
          <w:lang w:val="ka-GE"/>
        </w:rPr>
        <w:t xml:space="preserve">%-ს შეადგენს; </w:t>
      </w:r>
    </w:p>
    <w:p w:rsidR="00F81283" w:rsidRPr="00DE1ACE" w:rsidRDefault="00F81283" w:rsidP="00695A94">
      <w:pPr>
        <w:pStyle w:val="ListParagraph"/>
        <w:numPr>
          <w:ilvl w:val="0"/>
          <w:numId w:val="10"/>
        </w:numPr>
        <w:jc w:val="both"/>
        <w:rPr>
          <w:rFonts w:ascii="Sylfaen" w:hAnsi="Sylfaen"/>
          <w:lang w:val="ka-GE"/>
        </w:rPr>
      </w:pPr>
      <w:r w:rsidRPr="00DE1ACE">
        <w:rPr>
          <w:rFonts w:ascii="Sylfaen" w:hAnsi="Sylfaen"/>
          <w:lang w:val="ka-GE"/>
        </w:rPr>
        <w:t>ერთიანი აგროპროექტი</w:t>
      </w:r>
      <w:r w:rsidRPr="00DE1ACE">
        <w:rPr>
          <w:rFonts w:ascii="Sylfaen" w:hAnsi="Sylfaen"/>
        </w:rPr>
        <w:t xml:space="preserve"> - </w:t>
      </w:r>
      <w:r w:rsidRPr="00DE1ACE">
        <w:rPr>
          <w:rFonts w:ascii="Sylfaen" w:hAnsi="Sylfaen"/>
          <w:lang w:val="ka-GE"/>
        </w:rPr>
        <w:t xml:space="preserve">ჯამურად მიიმართა </w:t>
      </w:r>
      <w:r w:rsidR="00FC737E" w:rsidRPr="00DE1ACE">
        <w:rPr>
          <w:rFonts w:ascii="Sylfaen" w:hAnsi="Sylfaen"/>
        </w:rPr>
        <w:t>17 173.3</w:t>
      </w:r>
      <w:r w:rsidRPr="00DE1ACE">
        <w:rPr>
          <w:rFonts w:ascii="Sylfaen" w:hAnsi="Sylfaen"/>
          <w:lang w:val="ka-GE"/>
        </w:rPr>
        <w:t xml:space="preserve">  ათასი ლარი, რაც გეგმიური მაჩვენებლის </w:t>
      </w:r>
      <w:r w:rsidR="00FC737E" w:rsidRPr="00DE1ACE">
        <w:rPr>
          <w:rFonts w:ascii="Sylfaen" w:hAnsi="Sylfaen"/>
        </w:rPr>
        <w:t xml:space="preserve">99.8 </w:t>
      </w:r>
      <w:r w:rsidRPr="00DE1ACE">
        <w:rPr>
          <w:rFonts w:ascii="Sylfaen" w:hAnsi="Sylfaen"/>
          <w:lang w:val="ka-GE"/>
        </w:rPr>
        <w:t>%-ს შეადგენს;</w:t>
      </w:r>
    </w:p>
    <w:p w:rsidR="007630C4" w:rsidRDefault="007630C4" w:rsidP="00695A94">
      <w:pPr>
        <w:pStyle w:val="ListParagraph"/>
        <w:numPr>
          <w:ilvl w:val="0"/>
          <w:numId w:val="10"/>
        </w:numPr>
        <w:jc w:val="both"/>
        <w:rPr>
          <w:rFonts w:ascii="Sylfaen" w:hAnsi="Sylfaen"/>
          <w:lang w:val="ka-GE"/>
        </w:rPr>
      </w:pPr>
      <w:r w:rsidRPr="00DE1ACE">
        <w:rPr>
          <w:rFonts w:ascii="Sylfaen" w:hAnsi="Sylfaen"/>
          <w:lang w:val="ka-GE"/>
        </w:rPr>
        <w:lastRenderedPageBreak/>
        <w:t xml:space="preserve">საგზაო ინფრასტრუქტურის გაუმჯობესების ღონისძიებები - საქართველოს რეგიონული განვითარებისა და ინფრასტრუქტურის სამინისტროს ხაზით აღნიშნულ ღონისძიებაზე  ჯამურად მიიმართა </w:t>
      </w:r>
      <w:r w:rsidR="00FC737E" w:rsidRPr="00DE1ACE">
        <w:rPr>
          <w:rFonts w:ascii="Sylfaen" w:hAnsi="Sylfaen"/>
        </w:rPr>
        <w:t>9 232.8</w:t>
      </w:r>
      <w:r w:rsidRPr="00DE1ACE">
        <w:rPr>
          <w:rFonts w:ascii="Sylfaen" w:hAnsi="Sylfaen"/>
          <w:lang w:val="ka-GE"/>
        </w:rPr>
        <w:t xml:space="preserve"> ათასი ლარი, რაც გეგმიური მაჩვენებლის </w:t>
      </w:r>
      <w:r w:rsidR="00FC737E" w:rsidRPr="00DE1ACE">
        <w:rPr>
          <w:rFonts w:ascii="Sylfaen" w:hAnsi="Sylfaen"/>
        </w:rPr>
        <w:t xml:space="preserve">103.2 </w:t>
      </w:r>
      <w:r w:rsidRPr="00DE1ACE">
        <w:rPr>
          <w:rFonts w:ascii="Sylfaen" w:hAnsi="Sylfaen"/>
          <w:lang w:val="ka-GE"/>
        </w:rPr>
        <w:t>%-ს შეადგენს.</w:t>
      </w:r>
    </w:p>
    <w:p w:rsidR="00DE1ACE" w:rsidRDefault="00DE1ACE" w:rsidP="00695A94">
      <w:pPr>
        <w:pStyle w:val="ListParagraph"/>
        <w:numPr>
          <w:ilvl w:val="0"/>
          <w:numId w:val="10"/>
        </w:numPr>
        <w:jc w:val="both"/>
        <w:rPr>
          <w:rFonts w:ascii="Sylfaen" w:hAnsi="Sylfaen"/>
          <w:lang w:val="ka-GE"/>
        </w:rPr>
      </w:pPr>
      <w:r w:rsidRPr="00DE1ACE">
        <w:rPr>
          <w:rFonts w:ascii="Sylfaen" w:hAnsi="Sylfaen"/>
          <w:lang w:val="ka-GE"/>
        </w:rPr>
        <w:t>მეწარმეობის განვითარება</w:t>
      </w:r>
      <w:r>
        <w:rPr>
          <w:rFonts w:ascii="Sylfaen" w:hAnsi="Sylfaen"/>
          <w:lang w:val="ka-GE"/>
        </w:rPr>
        <w:t xml:space="preserve"> - </w:t>
      </w:r>
      <w:r w:rsidRPr="00DE1ACE">
        <w:rPr>
          <w:rFonts w:ascii="Sylfaen" w:hAnsi="Sylfaen"/>
          <w:lang w:val="ka-GE"/>
        </w:rPr>
        <w:t xml:space="preserve">ჯამურად მიიმართა </w:t>
      </w:r>
      <w:r>
        <w:rPr>
          <w:rFonts w:ascii="Sylfaen" w:hAnsi="Sylfaen"/>
          <w:lang w:val="ka-GE"/>
        </w:rPr>
        <w:t>4 500.0</w:t>
      </w:r>
      <w:r w:rsidRPr="00DE1ACE">
        <w:rPr>
          <w:rFonts w:ascii="Sylfaen" w:hAnsi="Sylfaen"/>
          <w:lang w:val="ka-GE"/>
        </w:rPr>
        <w:t xml:space="preserve">  ათასი ლარი, რაც გეგმიური მაჩვენებლის </w:t>
      </w:r>
      <w:r>
        <w:rPr>
          <w:rFonts w:ascii="Sylfaen" w:hAnsi="Sylfaen"/>
          <w:lang w:val="ka-GE"/>
        </w:rPr>
        <w:t>100.0</w:t>
      </w:r>
      <w:r w:rsidRPr="00DE1ACE">
        <w:rPr>
          <w:rFonts w:ascii="Sylfaen" w:hAnsi="Sylfaen"/>
        </w:rPr>
        <w:t xml:space="preserve"> </w:t>
      </w:r>
      <w:r w:rsidRPr="00DE1ACE">
        <w:rPr>
          <w:rFonts w:ascii="Sylfaen" w:hAnsi="Sylfaen"/>
          <w:lang w:val="ka-GE"/>
        </w:rPr>
        <w:t>%-ს შეადგენს;</w:t>
      </w:r>
    </w:p>
    <w:p w:rsidR="00DE1ACE" w:rsidRDefault="00DE1ACE" w:rsidP="00695A94">
      <w:pPr>
        <w:pStyle w:val="ListParagraph"/>
        <w:numPr>
          <w:ilvl w:val="0"/>
          <w:numId w:val="10"/>
        </w:numPr>
        <w:jc w:val="both"/>
        <w:rPr>
          <w:rFonts w:ascii="Sylfaen" w:hAnsi="Sylfaen"/>
          <w:lang w:val="ka-GE"/>
        </w:rPr>
      </w:pPr>
      <w:r w:rsidRPr="00DE1ACE">
        <w:rPr>
          <w:rFonts w:ascii="Sylfaen" w:hAnsi="Sylfaen"/>
          <w:lang w:val="ka-GE"/>
        </w:rPr>
        <w:t>რეგიონული და მუნიციპალური ინფრასტრუქტურის რეაბილიტაცია</w:t>
      </w:r>
      <w:r>
        <w:rPr>
          <w:rFonts w:ascii="Sylfaen" w:hAnsi="Sylfaen"/>
          <w:lang w:val="ka-GE"/>
        </w:rPr>
        <w:t xml:space="preserve"> - </w:t>
      </w:r>
      <w:r w:rsidRPr="00DE1ACE">
        <w:rPr>
          <w:rFonts w:ascii="Sylfaen" w:hAnsi="Sylfaen"/>
          <w:lang w:val="ka-GE"/>
        </w:rPr>
        <w:t xml:space="preserve">საქართველოს რეგიონული განვითარებისა და ინფრასტრუქტურის სამინისტროს ხაზით აღნიშნულ ღონისძიებაზე  ჯამურად მიიმართა </w:t>
      </w:r>
      <w:r>
        <w:rPr>
          <w:rFonts w:ascii="Sylfaen" w:hAnsi="Sylfaen"/>
          <w:lang w:val="ka-GE"/>
        </w:rPr>
        <w:t>4 196.5</w:t>
      </w:r>
      <w:r w:rsidRPr="00DE1ACE">
        <w:rPr>
          <w:rFonts w:ascii="Sylfaen" w:hAnsi="Sylfaen"/>
          <w:lang w:val="ka-GE"/>
        </w:rPr>
        <w:t xml:space="preserve"> ათასი ლარი, რაც გეგმიური მაჩვენებლის </w:t>
      </w:r>
      <w:r>
        <w:rPr>
          <w:rFonts w:ascii="Sylfaen" w:hAnsi="Sylfaen"/>
          <w:lang w:val="ka-GE"/>
        </w:rPr>
        <w:t>86</w:t>
      </w:r>
      <w:r w:rsidRPr="00DE1ACE">
        <w:rPr>
          <w:rFonts w:ascii="Sylfaen" w:hAnsi="Sylfaen"/>
        </w:rPr>
        <w:t xml:space="preserve">.2 </w:t>
      </w:r>
      <w:r w:rsidRPr="00DE1ACE">
        <w:rPr>
          <w:rFonts w:ascii="Sylfaen" w:hAnsi="Sylfaen"/>
          <w:lang w:val="ka-GE"/>
        </w:rPr>
        <w:t>%-ს შეადგენს.</w:t>
      </w:r>
    </w:p>
    <w:p w:rsidR="00DE1ACE" w:rsidRPr="00DE1ACE" w:rsidRDefault="00DE1ACE" w:rsidP="00DE1ACE">
      <w:pPr>
        <w:pStyle w:val="ListParagraph"/>
        <w:jc w:val="both"/>
        <w:rPr>
          <w:rFonts w:ascii="Sylfaen" w:hAnsi="Sylfaen"/>
          <w:lang w:val="ka-GE"/>
        </w:rPr>
      </w:pPr>
    </w:p>
    <w:p w:rsidR="00312378" w:rsidRPr="0071217B" w:rsidRDefault="00DD04B5" w:rsidP="00640191">
      <w:pPr>
        <w:tabs>
          <w:tab w:val="left" w:pos="0"/>
          <w:tab w:val="left" w:pos="270"/>
        </w:tabs>
        <w:spacing w:line="240" w:lineRule="auto"/>
        <w:jc w:val="both"/>
        <w:rPr>
          <w:rFonts w:ascii="Sylfaen" w:hAnsi="Sylfaen"/>
          <w:noProof/>
          <w:lang w:val="ka-GE"/>
        </w:rPr>
      </w:pPr>
      <w:r w:rsidRPr="0071217B">
        <w:rPr>
          <w:rFonts w:ascii="Sylfaen" w:hAnsi="Sylfaen" w:cs="Sylfaen"/>
          <w:b/>
          <w:noProof/>
          <w:color w:val="000000"/>
          <w:lang w:val="ka-GE"/>
        </w:rPr>
        <w:tab/>
      </w:r>
      <w:r w:rsidRPr="0071217B">
        <w:rPr>
          <w:rFonts w:ascii="Sylfaen" w:hAnsi="Sylfaen" w:cs="Sylfaen"/>
          <w:b/>
          <w:noProof/>
          <w:color w:val="000000"/>
          <w:lang w:val="ka-GE"/>
        </w:rPr>
        <w:tab/>
      </w:r>
      <w:r w:rsidR="00B337EA" w:rsidRPr="0071217B">
        <w:rPr>
          <w:rFonts w:ascii="Sylfaen" w:hAnsi="Sylfaen" w:cs="Sylfaen"/>
          <w:b/>
          <w:noProof/>
          <w:color w:val="000000"/>
          <w:lang w:val="ka-GE"/>
        </w:rPr>
        <w:t>„</w:t>
      </w:r>
      <w:r w:rsidR="00F517E5" w:rsidRPr="0071217B">
        <w:rPr>
          <w:rFonts w:ascii="Sylfaen" w:hAnsi="Sylfaen" w:cs="Sylfaen"/>
          <w:b/>
          <w:noProof/>
          <w:color w:val="000000"/>
          <w:lang w:val="ka-GE"/>
        </w:rPr>
        <w:t>გრანტების</w:t>
      </w:r>
      <w:r w:rsidR="00F517E5" w:rsidRPr="0071217B">
        <w:rPr>
          <w:rFonts w:ascii="Sylfaen" w:hAnsi="Sylfaen"/>
          <w:b/>
          <w:noProof/>
          <w:color w:val="000000"/>
          <w:lang w:val="ka-GE"/>
        </w:rPr>
        <w:t>”</w:t>
      </w:r>
      <w:r w:rsidR="00312378" w:rsidRPr="0071217B">
        <w:rPr>
          <w:rFonts w:ascii="Sylfaen" w:hAnsi="Sylfaen"/>
          <w:noProof/>
          <w:color w:val="000000"/>
          <w:lang w:val="ka-GE"/>
        </w:rPr>
        <w:t xml:space="preserve"> </w:t>
      </w:r>
      <w:r w:rsidR="00F517E5" w:rsidRPr="0071217B">
        <w:rPr>
          <w:rFonts w:ascii="Sylfaen" w:hAnsi="Sylfaen" w:cs="Sylfaen"/>
          <w:noProof/>
          <w:color w:val="000000"/>
          <w:lang w:val="ka-GE"/>
        </w:rPr>
        <w:t>მუხლით</w:t>
      </w:r>
      <w:r w:rsidR="00312378" w:rsidRPr="0071217B">
        <w:rPr>
          <w:rFonts w:ascii="Sylfaen" w:hAnsi="Sylfaen"/>
          <w:noProof/>
          <w:color w:val="000000"/>
          <w:lang w:val="ka-GE"/>
        </w:rPr>
        <w:t xml:space="preserve"> </w:t>
      </w:r>
      <w:r w:rsidR="00F517E5" w:rsidRPr="0071217B">
        <w:rPr>
          <w:rFonts w:ascii="Sylfaen" w:hAnsi="Sylfaen" w:cs="Sylfaen"/>
          <w:noProof/>
          <w:color w:val="000000"/>
          <w:lang w:val="ka-GE"/>
        </w:rPr>
        <w:t>საანგარიშო</w:t>
      </w:r>
      <w:r w:rsidR="00312378" w:rsidRPr="0071217B">
        <w:rPr>
          <w:rFonts w:ascii="Sylfaen" w:hAnsi="Sylfaen"/>
          <w:noProof/>
          <w:color w:val="000000"/>
          <w:lang w:val="ka-GE"/>
        </w:rPr>
        <w:t xml:space="preserve"> </w:t>
      </w:r>
      <w:r w:rsidR="00F517E5" w:rsidRPr="0071217B">
        <w:rPr>
          <w:rFonts w:ascii="Sylfaen" w:hAnsi="Sylfaen" w:cs="Sylfaen"/>
          <w:noProof/>
          <w:color w:val="000000"/>
          <w:lang w:val="ka-GE"/>
        </w:rPr>
        <w:t>პერიოდში</w:t>
      </w:r>
      <w:r w:rsidR="00312378" w:rsidRPr="0071217B">
        <w:rPr>
          <w:rFonts w:ascii="Sylfaen" w:hAnsi="Sylfaen"/>
          <w:noProof/>
          <w:color w:val="000000"/>
          <w:lang w:val="ka-GE"/>
        </w:rPr>
        <w:t xml:space="preserve"> </w:t>
      </w:r>
      <w:r w:rsidR="00F517E5" w:rsidRPr="0071217B">
        <w:rPr>
          <w:rFonts w:ascii="Sylfaen" w:hAnsi="Sylfaen" w:cs="Sylfaen"/>
          <w:noProof/>
          <w:color w:val="000000"/>
          <w:lang w:val="ka-GE"/>
        </w:rPr>
        <w:t>საკასო</w:t>
      </w:r>
      <w:r w:rsidR="00312378" w:rsidRPr="0071217B">
        <w:rPr>
          <w:rFonts w:ascii="Sylfaen" w:hAnsi="Sylfaen"/>
          <w:noProof/>
          <w:color w:val="000000"/>
          <w:lang w:val="ka-GE"/>
        </w:rPr>
        <w:t xml:space="preserve"> </w:t>
      </w:r>
      <w:r w:rsidR="00F517E5" w:rsidRPr="0071217B">
        <w:rPr>
          <w:rFonts w:ascii="Sylfaen" w:hAnsi="Sylfaen" w:cs="Sylfaen"/>
          <w:noProof/>
          <w:color w:val="000000"/>
          <w:lang w:val="ka-GE"/>
        </w:rPr>
        <w:t>შესრულებამ</w:t>
      </w:r>
      <w:r w:rsidR="00312378" w:rsidRPr="0071217B">
        <w:rPr>
          <w:rFonts w:ascii="Sylfaen" w:hAnsi="Sylfaen"/>
          <w:noProof/>
          <w:color w:val="000000"/>
          <w:lang w:val="ka-GE"/>
        </w:rPr>
        <w:t xml:space="preserve"> </w:t>
      </w:r>
      <w:r w:rsidR="00F517E5" w:rsidRPr="0071217B">
        <w:rPr>
          <w:rFonts w:ascii="Sylfaen" w:hAnsi="Sylfaen" w:cs="Sylfaen"/>
          <w:noProof/>
          <w:color w:val="000000"/>
          <w:lang w:val="ka-GE"/>
        </w:rPr>
        <w:t>შეადგინა</w:t>
      </w:r>
      <w:r w:rsidR="00312378" w:rsidRPr="0071217B">
        <w:rPr>
          <w:rFonts w:ascii="Sylfaen" w:hAnsi="Sylfaen"/>
          <w:noProof/>
          <w:color w:val="000000"/>
          <w:lang w:val="ka-GE"/>
        </w:rPr>
        <w:t xml:space="preserve"> </w:t>
      </w:r>
      <w:r w:rsidR="0071217B" w:rsidRPr="0071217B">
        <w:rPr>
          <w:rFonts w:ascii="Sylfaen" w:hAnsi="Sylfaen"/>
          <w:noProof/>
          <w:color w:val="000000"/>
        </w:rPr>
        <w:t>231 899.8</w:t>
      </w:r>
      <w:r w:rsidR="00312378" w:rsidRPr="0071217B">
        <w:rPr>
          <w:rFonts w:ascii="Sylfaen" w:hAnsi="Sylfaen"/>
          <w:noProof/>
          <w:color w:val="000000"/>
          <w:lang w:val="ka-GE"/>
        </w:rPr>
        <w:t xml:space="preserve"> </w:t>
      </w:r>
      <w:r w:rsidR="00F517E5" w:rsidRPr="0071217B">
        <w:rPr>
          <w:rFonts w:ascii="Sylfaen" w:hAnsi="Sylfaen" w:cs="Sylfaen"/>
          <w:noProof/>
          <w:color w:val="000000"/>
          <w:lang w:val="ka-GE"/>
        </w:rPr>
        <w:t>ათასი</w:t>
      </w:r>
      <w:r w:rsidR="00312378" w:rsidRPr="0071217B">
        <w:rPr>
          <w:rFonts w:ascii="Sylfaen" w:hAnsi="Sylfaen"/>
          <w:noProof/>
          <w:color w:val="000000"/>
          <w:lang w:val="ka-GE"/>
        </w:rPr>
        <w:t xml:space="preserve"> </w:t>
      </w:r>
      <w:r w:rsidR="00F517E5" w:rsidRPr="0071217B">
        <w:rPr>
          <w:rFonts w:ascii="Sylfaen" w:hAnsi="Sylfaen" w:cs="Sylfaen"/>
          <w:noProof/>
          <w:color w:val="000000"/>
          <w:lang w:val="ka-GE"/>
        </w:rPr>
        <w:t>ლარი</w:t>
      </w:r>
      <w:r w:rsidR="00312378" w:rsidRPr="0071217B">
        <w:rPr>
          <w:rFonts w:ascii="Sylfaen" w:hAnsi="Sylfaen"/>
          <w:noProof/>
          <w:color w:val="000000"/>
          <w:lang w:val="ka-GE"/>
        </w:rPr>
        <w:t xml:space="preserve">, </w:t>
      </w:r>
      <w:r w:rsidR="00F517E5" w:rsidRPr="0071217B">
        <w:rPr>
          <w:rFonts w:ascii="Sylfaen" w:hAnsi="Sylfaen" w:cs="Sylfaen"/>
          <w:noProof/>
          <w:color w:val="000000"/>
          <w:lang w:val="ka-GE"/>
        </w:rPr>
        <w:t>რაც</w:t>
      </w:r>
      <w:r w:rsidR="00312378" w:rsidRPr="0071217B">
        <w:rPr>
          <w:rFonts w:ascii="Sylfaen" w:hAnsi="Sylfaen"/>
          <w:noProof/>
          <w:color w:val="000000"/>
          <w:lang w:val="ka-GE"/>
        </w:rPr>
        <w:t xml:space="preserve"> </w:t>
      </w:r>
      <w:r w:rsidR="00F517E5" w:rsidRPr="0071217B">
        <w:rPr>
          <w:rFonts w:ascii="Sylfaen" w:hAnsi="Sylfaen" w:cs="Sylfaen"/>
          <w:noProof/>
          <w:color w:val="000000"/>
          <w:lang w:val="ka-GE"/>
        </w:rPr>
        <w:t>დაზუსტებული</w:t>
      </w:r>
      <w:r w:rsidR="00C5281F" w:rsidRPr="0071217B">
        <w:rPr>
          <w:rFonts w:ascii="Sylfaen" w:hAnsi="Sylfaen"/>
          <w:noProof/>
          <w:color w:val="000000"/>
          <w:lang w:val="ka-GE"/>
        </w:rPr>
        <w:t xml:space="preserve"> </w:t>
      </w:r>
      <w:r w:rsidR="00F517E5" w:rsidRPr="0071217B">
        <w:rPr>
          <w:rFonts w:ascii="Sylfaen" w:hAnsi="Sylfaen" w:cs="Sylfaen"/>
          <w:noProof/>
          <w:color w:val="000000"/>
          <w:lang w:val="ka-GE"/>
        </w:rPr>
        <w:t>გეგმიური</w:t>
      </w:r>
      <w:r w:rsidR="00312378" w:rsidRPr="0071217B">
        <w:rPr>
          <w:rFonts w:ascii="Sylfaen" w:hAnsi="Sylfaen"/>
          <w:noProof/>
          <w:color w:val="000000"/>
          <w:lang w:val="ka-GE"/>
        </w:rPr>
        <w:t xml:space="preserve"> </w:t>
      </w:r>
      <w:r w:rsidR="00F517E5" w:rsidRPr="0071217B">
        <w:rPr>
          <w:rFonts w:ascii="Sylfaen" w:hAnsi="Sylfaen" w:cs="Sylfaen"/>
          <w:noProof/>
          <w:color w:val="000000"/>
          <w:lang w:val="ka-GE"/>
        </w:rPr>
        <w:t>მაჩვენებლის</w:t>
      </w:r>
      <w:r w:rsidR="00312378" w:rsidRPr="0071217B">
        <w:rPr>
          <w:rFonts w:ascii="Sylfaen" w:hAnsi="Sylfaen"/>
          <w:noProof/>
          <w:color w:val="000000"/>
          <w:lang w:val="ka-GE"/>
        </w:rPr>
        <w:t xml:space="preserve"> (</w:t>
      </w:r>
      <w:r w:rsidR="0071217B" w:rsidRPr="0071217B">
        <w:rPr>
          <w:rFonts w:ascii="Sylfaen" w:hAnsi="Sylfaen"/>
          <w:noProof/>
          <w:color w:val="000000"/>
        </w:rPr>
        <w:t>245 002.6</w:t>
      </w:r>
      <w:r w:rsidR="00810309" w:rsidRPr="0071217B">
        <w:rPr>
          <w:rFonts w:ascii="Sylfaen" w:hAnsi="Sylfaen"/>
          <w:noProof/>
          <w:color w:val="000000"/>
          <w:lang w:val="ka-GE"/>
        </w:rPr>
        <w:t xml:space="preserve"> </w:t>
      </w:r>
      <w:r w:rsidR="00F517E5" w:rsidRPr="0071217B">
        <w:rPr>
          <w:rFonts w:ascii="Sylfaen" w:hAnsi="Sylfaen" w:cs="Sylfaen"/>
          <w:noProof/>
          <w:color w:val="000000"/>
          <w:lang w:val="ka-GE"/>
        </w:rPr>
        <w:t>ათასი</w:t>
      </w:r>
      <w:r w:rsidR="00312378" w:rsidRPr="0071217B">
        <w:rPr>
          <w:rFonts w:ascii="Sylfaen" w:hAnsi="Sylfaen"/>
          <w:noProof/>
          <w:color w:val="000000"/>
          <w:lang w:val="ka-GE"/>
        </w:rPr>
        <w:t xml:space="preserve"> </w:t>
      </w:r>
      <w:r w:rsidR="00F517E5" w:rsidRPr="0071217B">
        <w:rPr>
          <w:rFonts w:ascii="Sylfaen" w:hAnsi="Sylfaen" w:cs="Sylfaen"/>
          <w:noProof/>
          <w:color w:val="000000"/>
          <w:lang w:val="ka-GE"/>
        </w:rPr>
        <w:t>ლარი</w:t>
      </w:r>
      <w:r w:rsidR="00312378" w:rsidRPr="0071217B">
        <w:rPr>
          <w:rFonts w:ascii="Sylfaen" w:hAnsi="Sylfaen"/>
          <w:noProof/>
          <w:color w:val="000000"/>
          <w:lang w:val="ka-GE"/>
        </w:rPr>
        <w:t xml:space="preserve">) </w:t>
      </w:r>
      <w:r w:rsidR="0071217B" w:rsidRPr="0071217B">
        <w:rPr>
          <w:rFonts w:ascii="Sylfaen" w:hAnsi="Sylfaen"/>
          <w:noProof/>
          <w:color w:val="000000"/>
        </w:rPr>
        <w:t>94.7</w:t>
      </w:r>
      <w:r w:rsidR="00312378" w:rsidRPr="0071217B">
        <w:rPr>
          <w:rFonts w:ascii="Sylfaen" w:hAnsi="Sylfaen"/>
          <w:noProof/>
          <w:color w:val="000000"/>
          <w:lang w:val="ka-GE"/>
        </w:rPr>
        <w:t>%-</w:t>
      </w:r>
      <w:r w:rsidR="00F517E5" w:rsidRPr="0071217B">
        <w:rPr>
          <w:rFonts w:ascii="Sylfaen" w:hAnsi="Sylfaen" w:cs="Sylfaen"/>
          <w:noProof/>
          <w:color w:val="000000"/>
          <w:lang w:val="ka-GE"/>
        </w:rPr>
        <w:t>ს</w:t>
      </w:r>
      <w:r w:rsidR="00312378" w:rsidRPr="0071217B">
        <w:rPr>
          <w:rFonts w:ascii="Sylfaen" w:hAnsi="Sylfaen"/>
          <w:noProof/>
          <w:color w:val="000000"/>
          <w:lang w:val="ka-GE"/>
        </w:rPr>
        <w:t xml:space="preserve">, </w:t>
      </w:r>
      <w:r w:rsidR="00F517E5" w:rsidRPr="0071217B">
        <w:rPr>
          <w:rFonts w:ascii="Sylfaen" w:hAnsi="Sylfaen" w:cs="Sylfaen"/>
          <w:noProof/>
          <w:color w:val="000000"/>
          <w:lang w:val="ka-GE"/>
        </w:rPr>
        <w:t>ხოლო</w:t>
      </w:r>
      <w:r w:rsidR="00312378" w:rsidRPr="0071217B">
        <w:rPr>
          <w:rFonts w:ascii="Sylfaen" w:hAnsi="Sylfaen"/>
          <w:noProof/>
          <w:color w:val="000000"/>
          <w:lang w:val="ka-GE"/>
        </w:rPr>
        <w:t xml:space="preserve"> </w:t>
      </w:r>
      <w:r w:rsidR="00F517E5" w:rsidRPr="0071217B">
        <w:rPr>
          <w:rFonts w:ascii="Sylfaen" w:hAnsi="Sylfaen" w:cs="Sylfaen"/>
          <w:noProof/>
          <w:color w:val="000000"/>
          <w:lang w:val="ka-GE"/>
        </w:rPr>
        <w:t>სახელმწიფო</w:t>
      </w:r>
      <w:r w:rsidR="00312378" w:rsidRPr="0071217B">
        <w:rPr>
          <w:rFonts w:ascii="Sylfaen" w:hAnsi="Sylfaen"/>
          <w:noProof/>
          <w:color w:val="000000"/>
          <w:lang w:val="ka-GE"/>
        </w:rPr>
        <w:t xml:space="preserve"> </w:t>
      </w:r>
      <w:r w:rsidR="00F517E5" w:rsidRPr="0071217B">
        <w:rPr>
          <w:rFonts w:ascii="Sylfaen" w:hAnsi="Sylfaen" w:cs="Sylfaen"/>
          <w:noProof/>
          <w:color w:val="000000"/>
          <w:lang w:val="ka-GE"/>
        </w:rPr>
        <w:t>ბიუჯეტიდან</w:t>
      </w:r>
      <w:r w:rsidR="00312378" w:rsidRPr="0071217B">
        <w:rPr>
          <w:rFonts w:ascii="Sylfaen" w:hAnsi="Sylfaen"/>
          <w:noProof/>
          <w:color w:val="000000"/>
          <w:lang w:val="ka-GE"/>
        </w:rPr>
        <w:t xml:space="preserve"> </w:t>
      </w:r>
      <w:r w:rsidR="00334416" w:rsidRPr="0071217B">
        <w:rPr>
          <w:rFonts w:ascii="Sylfaen" w:hAnsi="Sylfaen" w:cs="Sylfaen"/>
          <w:noProof/>
          <w:color w:val="000000"/>
          <w:lang w:val="ka-GE"/>
        </w:rPr>
        <w:t>გაწეული</w:t>
      </w:r>
      <w:r w:rsidR="00334416" w:rsidRPr="0071217B">
        <w:rPr>
          <w:rFonts w:ascii="Sylfaen" w:hAnsi="Sylfaen"/>
          <w:noProof/>
          <w:color w:val="000000"/>
          <w:lang w:val="ka-GE"/>
        </w:rPr>
        <w:t xml:space="preserve"> </w:t>
      </w:r>
      <w:r w:rsidR="00334416" w:rsidRPr="0071217B">
        <w:rPr>
          <w:rFonts w:ascii="Sylfaen" w:hAnsi="Sylfaen" w:cs="Sylfaen"/>
          <w:noProof/>
          <w:color w:val="000000"/>
          <w:lang w:val="ka-GE"/>
        </w:rPr>
        <w:t>გადასახდელების</w:t>
      </w:r>
      <w:r w:rsidR="00334416" w:rsidRPr="0071217B">
        <w:rPr>
          <w:rFonts w:ascii="Sylfaen" w:hAnsi="Sylfaen"/>
          <w:noProof/>
          <w:color w:val="000000"/>
          <w:lang w:val="ka-GE"/>
        </w:rPr>
        <w:t xml:space="preserve"> </w:t>
      </w:r>
      <w:r w:rsidR="0071217B" w:rsidRPr="0071217B">
        <w:rPr>
          <w:rFonts w:ascii="Sylfaen" w:hAnsi="Sylfaen"/>
          <w:noProof/>
        </w:rPr>
        <w:t>8.8</w:t>
      </w:r>
      <w:r w:rsidR="00312378" w:rsidRPr="0071217B">
        <w:rPr>
          <w:rFonts w:ascii="Sylfaen" w:hAnsi="Sylfaen"/>
          <w:noProof/>
          <w:lang w:val="ka-GE"/>
        </w:rPr>
        <w:t>%-</w:t>
      </w:r>
      <w:r w:rsidR="00F517E5" w:rsidRPr="0071217B">
        <w:rPr>
          <w:rFonts w:ascii="Sylfaen" w:hAnsi="Sylfaen" w:cs="Sylfaen"/>
          <w:noProof/>
          <w:color w:val="000000"/>
          <w:lang w:val="ka-GE"/>
        </w:rPr>
        <w:t>ს</w:t>
      </w:r>
      <w:r w:rsidR="00312378" w:rsidRPr="0071217B">
        <w:rPr>
          <w:rFonts w:ascii="Sylfaen" w:hAnsi="Sylfaen"/>
          <w:noProof/>
          <w:color w:val="000000"/>
          <w:lang w:val="ka-GE"/>
        </w:rPr>
        <w:t xml:space="preserve"> </w:t>
      </w:r>
      <w:r w:rsidR="00F517E5" w:rsidRPr="0071217B">
        <w:rPr>
          <w:rFonts w:ascii="Sylfaen" w:hAnsi="Sylfaen" w:cs="Sylfaen"/>
          <w:noProof/>
          <w:color w:val="000000"/>
          <w:lang w:val="ka-GE"/>
        </w:rPr>
        <w:t>შეადგენს</w:t>
      </w:r>
      <w:r w:rsidR="00312378" w:rsidRPr="0071217B">
        <w:rPr>
          <w:rFonts w:ascii="Sylfaen" w:hAnsi="Sylfaen"/>
          <w:noProof/>
          <w:lang w:val="ka-GE"/>
        </w:rPr>
        <w:t>.</w:t>
      </w:r>
    </w:p>
    <w:p w:rsidR="00312378" w:rsidRPr="00831865" w:rsidRDefault="002E58AD" w:rsidP="002E58AD">
      <w:pPr>
        <w:tabs>
          <w:tab w:val="left" w:pos="0"/>
          <w:tab w:val="left" w:pos="270"/>
        </w:tabs>
        <w:spacing w:line="240" w:lineRule="auto"/>
        <w:jc w:val="both"/>
        <w:rPr>
          <w:rFonts w:ascii="Sylfaen" w:hAnsi="Sylfaen" w:cs="Sylfaen"/>
          <w:noProof/>
          <w:color w:val="000000"/>
          <w:lang w:val="ka-GE"/>
        </w:rPr>
      </w:pPr>
      <w:r w:rsidRPr="0071217B">
        <w:rPr>
          <w:rFonts w:ascii="Sylfaen" w:hAnsi="Sylfaen" w:cs="Sylfaen"/>
          <w:b/>
          <w:noProof/>
          <w:color w:val="000000"/>
        </w:rPr>
        <w:tab/>
      </w:r>
      <w:r w:rsidRPr="0071217B">
        <w:rPr>
          <w:rFonts w:ascii="Sylfaen" w:hAnsi="Sylfaen" w:cs="Sylfaen"/>
          <w:b/>
          <w:noProof/>
          <w:color w:val="000000"/>
        </w:rPr>
        <w:tab/>
      </w:r>
      <w:r w:rsidR="00B337EA" w:rsidRPr="00831865">
        <w:rPr>
          <w:rFonts w:ascii="Sylfaen" w:hAnsi="Sylfaen" w:cs="Sylfaen"/>
          <w:b/>
          <w:noProof/>
          <w:color w:val="000000"/>
          <w:lang w:val="ka-GE"/>
        </w:rPr>
        <w:t>„</w:t>
      </w:r>
      <w:r w:rsidR="00F517E5" w:rsidRPr="00831865">
        <w:rPr>
          <w:rFonts w:ascii="Sylfaen" w:hAnsi="Sylfaen" w:cs="Sylfaen"/>
          <w:b/>
          <w:noProof/>
          <w:color w:val="000000"/>
          <w:lang w:val="ka-GE"/>
        </w:rPr>
        <w:t>სოციალური</w:t>
      </w:r>
      <w:r w:rsidR="00312378" w:rsidRPr="00831865">
        <w:rPr>
          <w:rFonts w:ascii="Sylfaen" w:hAnsi="Sylfaen" w:cs="Sylfaen"/>
          <w:b/>
          <w:noProof/>
          <w:color w:val="000000"/>
          <w:lang w:val="ka-GE"/>
        </w:rPr>
        <w:t xml:space="preserve"> </w:t>
      </w:r>
      <w:r w:rsidR="00F517E5" w:rsidRPr="00831865">
        <w:rPr>
          <w:rFonts w:ascii="Sylfaen" w:hAnsi="Sylfaen" w:cs="Sylfaen"/>
          <w:b/>
          <w:noProof/>
          <w:color w:val="000000"/>
          <w:lang w:val="ka-GE"/>
        </w:rPr>
        <w:t>უზრუნველყოფის”</w:t>
      </w:r>
      <w:r w:rsidR="00312378" w:rsidRPr="00831865">
        <w:rPr>
          <w:rFonts w:ascii="Sylfaen" w:hAnsi="Sylfaen" w:cs="Sylfaen"/>
          <w:noProof/>
          <w:color w:val="000000"/>
          <w:lang w:val="ka-GE"/>
        </w:rPr>
        <w:t xml:space="preserve"> </w:t>
      </w:r>
      <w:r w:rsidR="00F517E5" w:rsidRPr="00831865">
        <w:rPr>
          <w:rFonts w:ascii="Sylfaen" w:hAnsi="Sylfaen" w:cs="Sylfaen"/>
          <w:noProof/>
          <w:color w:val="000000"/>
          <w:lang w:val="ka-GE"/>
        </w:rPr>
        <w:t>მუხლით</w:t>
      </w:r>
      <w:r w:rsidR="00312378" w:rsidRPr="00831865">
        <w:rPr>
          <w:rFonts w:ascii="Sylfaen" w:hAnsi="Sylfaen" w:cs="Sylfaen"/>
          <w:noProof/>
          <w:color w:val="000000"/>
          <w:lang w:val="ka-GE"/>
        </w:rPr>
        <w:t xml:space="preserve"> </w:t>
      </w:r>
      <w:r w:rsidR="00F517E5" w:rsidRPr="00831865">
        <w:rPr>
          <w:rFonts w:ascii="Sylfaen" w:hAnsi="Sylfaen" w:cs="Sylfaen"/>
          <w:noProof/>
          <w:color w:val="000000"/>
          <w:lang w:val="ka-GE"/>
        </w:rPr>
        <w:t>საანგარიშო</w:t>
      </w:r>
      <w:r w:rsidR="00312378" w:rsidRPr="00831865">
        <w:rPr>
          <w:rFonts w:ascii="Sylfaen" w:hAnsi="Sylfaen" w:cs="Sylfaen"/>
          <w:noProof/>
          <w:color w:val="000000"/>
          <w:lang w:val="ka-GE"/>
        </w:rPr>
        <w:t xml:space="preserve"> </w:t>
      </w:r>
      <w:r w:rsidR="00F517E5" w:rsidRPr="00831865">
        <w:rPr>
          <w:rFonts w:ascii="Sylfaen" w:hAnsi="Sylfaen" w:cs="Sylfaen"/>
          <w:noProof/>
          <w:color w:val="000000"/>
          <w:lang w:val="ka-GE"/>
        </w:rPr>
        <w:t>პერიოდში</w:t>
      </w:r>
      <w:r w:rsidR="00312378" w:rsidRPr="00831865">
        <w:rPr>
          <w:rFonts w:ascii="Sylfaen" w:hAnsi="Sylfaen" w:cs="Sylfaen"/>
          <w:noProof/>
          <w:color w:val="000000"/>
          <w:lang w:val="ka-GE"/>
        </w:rPr>
        <w:t xml:space="preserve"> </w:t>
      </w:r>
      <w:r w:rsidR="00F517E5" w:rsidRPr="00831865">
        <w:rPr>
          <w:rFonts w:ascii="Sylfaen" w:hAnsi="Sylfaen" w:cs="Sylfaen"/>
          <w:noProof/>
          <w:color w:val="000000"/>
          <w:lang w:val="ka-GE"/>
        </w:rPr>
        <w:t>საკასო</w:t>
      </w:r>
      <w:r w:rsidR="00312378" w:rsidRPr="00831865">
        <w:rPr>
          <w:rFonts w:ascii="Sylfaen" w:hAnsi="Sylfaen" w:cs="Sylfaen"/>
          <w:noProof/>
          <w:color w:val="000000"/>
          <w:lang w:val="ka-GE"/>
        </w:rPr>
        <w:t xml:space="preserve"> </w:t>
      </w:r>
      <w:r w:rsidR="00F517E5" w:rsidRPr="00831865">
        <w:rPr>
          <w:rFonts w:ascii="Sylfaen" w:hAnsi="Sylfaen" w:cs="Sylfaen"/>
          <w:noProof/>
          <w:color w:val="000000"/>
          <w:lang w:val="ka-GE"/>
        </w:rPr>
        <w:t>შესრულებამ</w:t>
      </w:r>
      <w:r w:rsidR="00312378" w:rsidRPr="00831865">
        <w:rPr>
          <w:rFonts w:ascii="Sylfaen" w:hAnsi="Sylfaen" w:cs="Sylfaen"/>
          <w:noProof/>
          <w:color w:val="000000"/>
          <w:lang w:val="ka-GE"/>
        </w:rPr>
        <w:t xml:space="preserve"> </w:t>
      </w:r>
      <w:r w:rsidR="00F517E5" w:rsidRPr="00831865">
        <w:rPr>
          <w:rFonts w:ascii="Sylfaen" w:hAnsi="Sylfaen" w:cs="Sylfaen"/>
          <w:noProof/>
          <w:color w:val="000000"/>
          <w:lang w:val="ka-GE"/>
        </w:rPr>
        <w:t>შეადგინა</w:t>
      </w:r>
      <w:r w:rsidR="00B425E6" w:rsidRPr="00831865">
        <w:rPr>
          <w:rFonts w:ascii="Sylfaen" w:hAnsi="Sylfaen" w:cs="Sylfaen"/>
          <w:noProof/>
          <w:color w:val="000000"/>
          <w:lang w:val="ka-GE"/>
        </w:rPr>
        <w:t xml:space="preserve"> </w:t>
      </w:r>
      <w:r w:rsidR="004703F6" w:rsidRPr="00831865">
        <w:rPr>
          <w:rFonts w:ascii="Sylfaen" w:hAnsi="Sylfaen" w:cs="Sylfaen"/>
          <w:noProof/>
          <w:color w:val="000000"/>
          <w:lang w:val="ka-GE"/>
        </w:rPr>
        <w:t xml:space="preserve">    </w:t>
      </w:r>
      <w:r w:rsidR="0071217B" w:rsidRPr="00831865">
        <w:rPr>
          <w:rFonts w:ascii="Sylfaen" w:hAnsi="Sylfaen" w:cs="Sylfaen"/>
          <w:noProof/>
          <w:color w:val="000000"/>
        </w:rPr>
        <w:t>832 235.2</w:t>
      </w:r>
      <w:r w:rsidR="00312378" w:rsidRPr="00831865">
        <w:rPr>
          <w:rFonts w:ascii="Sylfaen" w:hAnsi="Sylfaen" w:cs="Sylfaen"/>
          <w:noProof/>
          <w:color w:val="000000"/>
          <w:lang w:val="ka-GE"/>
        </w:rPr>
        <w:t xml:space="preserve"> </w:t>
      </w:r>
      <w:r w:rsidR="00F517E5" w:rsidRPr="00831865">
        <w:rPr>
          <w:rFonts w:ascii="Sylfaen" w:hAnsi="Sylfaen" w:cs="Sylfaen"/>
          <w:noProof/>
          <w:color w:val="000000"/>
          <w:lang w:val="ka-GE"/>
        </w:rPr>
        <w:t>ათასი</w:t>
      </w:r>
      <w:r w:rsidR="00312378" w:rsidRPr="00831865">
        <w:rPr>
          <w:rFonts w:ascii="Sylfaen" w:hAnsi="Sylfaen" w:cs="Sylfaen"/>
          <w:noProof/>
          <w:color w:val="000000"/>
          <w:lang w:val="ka-GE"/>
        </w:rPr>
        <w:t xml:space="preserve"> </w:t>
      </w:r>
      <w:r w:rsidR="00F517E5" w:rsidRPr="00831865">
        <w:rPr>
          <w:rFonts w:ascii="Sylfaen" w:hAnsi="Sylfaen" w:cs="Sylfaen"/>
          <w:noProof/>
          <w:color w:val="000000"/>
          <w:lang w:val="ka-GE"/>
        </w:rPr>
        <w:t>ლარი</w:t>
      </w:r>
      <w:r w:rsidR="00312378" w:rsidRPr="00831865">
        <w:rPr>
          <w:rFonts w:ascii="Sylfaen" w:hAnsi="Sylfaen" w:cs="Sylfaen"/>
          <w:noProof/>
          <w:color w:val="000000"/>
          <w:lang w:val="ka-GE"/>
        </w:rPr>
        <w:t xml:space="preserve">, </w:t>
      </w:r>
      <w:r w:rsidR="00F517E5" w:rsidRPr="00831865">
        <w:rPr>
          <w:rFonts w:ascii="Sylfaen" w:hAnsi="Sylfaen" w:cs="Sylfaen"/>
          <w:noProof/>
          <w:color w:val="000000"/>
          <w:lang w:val="ka-GE"/>
        </w:rPr>
        <w:t>რაც</w:t>
      </w:r>
      <w:r w:rsidR="00312378" w:rsidRPr="00831865">
        <w:rPr>
          <w:rFonts w:ascii="Sylfaen" w:hAnsi="Sylfaen" w:cs="Sylfaen"/>
          <w:noProof/>
          <w:color w:val="000000"/>
          <w:lang w:val="ka-GE"/>
        </w:rPr>
        <w:t xml:space="preserve"> </w:t>
      </w:r>
      <w:r w:rsidR="00F517E5" w:rsidRPr="00831865">
        <w:rPr>
          <w:rFonts w:ascii="Sylfaen" w:hAnsi="Sylfaen" w:cs="Sylfaen"/>
          <w:noProof/>
          <w:color w:val="000000"/>
          <w:lang w:val="ka-GE"/>
        </w:rPr>
        <w:t>დაზუსტებული</w:t>
      </w:r>
      <w:r w:rsidR="00C5281F" w:rsidRPr="00831865">
        <w:rPr>
          <w:rFonts w:ascii="Sylfaen" w:hAnsi="Sylfaen" w:cs="Sylfaen"/>
          <w:noProof/>
          <w:color w:val="000000"/>
          <w:lang w:val="ka-GE"/>
        </w:rPr>
        <w:t xml:space="preserve"> </w:t>
      </w:r>
      <w:r w:rsidR="00F517E5" w:rsidRPr="00831865">
        <w:rPr>
          <w:rFonts w:ascii="Sylfaen" w:hAnsi="Sylfaen" w:cs="Sylfaen"/>
          <w:noProof/>
          <w:color w:val="000000"/>
          <w:lang w:val="ka-GE"/>
        </w:rPr>
        <w:t>გეგმიური</w:t>
      </w:r>
      <w:r w:rsidR="00312378" w:rsidRPr="00831865">
        <w:rPr>
          <w:rFonts w:ascii="Sylfaen" w:hAnsi="Sylfaen" w:cs="Sylfaen"/>
          <w:noProof/>
          <w:color w:val="000000"/>
          <w:lang w:val="ka-GE"/>
        </w:rPr>
        <w:t xml:space="preserve"> </w:t>
      </w:r>
      <w:r w:rsidR="00F517E5" w:rsidRPr="00831865">
        <w:rPr>
          <w:rFonts w:ascii="Sylfaen" w:hAnsi="Sylfaen" w:cs="Sylfaen"/>
          <w:noProof/>
          <w:color w:val="000000"/>
          <w:lang w:val="ka-GE"/>
        </w:rPr>
        <w:t>პარამეტრის</w:t>
      </w:r>
      <w:r w:rsidR="00312378" w:rsidRPr="00831865">
        <w:rPr>
          <w:rFonts w:ascii="Sylfaen" w:hAnsi="Sylfaen" w:cs="Sylfaen"/>
          <w:noProof/>
          <w:color w:val="000000"/>
          <w:lang w:val="ka-GE"/>
        </w:rPr>
        <w:t xml:space="preserve"> (</w:t>
      </w:r>
      <w:r w:rsidR="0071217B" w:rsidRPr="00831865">
        <w:rPr>
          <w:rFonts w:ascii="Sylfaen" w:hAnsi="Sylfaen" w:cs="Sylfaen"/>
          <w:noProof/>
          <w:color w:val="000000"/>
        </w:rPr>
        <w:t>853 220.8</w:t>
      </w:r>
      <w:r w:rsidR="00AE24D7" w:rsidRPr="00831865">
        <w:rPr>
          <w:rFonts w:ascii="Sylfaen" w:hAnsi="Sylfaen" w:cs="Sylfaen"/>
          <w:noProof/>
          <w:color w:val="000000"/>
          <w:lang w:val="ka-GE"/>
        </w:rPr>
        <w:t xml:space="preserve"> </w:t>
      </w:r>
      <w:r w:rsidR="00F517E5" w:rsidRPr="00831865">
        <w:rPr>
          <w:rFonts w:ascii="Sylfaen" w:hAnsi="Sylfaen" w:cs="Sylfaen"/>
          <w:noProof/>
          <w:color w:val="000000"/>
          <w:lang w:val="ka-GE"/>
        </w:rPr>
        <w:t>ათასი</w:t>
      </w:r>
      <w:r w:rsidR="00312378" w:rsidRPr="00831865">
        <w:rPr>
          <w:rFonts w:ascii="Sylfaen" w:hAnsi="Sylfaen" w:cs="Sylfaen"/>
          <w:noProof/>
          <w:color w:val="000000"/>
          <w:lang w:val="ka-GE"/>
        </w:rPr>
        <w:t xml:space="preserve"> </w:t>
      </w:r>
      <w:r w:rsidR="00F517E5" w:rsidRPr="00831865">
        <w:rPr>
          <w:rFonts w:ascii="Sylfaen" w:hAnsi="Sylfaen" w:cs="Sylfaen"/>
          <w:noProof/>
          <w:color w:val="000000"/>
          <w:lang w:val="ka-GE"/>
        </w:rPr>
        <w:t>ლარი</w:t>
      </w:r>
      <w:r w:rsidR="00312378" w:rsidRPr="00831865">
        <w:rPr>
          <w:rFonts w:ascii="Sylfaen" w:hAnsi="Sylfaen" w:cs="Sylfaen"/>
          <w:noProof/>
          <w:color w:val="000000"/>
          <w:lang w:val="ka-GE"/>
        </w:rPr>
        <w:t xml:space="preserve">) </w:t>
      </w:r>
      <w:r w:rsidR="0071217B" w:rsidRPr="00831865">
        <w:rPr>
          <w:rFonts w:ascii="Sylfaen" w:hAnsi="Sylfaen" w:cs="Sylfaen"/>
          <w:noProof/>
          <w:color w:val="000000"/>
        </w:rPr>
        <w:t>97.5</w:t>
      </w:r>
      <w:r w:rsidR="00312378" w:rsidRPr="00831865">
        <w:rPr>
          <w:rFonts w:ascii="Sylfaen" w:hAnsi="Sylfaen" w:cs="Sylfaen"/>
          <w:noProof/>
          <w:color w:val="000000"/>
          <w:lang w:val="ka-GE"/>
        </w:rPr>
        <w:t>%-</w:t>
      </w:r>
      <w:r w:rsidR="00F517E5" w:rsidRPr="00831865">
        <w:rPr>
          <w:rFonts w:ascii="Sylfaen" w:hAnsi="Sylfaen" w:cs="Sylfaen"/>
          <w:noProof/>
          <w:color w:val="000000"/>
          <w:lang w:val="ka-GE"/>
        </w:rPr>
        <w:t>ს</w:t>
      </w:r>
      <w:r w:rsidR="00312378" w:rsidRPr="00831865">
        <w:rPr>
          <w:rFonts w:ascii="Sylfaen" w:hAnsi="Sylfaen" w:cs="Sylfaen"/>
          <w:noProof/>
          <w:color w:val="000000"/>
          <w:lang w:val="ka-GE"/>
        </w:rPr>
        <w:t xml:space="preserve">, </w:t>
      </w:r>
      <w:r w:rsidR="00F517E5" w:rsidRPr="00831865">
        <w:rPr>
          <w:rFonts w:ascii="Sylfaen" w:hAnsi="Sylfaen" w:cs="Sylfaen"/>
          <w:noProof/>
          <w:color w:val="000000"/>
          <w:lang w:val="ka-GE"/>
        </w:rPr>
        <w:t>ხოლო</w:t>
      </w:r>
      <w:r w:rsidR="00312378" w:rsidRPr="00831865">
        <w:rPr>
          <w:rFonts w:ascii="Sylfaen" w:hAnsi="Sylfaen" w:cs="Sylfaen"/>
          <w:noProof/>
          <w:color w:val="000000"/>
          <w:lang w:val="ka-GE"/>
        </w:rPr>
        <w:t xml:space="preserve"> </w:t>
      </w:r>
      <w:r w:rsidR="00F517E5" w:rsidRPr="00831865">
        <w:rPr>
          <w:rFonts w:ascii="Sylfaen" w:hAnsi="Sylfaen" w:cs="Sylfaen"/>
          <w:noProof/>
          <w:color w:val="000000"/>
          <w:lang w:val="ka-GE"/>
        </w:rPr>
        <w:t>სახელმწიფო</w:t>
      </w:r>
      <w:r w:rsidR="00312378" w:rsidRPr="00831865">
        <w:rPr>
          <w:rFonts w:ascii="Sylfaen" w:hAnsi="Sylfaen" w:cs="Sylfaen"/>
          <w:noProof/>
          <w:color w:val="000000"/>
          <w:lang w:val="ka-GE"/>
        </w:rPr>
        <w:t xml:space="preserve"> </w:t>
      </w:r>
      <w:r w:rsidR="00F517E5" w:rsidRPr="00831865">
        <w:rPr>
          <w:rFonts w:ascii="Sylfaen" w:hAnsi="Sylfaen" w:cs="Sylfaen"/>
          <w:noProof/>
          <w:color w:val="000000"/>
          <w:lang w:val="ka-GE"/>
        </w:rPr>
        <w:t>ბიუჯეტიდან</w:t>
      </w:r>
      <w:r w:rsidR="00312378" w:rsidRPr="00831865">
        <w:rPr>
          <w:rFonts w:ascii="Sylfaen" w:hAnsi="Sylfaen" w:cs="Sylfaen"/>
          <w:noProof/>
          <w:color w:val="000000"/>
          <w:lang w:val="ka-GE"/>
        </w:rPr>
        <w:t xml:space="preserve"> </w:t>
      </w:r>
      <w:r w:rsidR="0077335C" w:rsidRPr="00831865">
        <w:rPr>
          <w:rFonts w:ascii="Sylfaen" w:hAnsi="Sylfaen" w:cs="Sylfaen"/>
          <w:noProof/>
          <w:color w:val="000000"/>
          <w:lang w:val="ka-GE"/>
        </w:rPr>
        <w:t>გაწეული</w:t>
      </w:r>
      <w:r w:rsidR="0077335C" w:rsidRPr="00831865">
        <w:rPr>
          <w:rFonts w:ascii="Sylfaen" w:hAnsi="Sylfaen"/>
          <w:noProof/>
          <w:color w:val="000000"/>
          <w:lang w:val="ka-GE"/>
        </w:rPr>
        <w:t xml:space="preserve"> </w:t>
      </w:r>
      <w:r w:rsidR="0077335C" w:rsidRPr="00831865">
        <w:rPr>
          <w:rFonts w:ascii="Sylfaen" w:hAnsi="Sylfaen" w:cs="Sylfaen"/>
          <w:noProof/>
          <w:color w:val="000000"/>
          <w:lang w:val="ka-GE"/>
        </w:rPr>
        <w:t>გადასახდელების</w:t>
      </w:r>
      <w:r w:rsidR="0077335C" w:rsidRPr="00831865">
        <w:rPr>
          <w:rFonts w:ascii="Sylfaen" w:hAnsi="Sylfaen"/>
          <w:noProof/>
          <w:color w:val="000000"/>
          <w:lang w:val="ka-GE"/>
        </w:rPr>
        <w:t xml:space="preserve"> </w:t>
      </w:r>
      <w:r w:rsidR="0071217B" w:rsidRPr="00831865">
        <w:rPr>
          <w:rFonts w:ascii="Sylfaen" w:hAnsi="Sylfaen" w:cs="Sylfaen"/>
          <w:noProof/>
          <w:color w:val="000000"/>
        </w:rPr>
        <w:t>31.6</w:t>
      </w:r>
      <w:r w:rsidR="00312378" w:rsidRPr="00831865">
        <w:rPr>
          <w:rFonts w:ascii="Sylfaen" w:hAnsi="Sylfaen" w:cs="Sylfaen"/>
          <w:noProof/>
          <w:color w:val="000000"/>
          <w:lang w:val="ka-GE"/>
        </w:rPr>
        <w:t>%-</w:t>
      </w:r>
      <w:r w:rsidR="00F517E5" w:rsidRPr="00831865">
        <w:rPr>
          <w:rFonts w:ascii="Sylfaen" w:hAnsi="Sylfaen" w:cs="Sylfaen"/>
          <w:noProof/>
          <w:color w:val="000000"/>
          <w:lang w:val="ka-GE"/>
        </w:rPr>
        <w:t>ს</w:t>
      </w:r>
      <w:r w:rsidR="00312378" w:rsidRPr="00831865">
        <w:rPr>
          <w:rFonts w:ascii="Sylfaen" w:hAnsi="Sylfaen" w:cs="Sylfaen"/>
          <w:noProof/>
          <w:color w:val="000000"/>
          <w:lang w:val="ka-GE"/>
        </w:rPr>
        <w:t xml:space="preserve"> </w:t>
      </w:r>
      <w:r w:rsidR="00F517E5" w:rsidRPr="00831865">
        <w:rPr>
          <w:rFonts w:ascii="Sylfaen" w:hAnsi="Sylfaen" w:cs="Sylfaen"/>
          <w:noProof/>
          <w:color w:val="000000"/>
          <w:lang w:val="ka-GE"/>
        </w:rPr>
        <w:t>შეადგენს</w:t>
      </w:r>
      <w:r w:rsidR="00312378" w:rsidRPr="00831865">
        <w:rPr>
          <w:rFonts w:ascii="Sylfaen" w:hAnsi="Sylfaen" w:cs="Sylfaen"/>
          <w:noProof/>
          <w:color w:val="000000"/>
          <w:lang w:val="ka-GE"/>
        </w:rPr>
        <w:t>.</w:t>
      </w:r>
    </w:p>
    <w:p w:rsidR="00312378" w:rsidRPr="00831865" w:rsidRDefault="00312378" w:rsidP="006C5A1E">
      <w:pPr>
        <w:pStyle w:val="BodyText"/>
        <w:tabs>
          <w:tab w:val="left" w:pos="0"/>
          <w:tab w:val="left" w:pos="540"/>
        </w:tabs>
        <w:rPr>
          <w:rFonts w:ascii="Sylfaen" w:hAnsi="Sylfaen"/>
          <w:noProof/>
          <w:sz w:val="22"/>
          <w:szCs w:val="22"/>
          <w:lang w:val="ka-GE"/>
        </w:rPr>
      </w:pPr>
      <w:r w:rsidRPr="00831865">
        <w:rPr>
          <w:rFonts w:ascii="Sylfaen" w:hAnsi="Sylfaen"/>
          <w:noProof/>
          <w:color w:val="000000"/>
          <w:sz w:val="22"/>
          <w:szCs w:val="22"/>
          <w:lang w:val="ka-GE"/>
        </w:rPr>
        <w:tab/>
      </w:r>
      <w:r w:rsidR="00F517E5" w:rsidRPr="00831865">
        <w:rPr>
          <w:rFonts w:ascii="Sylfaen" w:hAnsi="Sylfaen" w:cs="Sylfaen"/>
          <w:noProof/>
          <w:color w:val="000000"/>
          <w:sz w:val="22"/>
          <w:szCs w:val="22"/>
          <w:lang w:val="ka-GE"/>
        </w:rPr>
        <w:t>სოციალური</w:t>
      </w:r>
      <w:r w:rsidRPr="00831865">
        <w:rPr>
          <w:rFonts w:ascii="Sylfaen" w:hAnsi="Sylfaen"/>
          <w:noProof/>
          <w:color w:val="000000"/>
          <w:sz w:val="22"/>
          <w:szCs w:val="22"/>
          <w:lang w:val="ka-GE"/>
        </w:rPr>
        <w:t xml:space="preserve"> </w:t>
      </w:r>
      <w:r w:rsidR="00F517E5" w:rsidRPr="00831865">
        <w:rPr>
          <w:rFonts w:ascii="Sylfaen" w:hAnsi="Sylfaen" w:cs="Sylfaen"/>
          <w:noProof/>
          <w:color w:val="000000"/>
          <w:sz w:val="22"/>
          <w:szCs w:val="22"/>
          <w:lang w:val="ka-GE"/>
        </w:rPr>
        <w:t>უზრუნველყოფის</w:t>
      </w:r>
      <w:r w:rsidRPr="00831865">
        <w:rPr>
          <w:rFonts w:ascii="Sylfaen" w:hAnsi="Sylfaen"/>
          <w:noProof/>
          <w:sz w:val="22"/>
          <w:szCs w:val="22"/>
          <w:lang w:val="ka-GE"/>
        </w:rPr>
        <w:t xml:space="preserve"> </w:t>
      </w:r>
      <w:r w:rsidR="00F517E5" w:rsidRPr="00831865">
        <w:rPr>
          <w:rFonts w:ascii="Sylfaen" w:hAnsi="Sylfaen" w:cs="Sylfaen"/>
          <w:noProof/>
          <w:sz w:val="22"/>
          <w:szCs w:val="22"/>
          <w:lang w:val="ka-GE"/>
        </w:rPr>
        <w:t>მუხლიდან</w:t>
      </w:r>
      <w:r w:rsidRPr="00831865">
        <w:rPr>
          <w:rFonts w:ascii="Sylfaen" w:hAnsi="Sylfaen"/>
          <w:noProof/>
          <w:sz w:val="22"/>
          <w:szCs w:val="22"/>
          <w:lang w:val="ka-GE"/>
        </w:rPr>
        <w:t xml:space="preserve"> </w:t>
      </w:r>
      <w:r w:rsidR="00F517E5" w:rsidRPr="00831865">
        <w:rPr>
          <w:rFonts w:ascii="Sylfaen" w:hAnsi="Sylfaen" w:cs="Sylfaen"/>
          <w:noProof/>
          <w:sz w:val="22"/>
          <w:szCs w:val="22"/>
          <w:lang w:val="ka-GE"/>
        </w:rPr>
        <w:t>დაფინანსებული</w:t>
      </w:r>
      <w:r w:rsidRPr="00831865">
        <w:rPr>
          <w:rFonts w:ascii="Sylfaen" w:hAnsi="Sylfaen"/>
          <w:noProof/>
          <w:sz w:val="22"/>
          <w:szCs w:val="22"/>
          <w:lang w:val="ka-GE"/>
        </w:rPr>
        <w:t xml:space="preserve"> </w:t>
      </w:r>
      <w:r w:rsidR="00F517E5" w:rsidRPr="00831865">
        <w:rPr>
          <w:rFonts w:ascii="Sylfaen" w:hAnsi="Sylfaen" w:cs="Sylfaen"/>
          <w:noProof/>
          <w:sz w:val="22"/>
          <w:szCs w:val="22"/>
          <w:lang w:val="ka-GE"/>
        </w:rPr>
        <w:t>იქნა</w:t>
      </w:r>
      <w:r w:rsidRPr="00831865">
        <w:rPr>
          <w:rFonts w:ascii="Sylfaen" w:hAnsi="Sylfaen"/>
          <w:noProof/>
          <w:sz w:val="22"/>
          <w:szCs w:val="22"/>
          <w:lang w:val="ka-GE"/>
        </w:rPr>
        <w:t xml:space="preserve"> </w:t>
      </w:r>
      <w:r w:rsidR="00F517E5" w:rsidRPr="00831865">
        <w:rPr>
          <w:rFonts w:ascii="Sylfaen" w:hAnsi="Sylfaen" w:cs="Sylfaen"/>
          <w:noProof/>
          <w:sz w:val="22"/>
          <w:szCs w:val="22"/>
          <w:lang w:val="ka-GE"/>
        </w:rPr>
        <w:t>ისეთი</w:t>
      </w:r>
      <w:r w:rsidRPr="00831865">
        <w:rPr>
          <w:rFonts w:ascii="Sylfaen" w:hAnsi="Sylfaen"/>
          <w:noProof/>
          <w:sz w:val="22"/>
          <w:szCs w:val="22"/>
          <w:lang w:val="ka-GE"/>
        </w:rPr>
        <w:t xml:space="preserve"> </w:t>
      </w:r>
      <w:r w:rsidR="00F517E5" w:rsidRPr="00831865">
        <w:rPr>
          <w:rFonts w:ascii="Sylfaen" w:hAnsi="Sylfaen" w:cs="Sylfaen"/>
          <w:noProof/>
          <w:sz w:val="22"/>
          <w:szCs w:val="22"/>
          <w:lang w:val="ka-GE"/>
        </w:rPr>
        <w:t>მნიშვნელოვანი</w:t>
      </w:r>
      <w:r w:rsidRPr="00831865">
        <w:rPr>
          <w:rFonts w:ascii="Sylfaen" w:hAnsi="Sylfaen"/>
          <w:noProof/>
          <w:sz w:val="22"/>
          <w:szCs w:val="22"/>
          <w:lang w:val="ka-GE"/>
        </w:rPr>
        <w:t xml:space="preserve"> </w:t>
      </w:r>
      <w:r w:rsidR="00F517E5" w:rsidRPr="00831865">
        <w:rPr>
          <w:rFonts w:ascii="Sylfaen" w:hAnsi="Sylfaen" w:cs="Sylfaen"/>
          <w:noProof/>
          <w:sz w:val="22"/>
          <w:szCs w:val="22"/>
          <w:lang w:val="ka-GE"/>
        </w:rPr>
        <w:t>ღონისძიებები</w:t>
      </w:r>
      <w:r w:rsidRPr="00831865">
        <w:rPr>
          <w:rFonts w:ascii="Sylfaen" w:hAnsi="Sylfaen"/>
          <w:noProof/>
          <w:sz w:val="22"/>
          <w:szCs w:val="22"/>
          <w:lang w:val="ka-GE"/>
        </w:rPr>
        <w:t xml:space="preserve">, </w:t>
      </w:r>
      <w:r w:rsidR="00F517E5" w:rsidRPr="00831865">
        <w:rPr>
          <w:rFonts w:ascii="Sylfaen" w:hAnsi="Sylfaen" w:cs="Sylfaen"/>
          <w:noProof/>
          <w:sz w:val="22"/>
          <w:szCs w:val="22"/>
          <w:lang w:val="ka-GE"/>
        </w:rPr>
        <w:t>როგორიცაა</w:t>
      </w:r>
      <w:r w:rsidRPr="00831865">
        <w:rPr>
          <w:rFonts w:ascii="Sylfaen" w:hAnsi="Sylfaen"/>
          <w:noProof/>
          <w:sz w:val="22"/>
          <w:szCs w:val="22"/>
          <w:lang w:val="ka-GE"/>
        </w:rPr>
        <w:t>:</w:t>
      </w:r>
    </w:p>
    <w:p w:rsidR="006C5A1E" w:rsidRPr="00831865" w:rsidRDefault="00020DCA" w:rsidP="00695A94">
      <w:pPr>
        <w:pStyle w:val="ListParagraph"/>
        <w:numPr>
          <w:ilvl w:val="0"/>
          <w:numId w:val="10"/>
        </w:numPr>
        <w:tabs>
          <w:tab w:val="left" w:pos="900"/>
        </w:tabs>
        <w:ind w:left="900"/>
        <w:jc w:val="both"/>
        <w:rPr>
          <w:rFonts w:ascii="Sylfaen" w:hAnsi="Sylfaen"/>
          <w:lang w:val="ka-GE"/>
        </w:rPr>
      </w:pPr>
      <w:r w:rsidRPr="00831865">
        <w:rPr>
          <w:rFonts w:ascii="Sylfaen" w:hAnsi="Sylfaen"/>
          <w:lang w:val="ka-GE"/>
        </w:rPr>
        <w:t xml:space="preserve">მოსახლეობის საპენსიო უზრუნველყოფა </w:t>
      </w:r>
      <w:r w:rsidR="006C5A1E" w:rsidRPr="00831865">
        <w:rPr>
          <w:rFonts w:ascii="Sylfaen" w:hAnsi="Sylfaen"/>
          <w:lang w:val="ka-GE"/>
        </w:rPr>
        <w:t xml:space="preserve">- აღნიშნული მიზნით მიიმართა </w:t>
      </w:r>
      <w:r w:rsidR="00DE1ACE" w:rsidRPr="00831865">
        <w:rPr>
          <w:rFonts w:ascii="Sylfaen" w:hAnsi="Sylfaen"/>
          <w:lang w:val="ka-GE"/>
        </w:rPr>
        <w:t>425 896</w:t>
      </w:r>
      <w:r w:rsidR="00DE1ACE" w:rsidRPr="00831865">
        <w:rPr>
          <w:rFonts w:ascii="Sylfaen" w:hAnsi="Sylfaen"/>
        </w:rPr>
        <w:t>.</w:t>
      </w:r>
      <w:r w:rsidR="00DE1ACE" w:rsidRPr="00831865">
        <w:rPr>
          <w:rFonts w:ascii="Sylfaen" w:hAnsi="Sylfaen"/>
          <w:lang w:val="ka-GE"/>
        </w:rPr>
        <w:t>5</w:t>
      </w:r>
      <w:r w:rsidR="006C5A1E" w:rsidRPr="00831865">
        <w:rPr>
          <w:rFonts w:ascii="Sylfaen" w:hAnsi="Sylfaen"/>
          <w:lang w:val="ka-GE"/>
        </w:rPr>
        <w:t xml:space="preserve"> ათასი ლარი, რაც გეგმიური მაჩვენებლის </w:t>
      </w:r>
      <w:r w:rsidR="00DE1ACE" w:rsidRPr="00831865">
        <w:rPr>
          <w:rFonts w:ascii="Sylfaen" w:hAnsi="Sylfaen"/>
        </w:rPr>
        <w:t>99.6</w:t>
      </w:r>
      <w:r w:rsidR="006C5A1E" w:rsidRPr="00831865">
        <w:rPr>
          <w:rFonts w:ascii="Sylfaen" w:hAnsi="Sylfaen"/>
          <w:lang w:val="ka-GE"/>
        </w:rPr>
        <w:t xml:space="preserve">%-ს შეადგენს; </w:t>
      </w:r>
    </w:p>
    <w:p w:rsidR="00020DCA" w:rsidRPr="00831865" w:rsidRDefault="00020DCA" w:rsidP="00695A94">
      <w:pPr>
        <w:pStyle w:val="ListParagraph"/>
        <w:numPr>
          <w:ilvl w:val="0"/>
          <w:numId w:val="10"/>
        </w:numPr>
        <w:tabs>
          <w:tab w:val="left" w:pos="900"/>
        </w:tabs>
        <w:ind w:left="900"/>
        <w:jc w:val="both"/>
        <w:rPr>
          <w:rFonts w:ascii="Sylfaen" w:hAnsi="Sylfaen"/>
          <w:lang w:val="ka-GE"/>
        </w:rPr>
      </w:pPr>
      <w:r w:rsidRPr="00831865">
        <w:rPr>
          <w:rFonts w:ascii="Sylfaen" w:hAnsi="Sylfaen"/>
          <w:lang w:val="ka-GE"/>
        </w:rPr>
        <w:t xml:space="preserve">მოსახლეობის საყოველთაო ჯანმრთელობის დაცვა - აღნიშნული მიზნით მიიმართა </w:t>
      </w:r>
      <w:r w:rsidR="00DE1ACE" w:rsidRPr="00831865">
        <w:rPr>
          <w:rFonts w:ascii="Sylfaen" w:hAnsi="Sylfaen"/>
        </w:rPr>
        <w:t>178 718.6</w:t>
      </w:r>
      <w:r w:rsidRPr="00831865">
        <w:rPr>
          <w:rFonts w:ascii="Sylfaen" w:hAnsi="Sylfaen"/>
          <w:lang w:val="ka-GE"/>
        </w:rPr>
        <w:t xml:space="preserve"> ათასი ლარი, რაც გეგმიური მაჩვენებლის </w:t>
      </w:r>
      <w:r w:rsidRPr="00831865">
        <w:rPr>
          <w:rFonts w:ascii="Sylfaen" w:hAnsi="Sylfaen"/>
        </w:rPr>
        <w:t>100.0</w:t>
      </w:r>
      <w:r w:rsidRPr="00831865">
        <w:rPr>
          <w:rFonts w:ascii="Sylfaen" w:hAnsi="Sylfaen"/>
          <w:lang w:val="ka-GE"/>
        </w:rPr>
        <w:t>%-ს შეადგენს;</w:t>
      </w:r>
    </w:p>
    <w:p w:rsidR="006C5A1E" w:rsidRPr="00831865" w:rsidRDefault="00020DCA" w:rsidP="00695A94">
      <w:pPr>
        <w:pStyle w:val="ListParagraph"/>
        <w:numPr>
          <w:ilvl w:val="0"/>
          <w:numId w:val="10"/>
        </w:numPr>
        <w:tabs>
          <w:tab w:val="left" w:pos="900"/>
        </w:tabs>
        <w:ind w:left="900"/>
        <w:jc w:val="both"/>
        <w:rPr>
          <w:rFonts w:ascii="Sylfaen" w:hAnsi="Sylfaen"/>
          <w:lang w:val="ka-GE"/>
        </w:rPr>
      </w:pPr>
      <w:r w:rsidRPr="00831865">
        <w:rPr>
          <w:rFonts w:ascii="Sylfaen" w:hAnsi="Sylfaen"/>
          <w:lang w:val="ka-GE"/>
        </w:rPr>
        <w:t xml:space="preserve">მოსახლეობის მიზნობრივი ჯგუფების სოციალური დახმარება </w:t>
      </w:r>
      <w:r w:rsidR="006C5A1E" w:rsidRPr="00831865">
        <w:rPr>
          <w:rFonts w:ascii="Sylfaen" w:hAnsi="Sylfaen"/>
          <w:lang w:val="ka-GE"/>
        </w:rPr>
        <w:t xml:space="preserve">- აღნიშნული მიზნით მიიმართა </w:t>
      </w:r>
      <w:r w:rsidR="00655B0C" w:rsidRPr="00831865">
        <w:rPr>
          <w:rFonts w:ascii="Sylfaen" w:hAnsi="Sylfaen"/>
        </w:rPr>
        <w:t xml:space="preserve">160 </w:t>
      </w:r>
      <w:r w:rsidR="00DE1ACE" w:rsidRPr="00831865">
        <w:rPr>
          <w:rFonts w:ascii="Sylfaen" w:hAnsi="Sylfaen"/>
        </w:rPr>
        <w:t>351.8</w:t>
      </w:r>
      <w:r w:rsidR="006C5A1E" w:rsidRPr="00831865">
        <w:rPr>
          <w:rFonts w:ascii="Sylfaen" w:hAnsi="Sylfaen"/>
          <w:lang w:val="ka-GE"/>
        </w:rPr>
        <w:t xml:space="preserve"> ათასი ლარი, რაც გეგმიური მაჩვენებლის </w:t>
      </w:r>
      <w:r w:rsidR="00DE1ACE" w:rsidRPr="00831865">
        <w:rPr>
          <w:rFonts w:ascii="Sylfaen" w:hAnsi="Sylfaen"/>
        </w:rPr>
        <w:t>97.3</w:t>
      </w:r>
      <w:r w:rsidR="006C5A1E" w:rsidRPr="00831865">
        <w:rPr>
          <w:rFonts w:ascii="Sylfaen" w:hAnsi="Sylfaen"/>
          <w:lang w:val="ka-GE"/>
        </w:rPr>
        <w:t xml:space="preserve">%-ს შეადგენს; </w:t>
      </w:r>
    </w:p>
    <w:p w:rsidR="00F630D7" w:rsidRPr="00831865" w:rsidRDefault="00020DCA" w:rsidP="00695A94">
      <w:pPr>
        <w:pStyle w:val="ListParagraph"/>
        <w:numPr>
          <w:ilvl w:val="0"/>
          <w:numId w:val="10"/>
        </w:numPr>
        <w:tabs>
          <w:tab w:val="left" w:pos="900"/>
        </w:tabs>
        <w:ind w:left="900"/>
        <w:jc w:val="both"/>
        <w:rPr>
          <w:rFonts w:ascii="Sylfaen" w:hAnsi="Sylfaen"/>
          <w:lang w:val="ka-GE"/>
        </w:rPr>
      </w:pPr>
      <w:r w:rsidRPr="00831865">
        <w:rPr>
          <w:rFonts w:ascii="Sylfaen" w:hAnsi="Sylfaen"/>
          <w:lang w:val="ka-GE"/>
        </w:rPr>
        <w:t xml:space="preserve">საზოგადოებრივი ჯანმრთელობის დაცვის და მოსახლეობისათვის სამედიცინო მომსახურების მიწოდება პრიორიტეტულ სფეროებში პროგრამები </w:t>
      </w:r>
      <w:r w:rsidR="00F630D7" w:rsidRPr="00831865">
        <w:rPr>
          <w:rFonts w:ascii="Sylfaen" w:hAnsi="Sylfaen"/>
          <w:lang w:val="ka-GE"/>
        </w:rPr>
        <w:t xml:space="preserve">- აღნიშნული მიზნით ჯამურად მიიმართა </w:t>
      </w:r>
      <w:r w:rsidR="00F630D7" w:rsidRPr="00831865">
        <w:rPr>
          <w:rFonts w:ascii="Sylfaen" w:hAnsi="Sylfaen"/>
        </w:rPr>
        <w:t xml:space="preserve">              </w:t>
      </w:r>
      <w:r w:rsidR="00831865" w:rsidRPr="00831865">
        <w:rPr>
          <w:rFonts w:ascii="Sylfaen" w:hAnsi="Sylfaen"/>
        </w:rPr>
        <w:t>40 926.5</w:t>
      </w:r>
      <w:r w:rsidR="00F630D7" w:rsidRPr="00831865">
        <w:rPr>
          <w:rFonts w:ascii="Sylfaen" w:hAnsi="Sylfaen"/>
          <w:lang w:val="ka-GE"/>
        </w:rPr>
        <w:t xml:space="preserve"> ათასი ლარი, რაც გეგმიური მაჩვენებლის </w:t>
      </w:r>
      <w:r w:rsidR="00607BCA">
        <w:rPr>
          <w:rFonts w:ascii="Sylfaen" w:hAnsi="Sylfaen"/>
          <w:lang w:val="ka-GE"/>
        </w:rPr>
        <w:t>80.1</w:t>
      </w:r>
      <w:r w:rsidR="00F630D7" w:rsidRPr="00831865">
        <w:rPr>
          <w:rFonts w:ascii="Sylfaen" w:hAnsi="Sylfaen"/>
          <w:lang w:val="ka-GE"/>
        </w:rPr>
        <w:t xml:space="preserve">%-ს შეადგენს; </w:t>
      </w:r>
    </w:p>
    <w:p w:rsidR="00917093" w:rsidRDefault="00917093" w:rsidP="002530DC">
      <w:pPr>
        <w:pStyle w:val="BodyText"/>
        <w:tabs>
          <w:tab w:val="left" w:pos="0"/>
        </w:tabs>
        <w:ind w:right="173" w:firstLine="720"/>
        <w:rPr>
          <w:rFonts w:ascii="Sylfaen" w:hAnsi="Sylfaen"/>
          <w:b/>
          <w:noProof/>
          <w:color w:val="000000"/>
          <w:sz w:val="22"/>
          <w:szCs w:val="22"/>
        </w:rPr>
      </w:pPr>
    </w:p>
    <w:p w:rsidR="002F221B" w:rsidRPr="00D13406" w:rsidRDefault="002F221B" w:rsidP="002F221B">
      <w:pPr>
        <w:tabs>
          <w:tab w:val="left" w:pos="0"/>
        </w:tabs>
        <w:spacing w:line="240" w:lineRule="auto"/>
        <w:ind w:right="173" w:firstLine="720"/>
        <w:jc w:val="right"/>
        <w:rPr>
          <w:rFonts w:ascii="Sylfaen" w:hAnsi="Sylfaen" w:cs="Sylfaen"/>
          <w:b/>
          <w:noProof/>
          <w:color w:val="000000"/>
          <w:sz w:val="18"/>
          <w:szCs w:val="18"/>
          <w:lang w:val="ka-GE"/>
        </w:rPr>
      </w:pPr>
      <w:r w:rsidRPr="00D13406">
        <w:rPr>
          <w:rFonts w:ascii="Sylfaen" w:hAnsi="Sylfaen" w:cs="Sylfaen"/>
          <w:b/>
          <w:noProof/>
          <w:color w:val="000000"/>
          <w:sz w:val="18"/>
          <w:szCs w:val="18"/>
          <w:lang w:val="ka-GE"/>
        </w:rPr>
        <w:t>201</w:t>
      </w:r>
      <w:r w:rsidRPr="00D13406">
        <w:rPr>
          <w:rFonts w:ascii="Sylfaen" w:hAnsi="Sylfaen" w:cs="Sylfaen"/>
          <w:b/>
          <w:noProof/>
          <w:color w:val="000000"/>
          <w:sz w:val="18"/>
          <w:szCs w:val="18"/>
        </w:rPr>
        <w:t>8</w:t>
      </w:r>
      <w:r w:rsidRPr="00D13406">
        <w:rPr>
          <w:rFonts w:ascii="Sylfaen" w:hAnsi="Sylfaen" w:cs="Sylfaen"/>
          <w:b/>
          <w:noProof/>
          <w:color w:val="000000"/>
          <w:sz w:val="18"/>
          <w:szCs w:val="18"/>
          <w:lang w:val="ka-GE"/>
        </w:rPr>
        <w:t xml:space="preserve"> წლის I კვარტლის ხარჯების სტრუქტურა</w:t>
      </w:r>
    </w:p>
    <w:p w:rsidR="002F221B" w:rsidRPr="00D13406" w:rsidRDefault="002F221B" w:rsidP="002F221B">
      <w:pPr>
        <w:tabs>
          <w:tab w:val="left" w:pos="0"/>
        </w:tabs>
        <w:spacing w:after="0" w:line="240" w:lineRule="auto"/>
        <w:ind w:right="173" w:firstLine="720"/>
        <w:jc w:val="right"/>
        <w:rPr>
          <w:rFonts w:ascii="Sylfaen" w:hAnsi="Sylfaen"/>
          <w:i/>
          <w:noProof/>
          <w:color w:val="000000"/>
          <w:sz w:val="18"/>
          <w:szCs w:val="18"/>
          <w:lang w:val="ka-GE"/>
        </w:rPr>
      </w:pPr>
      <w:r w:rsidRPr="00D13406">
        <w:rPr>
          <w:rFonts w:ascii="Sylfaen" w:hAnsi="Sylfaen"/>
          <w:i/>
          <w:noProof/>
          <w:color w:val="000000"/>
          <w:sz w:val="18"/>
          <w:szCs w:val="18"/>
          <w:lang w:val="ka-GE"/>
        </w:rPr>
        <w:t>(საკასო შესრულება)</w:t>
      </w:r>
    </w:p>
    <w:p w:rsidR="002F221B" w:rsidRDefault="002F221B" w:rsidP="002F221B">
      <w:pPr>
        <w:tabs>
          <w:tab w:val="left" w:pos="0"/>
        </w:tabs>
        <w:spacing w:after="0" w:line="240" w:lineRule="auto"/>
        <w:ind w:right="173" w:firstLine="720"/>
        <w:jc w:val="right"/>
        <w:rPr>
          <w:rFonts w:ascii="Sylfaen" w:hAnsi="Sylfaen"/>
          <w:i/>
          <w:noProof/>
          <w:color w:val="000000"/>
          <w:sz w:val="18"/>
          <w:szCs w:val="18"/>
          <w:highlight w:val="yellow"/>
          <w:lang w:val="ka-GE"/>
        </w:rPr>
      </w:pPr>
    </w:p>
    <w:p w:rsidR="002F221B" w:rsidRPr="007949FA" w:rsidRDefault="002F221B" w:rsidP="002F221B">
      <w:pPr>
        <w:tabs>
          <w:tab w:val="left" w:pos="0"/>
        </w:tabs>
        <w:spacing w:after="0" w:line="240" w:lineRule="auto"/>
        <w:ind w:right="173" w:firstLine="720"/>
        <w:jc w:val="center"/>
        <w:rPr>
          <w:rFonts w:ascii="Sylfaen" w:hAnsi="Sylfaen"/>
          <w:i/>
          <w:noProof/>
          <w:color w:val="000000"/>
          <w:sz w:val="18"/>
          <w:szCs w:val="18"/>
          <w:highlight w:val="yellow"/>
        </w:rPr>
      </w:pPr>
      <w:r>
        <w:rPr>
          <w:noProof/>
        </w:rPr>
        <w:drawing>
          <wp:inline distT="0" distB="0" distL="0" distR="0" wp14:anchorId="255DE86C" wp14:editId="1EAA4E61">
            <wp:extent cx="6067425" cy="2019869"/>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F221B" w:rsidRDefault="002F221B" w:rsidP="002530DC">
      <w:pPr>
        <w:pStyle w:val="BodyText"/>
        <w:tabs>
          <w:tab w:val="left" w:pos="0"/>
        </w:tabs>
        <w:ind w:right="173" w:firstLine="720"/>
        <w:rPr>
          <w:rFonts w:ascii="Sylfaen" w:hAnsi="Sylfaen"/>
          <w:b/>
          <w:noProof/>
          <w:color w:val="000000"/>
          <w:sz w:val="22"/>
          <w:szCs w:val="22"/>
        </w:rPr>
      </w:pPr>
    </w:p>
    <w:p w:rsidR="009F4093" w:rsidRPr="005275F8" w:rsidRDefault="009F4093" w:rsidP="009F4093">
      <w:pPr>
        <w:pStyle w:val="BodyText"/>
        <w:tabs>
          <w:tab w:val="left" w:pos="0"/>
        </w:tabs>
        <w:ind w:right="173" w:firstLine="720"/>
        <w:rPr>
          <w:rFonts w:ascii="Sylfaen" w:hAnsi="Sylfaen" w:cs="Sylfaen"/>
          <w:noProof/>
          <w:color w:val="000000"/>
          <w:sz w:val="22"/>
          <w:szCs w:val="22"/>
          <w:lang w:val="ka-GE"/>
        </w:rPr>
      </w:pPr>
      <w:r w:rsidRPr="009A5957">
        <w:rPr>
          <w:rFonts w:ascii="Sylfaen" w:hAnsi="Sylfaen"/>
          <w:b/>
          <w:noProof/>
          <w:color w:val="000000"/>
          <w:sz w:val="22"/>
          <w:szCs w:val="22"/>
          <w:lang w:val="ka-GE"/>
        </w:rPr>
        <w:lastRenderedPageBreak/>
        <w:t>„</w:t>
      </w:r>
      <w:r w:rsidRPr="009A5957">
        <w:rPr>
          <w:rFonts w:ascii="Sylfaen" w:hAnsi="Sylfaen" w:cs="Sylfaen"/>
          <w:b/>
          <w:noProof/>
          <w:color w:val="000000"/>
          <w:sz w:val="22"/>
          <w:szCs w:val="22"/>
          <w:lang w:val="ka-GE"/>
        </w:rPr>
        <w:t>სხვა</w:t>
      </w:r>
      <w:r w:rsidRPr="009A5957">
        <w:rPr>
          <w:rFonts w:ascii="Sylfaen" w:hAnsi="Sylfaen"/>
          <w:b/>
          <w:noProof/>
          <w:color w:val="000000"/>
          <w:sz w:val="22"/>
          <w:szCs w:val="22"/>
          <w:lang w:val="ka-GE"/>
        </w:rPr>
        <w:t xml:space="preserve"> </w:t>
      </w:r>
      <w:r w:rsidRPr="009A5957">
        <w:rPr>
          <w:rFonts w:ascii="Sylfaen" w:hAnsi="Sylfaen" w:cs="Sylfaen"/>
          <w:b/>
          <w:noProof/>
          <w:color w:val="000000"/>
          <w:sz w:val="22"/>
          <w:szCs w:val="22"/>
          <w:lang w:val="ka-GE"/>
        </w:rPr>
        <w:t>ხარჯების</w:t>
      </w:r>
      <w:r w:rsidRPr="009A5957">
        <w:rPr>
          <w:rFonts w:ascii="Sylfaen" w:hAnsi="Sylfaen"/>
          <w:noProof/>
          <w:color w:val="000000"/>
          <w:sz w:val="22"/>
          <w:szCs w:val="22"/>
          <w:lang w:val="ka-GE"/>
        </w:rPr>
        <w:t xml:space="preserve">” </w:t>
      </w:r>
      <w:r w:rsidRPr="009A5957">
        <w:rPr>
          <w:rFonts w:ascii="Sylfaen" w:hAnsi="Sylfaen" w:cs="Sylfaen"/>
          <w:noProof/>
          <w:color w:val="000000"/>
          <w:sz w:val="22"/>
          <w:szCs w:val="22"/>
          <w:lang w:val="ka-GE"/>
        </w:rPr>
        <w:t>მუხლით</w:t>
      </w:r>
      <w:r w:rsidRPr="009A5957">
        <w:rPr>
          <w:rFonts w:ascii="Sylfaen" w:hAnsi="Sylfaen"/>
          <w:noProof/>
          <w:color w:val="000000"/>
          <w:sz w:val="22"/>
          <w:szCs w:val="22"/>
          <w:lang w:val="ka-GE"/>
        </w:rPr>
        <w:t xml:space="preserve"> </w:t>
      </w:r>
      <w:r w:rsidRPr="009A5957">
        <w:rPr>
          <w:rFonts w:ascii="Sylfaen" w:hAnsi="Sylfaen" w:cs="Sylfaen"/>
          <w:noProof/>
          <w:color w:val="000000"/>
          <w:sz w:val="22"/>
          <w:szCs w:val="22"/>
          <w:lang w:val="ka-GE"/>
        </w:rPr>
        <w:t>საანგარიშო</w:t>
      </w:r>
      <w:r w:rsidRPr="009A5957">
        <w:rPr>
          <w:rFonts w:ascii="Sylfaen" w:hAnsi="Sylfaen"/>
          <w:noProof/>
          <w:color w:val="000000"/>
          <w:sz w:val="22"/>
          <w:szCs w:val="22"/>
          <w:lang w:val="ka-GE"/>
        </w:rPr>
        <w:t xml:space="preserve"> </w:t>
      </w:r>
      <w:r w:rsidRPr="009A5957">
        <w:rPr>
          <w:rFonts w:ascii="Sylfaen" w:hAnsi="Sylfaen" w:cs="Sylfaen"/>
          <w:noProof/>
          <w:color w:val="000000"/>
          <w:sz w:val="22"/>
          <w:szCs w:val="22"/>
          <w:lang w:val="ka-GE"/>
        </w:rPr>
        <w:t>პერიოდში</w:t>
      </w:r>
      <w:r w:rsidRPr="009A5957">
        <w:rPr>
          <w:rFonts w:ascii="Sylfaen" w:hAnsi="Sylfaen"/>
          <w:noProof/>
          <w:color w:val="000000"/>
          <w:sz w:val="22"/>
          <w:szCs w:val="22"/>
          <w:lang w:val="ka-GE"/>
        </w:rPr>
        <w:t xml:space="preserve"> </w:t>
      </w:r>
      <w:r w:rsidRPr="009A5957">
        <w:rPr>
          <w:rFonts w:ascii="Sylfaen" w:hAnsi="Sylfaen" w:cs="Sylfaen"/>
          <w:noProof/>
          <w:color w:val="000000"/>
          <w:sz w:val="22"/>
          <w:szCs w:val="22"/>
          <w:lang w:val="ka-GE"/>
        </w:rPr>
        <w:t>დაზუსტებული</w:t>
      </w:r>
      <w:r w:rsidRPr="009A5957">
        <w:rPr>
          <w:rFonts w:ascii="Sylfaen" w:hAnsi="Sylfaen"/>
          <w:noProof/>
          <w:color w:val="000000"/>
          <w:sz w:val="22"/>
          <w:szCs w:val="22"/>
          <w:lang w:val="ka-GE"/>
        </w:rPr>
        <w:t xml:space="preserve"> </w:t>
      </w:r>
      <w:r w:rsidRPr="009A5957">
        <w:rPr>
          <w:rFonts w:ascii="Sylfaen" w:hAnsi="Sylfaen" w:cs="Sylfaen"/>
          <w:noProof/>
          <w:color w:val="000000"/>
          <w:sz w:val="22"/>
          <w:szCs w:val="22"/>
          <w:lang w:val="ka-GE"/>
        </w:rPr>
        <w:t>გეგმა</w:t>
      </w:r>
      <w:r w:rsidRPr="009A5957">
        <w:rPr>
          <w:rFonts w:ascii="Sylfaen" w:hAnsi="Sylfaen"/>
          <w:noProof/>
          <w:color w:val="000000"/>
          <w:sz w:val="22"/>
          <w:szCs w:val="22"/>
          <w:lang w:val="ka-GE"/>
        </w:rPr>
        <w:t xml:space="preserve"> </w:t>
      </w:r>
      <w:r w:rsidRPr="009A5957">
        <w:rPr>
          <w:rFonts w:ascii="Sylfaen" w:hAnsi="Sylfaen" w:cs="Sylfaen"/>
          <w:noProof/>
          <w:color w:val="000000"/>
          <w:sz w:val="22"/>
          <w:szCs w:val="22"/>
          <w:lang w:val="ka-GE"/>
        </w:rPr>
        <w:t>განისაზღვრა</w:t>
      </w:r>
      <w:r w:rsidRPr="009A5957">
        <w:rPr>
          <w:rFonts w:ascii="Sylfaen" w:hAnsi="Sylfaen"/>
          <w:noProof/>
          <w:color w:val="000000"/>
          <w:sz w:val="22"/>
          <w:szCs w:val="22"/>
          <w:lang w:val="ka-GE"/>
        </w:rPr>
        <w:t xml:space="preserve"> </w:t>
      </w:r>
      <w:r w:rsidR="00D022AD" w:rsidRPr="009A5957">
        <w:rPr>
          <w:rFonts w:ascii="Sylfaen" w:hAnsi="Sylfaen"/>
          <w:noProof/>
          <w:color w:val="000000"/>
          <w:sz w:val="22"/>
          <w:szCs w:val="22"/>
        </w:rPr>
        <w:t>243 579.3</w:t>
      </w:r>
      <w:r w:rsidRPr="009A5957">
        <w:rPr>
          <w:rFonts w:ascii="Sylfaen" w:hAnsi="Sylfaen"/>
          <w:noProof/>
          <w:color w:val="000000"/>
          <w:sz w:val="22"/>
          <w:szCs w:val="22"/>
        </w:rPr>
        <w:t xml:space="preserve"> </w:t>
      </w:r>
      <w:r w:rsidRPr="009A5957">
        <w:rPr>
          <w:rFonts w:ascii="Sylfaen" w:hAnsi="Sylfaen" w:cs="Sylfaen"/>
          <w:noProof/>
          <w:color w:val="000000"/>
          <w:sz w:val="22"/>
          <w:szCs w:val="22"/>
          <w:lang w:val="ka-GE"/>
        </w:rPr>
        <w:t>ათასი</w:t>
      </w:r>
      <w:r w:rsidRPr="009A5957">
        <w:rPr>
          <w:rFonts w:ascii="Sylfaen" w:hAnsi="Sylfaen"/>
          <w:noProof/>
          <w:color w:val="000000"/>
          <w:sz w:val="22"/>
          <w:szCs w:val="22"/>
          <w:lang w:val="ka-GE"/>
        </w:rPr>
        <w:t xml:space="preserve"> </w:t>
      </w:r>
      <w:r w:rsidRPr="009A5957">
        <w:rPr>
          <w:rFonts w:ascii="Sylfaen" w:hAnsi="Sylfaen" w:cs="Sylfaen"/>
          <w:noProof/>
          <w:color w:val="000000"/>
          <w:sz w:val="22"/>
          <w:szCs w:val="22"/>
          <w:lang w:val="ka-GE"/>
        </w:rPr>
        <w:t>ლარის</w:t>
      </w:r>
      <w:r w:rsidRPr="009A5957">
        <w:rPr>
          <w:rFonts w:ascii="Sylfaen" w:hAnsi="Sylfaen"/>
          <w:noProof/>
          <w:color w:val="000000"/>
          <w:sz w:val="22"/>
          <w:szCs w:val="22"/>
          <w:lang w:val="ka-GE"/>
        </w:rPr>
        <w:t xml:space="preserve"> </w:t>
      </w:r>
      <w:r w:rsidRPr="009A5957">
        <w:rPr>
          <w:rFonts w:ascii="Sylfaen" w:hAnsi="Sylfaen" w:cs="Sylfaen"/>
          <w:noProof/>
          <w:color w:val="000000"/>
          <w:sz w:val="22"/>
          <w:szCs w:val="22"/>
          <w:lang w:val="ka-GE"/>
        </w:rPr>
        <w:t>ოდენობით</w:t>
      </w:r>
      <w:r w:rsidRPr="009A5957">
        <w:rPr>
          <w:rFonts w:ascii="Sylfaen" w:hAnsi="Sylfaen"/>
          <w:noProof/>
          <w:color w:val="000000"/>
          <w:sz w:val="22"/>
          <w:szCs w:val="22"/>
          <w:lang w:val="ka-GE"/>
        </w:rPr>
        <w:t xml:space="preserve">, </w:t>
      </w:r>
      <w:r w:rsidRPr="009A5957">
        <w:rPr>
          <w:rFonts w:ascii="Sylfaen" w:hAnsi="Sylfaen" w:cs="Sylfaen"/>
          <w:noProof/>
          <w:color w:val="000000"/>
          <w:sz w:val="22"/>
          <w:szCs w:val="22"/>
          <w:lang w:val="ka-GE"/>
        </w:rPr>
        <w:t>ხოლო</w:t>
      </w:r>
      <w:r w:rsidRPr="009A5957">
        <w:rPr>
          <w:rFonts w:ascii="Sylfaen" w:hAnsi="Sylfaen"/>
          <w:noProof/>
          <w:color w:val="000000"/>
          <w:sz w:val="22"/>
          <w:szCs w:val="22"/>
          <w:lang w:val="ka-GE"/>
        </w:rPr>
        <w:t xml:space="preserve"> </w:t>
      </w:r>
      <w:r w:rsidRPr="009A5957">
        <w:rPr>
          <w:rFonts w:ascii="Sylfaen" w:hAnsi="Sylfaen" w:cs="Sylfaen"/>
          <w:noProof/>
          <w:color w:val="000000"/>
          <w:sz w:val="22"/>
          <w:szCs w:val="22"/>
          <w:lang w:val="ka-GE"/>
        </w:rPr>
        <w:t>საკასო</w:t>
      </w:r>
      <w:r w:rsidRPr="009A5957">
        <w:rPr>
          <w:rFonts w:ascii="Sylfaen" w:hAnsi="Sylfaen"/>
          <w:noProof/>
          <w:color w:val="000000"/>
          <w:sz w:val="22"/>
          <w:szCs w:val="22"/>
          <w:lang w:val="ka-GE"/>
        </w:rPr>
        <w:t xml:space="preserve"> </w:t>
      </w:r>
      <w:r w:rsidRPr="009A5957">
        <w:rPr>
          <w:rFonts w:ascii="Sylfaen" w:hAnsi="Sylfaen" w:cs="Sylfaen"/>
          <w:noProof/>
          <w:color w:val="000000"/>
          <w:sz w:val="22"/>
          <w:szCs w:val="22"/>
          <w:lang w:val="ka-GE"/>
        </w:rPr>
        <w:t>ხარჯი</w:t>
      </w:r>
      <w:r w:rsidRPr="009A5957">
        <w:rPr>
          <w:rFonts w:ascii="Sylfaen" w:hAnsi="Sylfaen"/>
          <w:noProof/>
          <w:color w:val="000000"/>
          <w:sz w:val="22"/>
          <w:szCs w:val="22"/>
          <w:lang w:val="ka-GE"/>
        </w:rPr>
        <w:t xml:space="preserve"> </w:t>
      </w:r>
      <w:r w:rsidRPr="009A5957">
        <w:rPr>
          <w:rFonts w:ascii="Sylfaen" w:hAnsi="Sylfaen" w:cs="Sylfaen"/>
          <w:noProof/>
          <w:color w:val="000000"/>
          <w:sz w:val="22"/>
          <w:szCs w:val="22"/>
          <w:lang w:val="ka-GE"/>
        </w:rPr>
        <w:t>გაწეული</w:t>
      </w:r>
      <w:r w:rsidRPr="009A5957">
        <w:rPr>
          <w:rFonts w:ascii="Sylfaen" w:hAnsi="Sylfaen"/>
          <w:noProof/>
          <w:color w:val="000000"/>
          <w:sz w:val="22"/>
          <w:szCs w:val="22"/>
          <w:lang w:val="ka-GE"/>
        </w:rPr>
        <w:t xml:space="preserve"> </w:t>
      </w:r>
      <w:r w:rsidRPr="009A5957">
        <w:rPr>
          <w:rFonts w:ascii="Sylfaen" w:hAnsi="Sylfaen" w:cs="Sylfaen"/>
          <w:noProof/>
          <w:color w:val="000000"/>
          <w:sz w:val="22"/>
          <w:szCs w:val="22"/>
          <w:lang w:val="ka-GE"/>
        </w:rPr>
        <w:t>იქნა</w:t>
      </w:r>
      <w:r w:rsidRPr="009A5957">
        <w:rPr>
          <w:rFonts w:ascii="Sylfaen" w:hAnsi="Sylfaen"/>
          <w:noProof/>
          <w:color w:val="000000"/>
          <w:sz w:val="22"/>
          <w:szCs w:val="22"/>
          <w:lang w:val="ka-GE"/>
        </w:rPr>
        <w:t xml:space="preserve"> </w:t>
      </w:r>
      <w:r w:rsidR="00D022AD" w:rsidRPr="009A5957">
        <w:rPr>
          <w:rFonts w:ascii="Sylfaen" w:hAnsi="Sylfaen"/>
          <w:noProof/>
          <w:color w:val="000000"/>
          <w:sz w:val="22"/>
          <w:szCs w:val="22"/>
        </w:rPr>
        <w:t>227 364.7</w:t>
      </w:r>
      <w:r w:rsidRPr="009A5957">
        <w:rPr>
          <w:rFonts w:ascii="Sylfaen" w:hAnsi="Sylfaen"/>
          <w:noProof/>
          <w:color w:val="000000"/>
          <w:sz w:val="22"/>
          <w:szCs w:val="22"/>
          <w:lang w:val="ka-GE"/>
        </w:rPr>
        <w:t xml:space="preserve"> </w:t>
      </w:r>
      <w:r w:rsidRPr="009A5957">
        <w:rPr>
          <w:rFonts w:ascii="Sylfaen" w:hAnsi="Sylfaen" w:cs="Sylfaen"/>
          <w:noProof/>
          <w:color w:val="000000"/>
          <w:sz w:val="22"/>
          <w:szCs w:val="22"/>
          <w:lang w:val="ka-GE"/>
        </w:rPr>
        <w:t>ათასი</w:t>
      </w:r>
      <w:r w:rsidRPr="009A5957">
        <w:rPr>
          <w:rFonts w:ascii="Sylfaen" w:hAnsi="Sylfaen"/>
          <w:noProof/>
          <w:color w:val="000000"/>
          <w:sz w:val="22"/>
          <w:szCs w:val="22"/>
          <w:lang w:val="ka-GE"/>
        </w:rPr>
        <w:t xml:space="preserve"> </w:t>
      </w:r>
      <w:r w:rsidRPr="009A5957">
        <w:rPr>
          <w:rFonts w:ascii="Sylfaen" w:hAnsi="Sylfaen" w:cs="Sylfaen"/>
          <w:noProof/>
          <w:color w:val="000000"/>
          <w:sz w:val="22"/>
          <w:szCs w:val="22"/>
          <w:lang w:val="ka-GE"/>
        </w:rPr>
        <w:t>ლარის</w:t>
      </w:r>
      <w:r w:rsidRPr="009A5957">
        <w:rPr>
          <w:rFonts w:ascii="Sylfaen" w:hAnsi="Sylfaen"/>
          <w:noProof/>
          <w:color w:val="000000"/>
          <w:sz w:val="22"/>
          <w:szCs w:val="22"/>
          <w:lang w:val="ka-GE"/>
        </w:rPr>
        <w:t xml:space="preserve"> </w:t>
      </w:r>
      <w:r w:rsidRPr="009A5957">
        <w:rPr>
          <w:rFonts w:ascii="Sylfaen" w:hAnsi="Sylfaen" w:cs="Sylfaen"/>
          <w:noProof/>
          <w:color w:val="000000"/>
          <w:sz w:val="22"/>
          <w:szCs w:val="22"/>
          <w:lang w:val="ka-GE"/>
        </w:rPr>
        <w:t>მოცულობით</w:t>
      </w:r>
      <w:r w:rsidRPr="009A5957">
        <w:rPr>
          <w:rFonts w:ascii="Sylfaen" w:hAnsi="Sylfaen"/>
          <w:noProof/>
          <w:color w:val="000000"/>
          <w:sz w:val="22"/>
          <w:szCs w:val="22"/>
          <w:lang w:val="ka-GE"/>
        </w:rPr>
        <w:t xml:space="preserve">, </w:t>
      </w:r>
      <w:r w:rsidRPr="009A5957">
        <w:rPr>
          <w:rFonts w:ascii="Sylfaen" w:hAnsi="Sylfaen" w:cs="Sylfaen"/>
          <w:noProof/>
          <w:color w:val="000000"/>
          <w:sz w:val="22"/>
          <w:szCs w:val="22"/>
          <w:lang w:val="ka-GE"/>
        </w:rPr>
        <w:t>რაც</w:t>
      </w:r>
      <w:r w:rsidRPr="009A5957">
        <w:rPr>
          <w:rFonts w:ascii="Sylfaen" w:hAnsi="Sylfaen"/>
          <w:noProof/>
          <w:color w:val="000000"/>
          <w:sz w:val="22"/>
          <w:szCs w:val="22"/>
          <w:lang w:val="ka-GE"/>
        </w:rPr>
        <w:t xml:space="preserve"> </w:t>
      </w:r>
      <w:r w:rsidRPr="005275F8">
        <w:rPr>
          <w:rFonts w:ascii="Sylfaen" w:hAnsi="Sylfaen" w:cs="Sylfaen"/>
          <w:noProof/>
          <w:color w:val="000000"/>
          <w:sz w:val="22"/>
          <w:szCs w:val="22"/>
          <w:lang w:val="ka-GE"/>
        </w:rPr>
        <w:t>გეგმის</w:t>
      </w:r>
      <w:r w:rsidRPr="005275F8">
        <w:rPr>
          <w:rFonts w:ascii="Sylfaen" w:hAnsi="Sylfaen"/>
          <w:noProof/>
          <w:color w:val="000000"/>
          <w:sz w:val="22"/>
          <w:szCs w:val="22"/>
          <w:lang w:val="ka-GE"/>
        </w:rPr>
        <w:t xml:space="preserve"> </w:t>
      </w:r>
      <w:r w:rsidR="009A5957" w:rsidRPr="005275F8">
        <w:rPr>
          <w:rFonts w:ascii="Sylfaen" w:hAnsi="Sylfaen"/>
          <w:noProof/>
          <w:color w:val="000000"/>
          <w:sz w:val="22"/>
          <w:szCs w:val="22"/>
        </w:rPr>
        <w:t>93.3</w:t>
      </w:r>
      <w:r w:rsidRPr="005275F8">
        <w:rPr>
          <w:rFonts w:ascii="Sylfaen" w:hAnsi="Sylfaen"/>
          <w:noProof/>
          <w:color w:val="000000"/>
          <w:sz w:val="22"/>
          <w:szCs w:val="22"/>
          <w:lang w:val="ka-GE"/>
        </w:rPr>
        <w:t>%-</w:t>
      </w:r>
      <w:r w:rsidRPr="005275F8">
        <w:rPr>
          <w:rFonts w:ascii="Sylfaen" w:hAnsi="Sylfaen" w:cs="Sylfaen"/>
          <w:noProof/>
          <w:color w:val="000000"/>
          <w:sz w:val="22"/>
          <w:szCs w:val="22"/>
          <w:lang w:val="ka-GE"/>
        </w:rPr>
        <w:t>ს</w:t>
      </w:r>
      <w:r w:rsidRPr="005275F8">
        <w:rPr>
          <w:rFonts w:ascii="Sylfaen" w:hAnsi="Sylfaen"/>
          <w:noProof/>
          <w:color w:val="000000"/>
          <w:sz w:val="22"/>
          <w:szCs w:val="22"/>
          <w:lang w:val="ka-GE"/>
        </w:rPr>
        <w:t xml:space="preserve">. </w:t>
      </w:r>
      <w:r w:rsidRPr="005275F8">
        <w:rPr>
          <w:rFonts w:ascii="Sylfaen" w:hAnsi="Sylfaen" w:cs="Sylfaen"/>
          <w:noProof/>
          <w:color w:val="000000"/>
          <w:sz w:val="22"/>
          <w:szCs w:val="22"/>
          <w:lang w:val="ka-GE"/>
        </w:rPr>
        <w:t>„სხვა ხარჯების” მუხლის საკასო შესრულება „ხარჯების“ საკასო შესრულების</w:t>
      </w:r>
      <w:r w:rsidRPr="005275F8">
        <w:rPr>
          <w:rFonts w:ascii="Sylfaen" w:hAnsi="Sylfaen" w:cs="Sylfaen"/>
          <w:noProof/>
          <w:color w:val="000000"/>
          <w:sz w:val="22"/>
          <w:szCs w:val="22"/>
        </w:rPr>
        <w:t xml:space="preserve"> </w:t>
      </w:r>
      <w:r w:rsidR="009A5957" w:rsidRPr="005275F8">
        <w:rPr>
          <w:rFonts w:ascii="Sylfaen" w:hAnsi="Sylfaen" w:cs="Sylfaen"/>
          <w:noProof/>
          <w:color w:val="000000"/>
          <w:sz w:val="22"/>
          <w:szCs w:val="22"/>
        </w:rPr>
        <w:t>10.9</w:t>
      </w:r>
      <w:r w:rsidRPr="005275F8">
        <w:rPr>
          <w:rFonts w:ascii="Sylfaen" w:hAnsi="Sylfaen" w:cs="Sylfaen"/>
          <w:noProof/>
          <w:color w:val="000000"/>
          <w:sz w:val="22"/>
          <w:szCs w:val="22"/>
          <w:lang w:val="ka-GE"/>
        </w:rPr>
        <w:t xml:space="preserve">%-ია, ხოლო სახელმწიფო ბიუჯეტიდან გაწეული </w:t>
      </w:r>
      <w:r w:rsidRPr="005275F8">
        <w:rPr>
          <w:rFonts w:ascii="Sylfaen" w:hAnsi="Sylfaen" w:cs="Sylfaen"/>
          <w:noProof/>
          <w:sz w:val="22"/>
          <w:szCs w:val="22"/>
          <w:lang w:val="ka-GE"/>
        </w:rPr>
        <w:t xml:space="preserve">გადასახდელების - </w:t>
      </w:r>
      <w:r w:rsidR="009A5957" w:rsidRPr="005275F8">
        <w:rPr>
          <w:rFonts w:ascii="Sylfaen" w:hAnsi="Sylfaen" w:cs="Sylfaen"/>
          <w:noProof/>
          <w:sz w:val="22"/>
          <w:szCs w:val="22"/>
        </w:rPr>
        <w:t>8.6</w:t>
      </w:r>
      <w:r w:rsidRPr="005275F8">
        <w:rPr>
          <w:rFonts w:ascii="Sylfaen" w:hAnsi="Sylfaen" w:cs="Sylfaen"/>
          <w:noProof/>
          <w:sz w:val="22"/>
          <w:szCs w:val="22"/>
          <w:lang w:val="ka-GE"/>
        </w:rPr>
        <w:t xml:space="preserve">%-ს შეადგენს. </w:t>
      </w:r>
    </w:p>
    <w:p w:rsidR="009F4093" w:rsidRPr="005275F8" w:rsidRDefault="009F4093" w:rsidP="009F4093">
      <w:pPr>
        <w:pStyle w:val="BodyText"/>
        <w:tabs>
          <w:tab w:val="left" w:pos="0"/>
          <w:tab w:val="left" w:pos="900"/>
          <w:tab w:val="left" w:pos="1620"/>
        </w:tabs>
        <w:ind w:right="173"/>
        <w:rPr>
          <w:rFonts w:ascii="Sylfaen" w:hAnsi="Sylfaen"/>
          <w:noProof/>
          <w:sz w:val="22"/>
          <w:szCs w:val="22"/>
          <w:lang w:val="ka-GE"/>
        </w:rPr>
      </w:pPr>
    </w:p>
    <w:p w:rsidR="009F4093" w:rsidRPr="005275F8" w:rsidRDefault="009F4093" w:rsidP="009F4093">
      <w:pPr>
        <w:pStyle w:val="BodyText"/>
        <w:ind w:firstLine="720"/>
        <w:rPr>
          <w:rFonts w:ascii="Sylfaen" w:hAnsi="Sylfaen"/>
          <w:noProof/>
          <w:sz w:val="22"/>
          <w:szCs w:val="22"/>
          <w:lang w:val="ka-GE"/>
        </w:rPr>
      </w:pPr>
      <w:r w:rsidRPr="005275F8">
        <w:rPr>
          <w:rFonts w:ascii="Sylfaen" w:hAnsi="Sylfaen"/>
          <w:noProof/>
          <w:color w:val="000000"/>
          <w:sz w:val="22"/>
          <w:szCs w:val="22"/>
          <w:lang w:val="ka-GE"/>
        </w:rPr>
        <w:t>„</w:t>
      </w:r>
      <w:r w:rsidRPr="005275F8">
        <w:rPr>
          <w:rFonts w:ascii="Sylfaen" w:hAnsi="Sylfaen" w:cs="Sylfaen"/>
          <w:noProof/>
          <w:color w:val="000000"/>
          <w:sz w:val="22"/>
          <w:szCs w:val="22"/>
          <w:lang w:val="ka-GE"/>
        </w:rPr>
        <w:t>სხვა</w:t>
      </w:r>
      <w:r w:rsidRPr="005275F8">
        <w:rPr>
          <w:rFonts w:ascii="Sylfaen" w:hAnsi="Sylfaen"/>
          <w:noProof/>
          <w:color w:val="000000"/>
          <w:sz w:val="22"/>
          <w:szCs w:val="22"/>
          <w:lang w:val="ka-GE"/>
        </w:rPr>
        <w:t xml:space="preserve"> </w:t>
      </w:r>
      <w:r w:rsidRPr="005275F8">
        <w:rPr>
          <w:rFonts w:ascii="Sylfaen" w:hAnsi="Sylfaen" w:cs="Sylfaen"/>
          <w:noProof/>
          <w:color w:val="000000"/>
          <w:sz w:val="22"/>
          <w:szCs w:val="22"/>
          <w:lang w:val="ka-GE"/>
        </w:rPr>
        <w:t>ხარჯების</w:t>
      </w:r>
      <w:r w:rsidRPr="005275F8">
        <w:rPr>
          <w:rFonts w:ascii="Sylfaen" w:hAnsi="Sylfaen"/>
          <w:noProof/>
          <w:color w:val="000000"/>
          <w:sz w:val="22"/>
          <w:szCs w:val="22"/>
          <w:lang w:val="ka-GE"/>
        </w:rPr>
        <w:t>“</w:t>
      </w:r>
      <w:r w:rsidRPr="005275F8">
        <w:rPr>
          <w:rFonts w:ascii="Sylfaen" w:hAnsi="Sylfaen"/>
          <w:noProof/>
          <w:sz w:val="22"/>
          <w:szCs w:val="22"/>
          <w:lang w:val="ka-GE"/>
        </w:rPr>
        <w:t xml:space="preserve"> </w:t>
      </w:r>
      <w:r w:rsidRPr="005275F8">
        <w:rPr>
          <w:rFonts w:ascii="Sylfaen" w:hAnsi="Sylfaen" w:cs="Sylfaen"/>
          <w:noProof/>
          <w:sz w:val="22"/>
          <w:szCs w:val="22"/>
          <w:lang w:val="ka-GE"/>
        </w:rPr>
        <w:t>მუხლიდან</w:t>
      </w:r>
      <w:r w:rsidRPr="005275F8">
        <w:rPr>
          <w:rFonts w:ascii="Sylfaen" w:hAnsi="Sylfaen"/>
          <w:noProof/>
          <w:sz w:val="22"/>
          <w:szCs w:val="22"/>
          <w:lang w:val="ka-GE"/>
        </w:rPr>
        <w:t xml:space="preserve"> </w:t>
      </w:r>
      <w:r w:rsidRPr="005275F8">
        <w:rPr>
          <w:rFonts w:ascii="Sylfaen" w:hAnsi="Sylfaen" w:cs="Sylfaen"/>
          <w:noProof/>
          <w:sz w:val="22"/>
          <w:szCs w:val="22"/>
          <w:lang w:val="ka-GE"/>
        </w:rPr>
        <w:t>დაფინანსებული</w:t>
      </w:r>
      <w:r w:rsidRPr="005275F8">
        <w:rPr>
          <w:rFonts w:ascii="Sylfaen" w:hAnsi="Sylfaen"/>
          <w:noProof/>
          <w:sz w:val="22"/>
          <w:szCs w:val="22"/>
          <w:lang w:val="ka-GE"/>
        </w:rPr>
        <w:t xml:space="preserve"> </w:t>
      </w:r>
      <w:r w:rsidRPr="005275F8">
        <w:rPr>
          <w:rFonts w:ascii="Sylfaen" w:hAnsi="Sylfaen" w:cs="Sylfaen"/>
          <w:noProof/>
          <w:sz w:val="22"/>
          <w:szCs w:val="22"/>
          <w:lang w:val="ka-GE"/>
        </w:rPr>
        <w:t>იქნა</w:t>
      </w:r>
      <w:r w:rsidRPr="005275F8">
        <w:rPr>
          <w:rFonts w:ascii="Sylfaen" w:hAnsi="Sylfaen"/>
          <w:noProof/>
          <w:sz w:val="22"/>
          <w:szCs w:val="22"/>
          <w:lang w:val="ka-GE"/>
        </w:rPr>
        <w:t xml:space="preserve"> </w:t>
      </w:r>
      <w:r w:rsidRPr="005275F8">
        <w:rPr>
          <w:rFonts w:ascii="Sylfaen" w:hAnsi="Sylfaen" w:cs="Sylfaen"/>
          <w:noProof/>
          <w:sz w:val="22"/>
          <w:szCs w:val="22"/>
          <w:lang w:val="ka-GE"/>
        </w:rPr>
        <w:t>ისეთი</w:t>
      </w:r>
      <w:r w:rsidRPr="005275F8">
        <w:rPr>
          <w:rFonts w:ascii="Sylfaen" w:hAnsi="Sylfaen"/>
          <w:noProof/>
          <w:sz w:val="22"/>
          <w:szCs w:val="22"/>
          <w:lang w:val="ka-GE"/>
        </w:rPr>
        <w:t xml:space="preserve"> </w:t>
      </w:r>
      <w:r w:rsidRPr="005275F8">
        <w:rPr>
          <w:rFonts w:ascii="Sylfaen" w:hAnsi="Sylfaen" w:cs="Sylfaen"/>
          <w:noProof/>
          <w:sz w:val="22"/>
          <w:szCs w:val="22"/>
          <w:lang w:val="ka-GE"/>
        </w:rPr>
        <w:t>მნიშვნელოვანი</w:t>
      </w:r>
      <w:r w:rsidRPr="005275F8">
        <w:rPr>
          <w:rFonts w:ascii="Sylfaen" w:hAnsi="Sylfaen"/>
          <w:noProof/>
          <w:sz w:val="22"/>
          <w:szCs w:val="22"/>
          <w:lang w:val="ka-GE"/>
        </w:rPr>
        <w:t xml:space="preserve"> </w:t>
      </w:r>
      <w:r w:rsidRPr="005275F8">
        <w:rPr>
          <w:rFonts w:ascii="Sylfaen" w:hAnsi="Sylfaen" w:cs="Sylfaen"/>
          <w:noProof/>
          <w:sz w:val="22"/>
          <w:szCs w:val="22"/>
          <w:lang w:val="ka-GE"/>
        </w:rPr>
        <w:t>ღონისძიებები</w:t>
      </w:r>
      <w:r w:rsidRPr="005275F8">
        <w:rPr>
          <w:rFonts w:ascii="Sylfaen" w:hAnsi="Sylfaen"/>
          <w:noProof/>
          <w:sz w:val="22"/>
          <w:szCs w:val="22"/>
          <w:lang w:val="ka-GE"/>
        </w:rPr>
        <w:t xml:space="preserve">, </w:t>
      </w:r>
      <w:r w:rsidRPr="005275F8">
        <w:rPr>
          <w:rFonts w:ascii="Sylfaen" w:hAnsi="Sylfaen" w:cs="Sylfaen"/>
          <w:noProof/>
          <w:sz w:val="22"/>
          <w:szCs w:val="22"/>
          <w:lang w:val="ka-GE"/>
        </w:rPr>
        <w:t>როგორიცაა</w:t>
      </w:r>
      <w:r w:rsidRPr="005275F8">
        <w:rPr>
          <w:rFonts w:ascii="Sylfaen" w:hAnsi="Sylfaen"/>
          <w:noProof/>
          <w:sz w:val="22"/>
          <w:szCs w:val="22"/>
          <w:lang w:val="ka-GE"/>
        </w:rPr>
        <w:t>:</w:t>
      </w:r>
    </w:p>
    <w:p w:rsidR="009F4093" w:rsidRPr="005275F8" w:rsidRDefault="009F4093" w:rsidP="00695A94">
      <w:pPr>
        <w:pStyle w:val="ListParagraph"/>
        <w:numPr>
          <w:ilvl w:val="0"/>
          <w:numId w:val="8"/>
        </w:numPr>
        <w:jc w:val="both"/>
        <w:rPr>
          <w:rFonts w:ascii="Sylfaen" w:hAnsi="Sylfaen"/>
          <w:lang w:val="ka-GE"/>
        </w:rPr>
      </w:pPr>
      <w:r w:rsidRPr="005275F8">
        <w:rPr>
          <w:rFonts w:ascii="Sylfaen" w:hAnsi="Sylfaen"/>
          <w:lang w:val="ka-GE"/>
        </w:rPr>
        <w:t xml:space="preserve">ზოგადსაგანმანათლებლო სკოლების დაფინანსება - აღნიშნული მიზნით მიიმართა </w:t>
      </w:r>
      <w:r w:rsidR="005275F8" w:rsidRPr="005275F8">
        <w:rPr>
          <w:rFonts w:ascii="Sylfaen" w:hAnsi="Sylfaen"/>
        </w:rPr>
        <w:t>146 467.5</w:t>
      </w:r>
      <w:r w:rsidRPr="005275F8">
        <w:rPr>
          <w:rFonts w:ascii="Sylfaen" w:hAnsi="Sylfaen"/>
          <w:lang w:val="ka-GE"/>
        </w:rPr>
        <w:t xml:space="preserve"> ათასი ლარი, რაც გეგმიური მაჩვენებლის </w:t>
      </w:r>
      <w:r w:rsidR="00404628" w:rsidRPr="005275F8">
        <w:rPr>
          <w:rFonts w:ascii="Sylfaen" w:hAnsi="Sylfaen"/>
          <w:lang w:val="ka-GE"/>
        </w:rPr>
        <w:t>99.9</w:t>
      </w:r>
      <w:r w:rsidRPr="005275F8">
        <w:rPr>
          <w:rFonts w:ascii="Sylfaen" w:hAnsi="Sylfaen"/>
          <w:lang w:val="ka-GE"/>
        </w:rPr>
        <w:t>%-ს შეადგენს;</w:t>
      </w:r>
    </w:p>
    <w:p w:rsidR="009F4093" w:rsidRPr="007E5B5B" w:rsidRDefault="009F4093" w:rsidP="00695A94">
      <w:pPr>
        <w:pStyle w:val="ListParagraph"/>
        <w:numPr>
          <w:ilvl w:val="0"/>
          <w:numId w:val="8"/>
        </w:numPr>
        <w:jc w:val="both"/>
        <w:rPr>
          <w:rFonts w:ascii="Sylfaen" w:hAnsi="Sylfaen"/>
          <w:lang w:val="ka-GE"/>
        </w:rPr>
      </w:pPr>
      <w:r w:rsidRPr="007E5B5B">
        <w:rPr>
          <w:rFonts w:ascii="Sylfaen" w:hAnsi="Sylfaen"/>
          <w:lang w:val="ka-GE"/>
        </w:rPr>
        <w:t xml:space="preserve">სახელმწიფო სასწავლო, სამაგისტრო გრანტები და ახალგაზრდების წახალისება - აღნიშნული მიზნით მიიმართა </w:t>
      </w:r>
      <w:r w:rsidR="007E5B5B" w:rsidRPr="007E5B5B">
        <w:rPr>
          <w:rFonts w:ascii="Sylfaen" w:hAnsi="Sylfaen"/>
        </w:rPr>
        <w:t>29 900.2</w:t>
      </w:r>
      <w:r w:rsidRPr="007E5B5B">
        <w:rPr>
          <w:rFonts w:ascii="Sylfaen" w:hAnsi="Sylfaen"/>
          <w:lang w:val="ka-GE"/>
        </w:rPr>
        <w:t xml:space="preserve"> ათასი ლარი, რაც გეგმიური მაჩვენებლის </w:t>
      </w:r>
      <w:r w:rsidR="007E5B5B" w:rsidRPr="007E5B5B">
        <w:rPr>
          <w:rFonts w:ascii="Sylfaen" w:hAnsi="Sylfaen"/>
        </w:rPr>
        <w:t>99.0</w:t>
      </w:r>
      <w:r w:rsidRPr="007E5B5B">
        <w:rPr>
          <w:rFonts w:ascii="Sylfaen" w:hAnsi="Sylfaen"/>
          <w:lang w:val="ka-GE"/>
        </w:rPr>
        <w:t>%-ს შეადგენს;</w:t>
      </w:r>
    </w:p>
    <w:p w:rsidR="007E5B5B" w:rsidRPr="005275F8" w:rsidRDefault="007E5B5B" w:rsidP="00695A94">
      <w:pPr>
        <w:pStyle w:val="ListParagraph"/>
        <w:numPr>
          <w:ilvl w:val="0"/>
          <w:numId w:val="8"/>
        </w:numPr>
        <w:jc w:val="both"/>
        <w:rPr>
          <w:rFonts w:ascii="Sylfaen" w:hAnsi="Sylfaen"/>
          <w:lang w:val="ka-GE"/>
        </w:rPr>
      </w:pPr>
      <w:r w:rsidRPr="007E5B5B">
        <w:rPr>
          <w:rFonts w:ascii="Sylfaen" w:hAnsi="Sylfaen"/>
          <w:lang w:val="ka-GE"/>
        </w:rPr>
        <w:t>პროფესიული განათლება</w:t>
      </w:r>
      <w:r>
        <w:rPr>
          <w:rFonts w:ascii="Sylfaen" w:hAnsi="Sylfaen"/>
        </w:rPr>
        <w:t xml:space="preserve"> - </w:t>
      </w:r>
      <w:r w:rsidRPr="005275F8">
        <w:rPr>
          <w:rFonts w:ascii="Sylfaen" w:hAnsi="Sylfaen"/>
          <w:lang w:val="ka-GE"/>
        </w:rPr>
        <w:t xml:space="preserve">აღნიშნული მიზნით მიიმართა </w:t>
      </w:r>
      <w:r>
        <w:rPr>
          <w:rFonts w:ascii="Sylfaen" w:hAnsi="Sylfaen"/>
        </w:rPr>
        <w:t xml:space="preserve">5 516.9 </w:t>
      </w:r>
      <w:r w:rsidRPr="005275F8">
        <w:rPr>
          <w:rFonts w:ascii="Sylfaen" w:hAnsi="Sylfaen"/>
          <w:lang w:val="ka-GE"/>
        </w:rPr>
        <w:t>ათასი ლარი, რაც გეგმიური მაჩვენებლის 99.</w:t>
      </w:r>
      <w:r>
        <w:rPr>
          <w:rFonts w:ascii="Sylfaen" w:hAnsi="Sylfaen"/>
        </w:rPr>
        <w:t>7</w:t>
      </w:r>
      <w:r w:rsidRPr="005275F8">
        <w:rPr>
          <w:rFonts w:ascii="Sylfaen" w:hAnsi="Sylfaen"/>
          <w:lang w:val="ka-GE"/>
        </w:rPr>
        <w:t>%-ს შეადგენს;</w:t>
      </w:r>
    </w:p>
    <w:p w:rsidR="006C385F" w:rsidRDefault="006C385F" w:rsidP="00640191">
      <w:pPr>
        <w:pStyle w:val="BodyText"/>
        <w:tabs>
          <w:tab w:val="left" w:pos="0"/>
          <w:tab w:val="left" w:pos="900"/>
          <w:tab w:val="left" w:pos="1620"/>
        </w:tabs>
        <w:ind w:right="173"/>
        <w:jc w:val="center"/>
        <w:rPr>
          <w:rFonts w:ascii="Sylfaen" w:hAnsi="Sylfaen" w:cs="Sylfaen"/>
          <w:b/>
          <w:noProof/>
          <w:sz w:val="22"/>
          <w:szCs w:val="22"/>
          <w:lang w:val="ka-GE"/>
        </w:rPr>
      </w:pPr>
    </w:p>
    <w:p w:rsidR="00B42B11" w:rsidRPr="00035EBE" w:rsidRDefault="00B42B11" w:rsidP="00640191">
      <w:pPr>
        <w:pStyle w:val="BodyText"/>
        <w:tabs>
          <w:tab w:val="left" w:pos="0"/>
          <w:tab w:val="left" w:pos="900"/>
          <w:tab w:val="left" w:pos="1620"/>
        </w:tabs>
        <w:ind w:right="173"/>
        <w:jc w:val="center"/>
        <w:rPr>
          <w:rFonts w:ascii="Sylfaen" w:hAnsi="Sylfaen"/>
          <w:b/>
          <w:noProof/>
          <w:sz w:val="22"/>
          <w:szCs w:val="22"/>
          <w:lang w:val="pt-BR"/>
        </w:rPr>
      </w:pPr>
      <w:r w:rsidRPr="00035EBE">
        <w:rPr>
          <w:rFonts w:ascii="Sylfaen" w:hAnsi="Sylfaen" w:cs="Sylfaen"/>
          <w:b/>
          <w:noProof/>
          <w:sz w:val="22"/>
          <w:szCs w:val="22"/>
          <w:lang w:val="ka-GE"/>
        </w:rPr>
        <w:t>სახელმწიფო</w:t>
      </w:r>
      <w:r w:rsidRPr="00035EBE">
        <w:rPr>
          <w:rFonts w:ascii="Sylfaen" w:hAnsi="Sylfaen"/>
          <w:b/>
          <w:noProof/>
          <w:sz w:val="22"/>
          <w:szCs w:val="22"/>
          <w:lang w:val="ka-GE"/>
        </w:rPr>
        <w:t xml:space="preserve"> </w:t>
      </w:r>
      <w:r w:rsidRPr="00035EBE">
        <w:rPr>
          <w:rFonts w:ascii="Sylfaen" w:hAnsi="Sylfaen" w:cs="Sylfaen"/>
          <w:b/>
          <w:noProof/>
          <w:sz w:val="22"/>
          <w:szCs w:val="22"/>
          <w:lang w:val="ka-GE"/>
        </w:rPr>
        <w:t>ბიუჯეტის</w:t>
      </w:r>
      <w:r w:rsidRPr="00035EBE">
        <w:rPr>
          <w:rFonts w:ascii="Sylfaen" w:hAnsi="Sylfaen"/>
          <w:b/>
          <w:noProof/>
          <w:sz w:val="22"/>
          <w:szCs w:val="22"/>
          <w:lang w:val="ka-GE"/>
        </w:rPr>
        <w:t xml:space="preserve"> </w:t>
      </w:r>
      <w:r w:rsidRPr="00035EBE">
        <w:rPr>
          <w:rFonts w:ascii="Sylfaen" w:hAnsi="Sylfaen" w:cs="Sylfaen"/>
          <w:b/>
          <w:noProof/>
          <w:sz w:val="22"/>
          <w:szCs w:val="22"/>
          <w:lang w:val="ka-GE"/>
        </w:rPr>
        <w:t>ხარჯები</w:t>
      </w:r>
      <w:r w:rsidRPr="00035EBE">
        <w:rPr>
          <w:rFonts w:ascii="Sylfaen" w:hAnsi="Sylfaen"/>
          <w:b/>
          <w:noProof/>
          <w:sz w:val="22"/>
          <w:szCs w:val="22"/>
          <w:lang w:val="ka-GE"/>
        </w:rPr>
        <w:t xml:space="preserve"> </w:t>
      </w:r>
      <w:r w:rsidRPr="00035EBE">
        <w:rPr>
          <w:rFonts w:ascii="Sylfaen" w:hAnsi="Sylfaen" w:cs="Sylfaen"/>
          <w:b/>
          <w:noProof/>
          <w:sz w:val="22"/>
          <w:szCs w:val="22"/>
          <w:lang w:val="ka-GE"/>
        </w:rPr>
        <w:t>და</w:t>
      </w:r>
      <w:r w:rsidRPr="00035EBE">
        <w:rPr>
          <w:rFonts w:ascii="Sylfaen" w:hAnsi="Sylfaen"/>
          <w:b/>
          <w:noProof/>
          <w:sz w:val="22"/>
          <w:szCs w:val="22"/>
          <w:lang w:val="ka-GE"/>
        </w:rPr>
        <w:t xml:space="preserve"> </w:t>
      </w:r>
      <w:r w:rsidRPr="00035EBE">
        <w:rPr>
          <w:rFonts w:ascii="Sylfaen" w:hAnsi="Sylfaen" w:cs="Sylfaen"/>
          <w:b/>
          <w:noProof/>
          <w:sz w:val="22"/>
          <w:szCs w:val="22"/>
          <w:lang w:val="ka-GE"/>
        </w:rPr>
        <w:t>არაფინანსური</w:t>
      </w:r>
    </w:p>
    <w:p w:rsidR="00B42B11" w:rsidRPr="00035EBE" w:rsidRDefault="00B42B11" w:rsidP="00640191">
      <w:pPr>
        <w:pStyle w:val="BodyText"/>
        <w:tabs>
          <w:tab w:val="left" w:pos="0"/>
          <w:tab w:val="left" w:pos="900"/>
          <w:tab w:val="left" w:pos="1620"/>
        </w:tabs>
        <w:ind w:right="173"/>
        <w:jc w:val="center"/>
        <w:rPr>
          <w:rFonts w:ascii="Sylfaen" w:hAnsi="Sylfaen" w:cs="Sylfaen"/>
          <w:b/>
          <w:noProof/>
          <w:sz w:val="22"/>
          <w:szCs w:val="22"/>
          <w:lang w:val="ka-GE"/>
        </w:rPr>
      </w:pPr>
      <w:r w:rsidRPr="00035EBE">
        <w:rPr>
          <w:rFonts w:ascii="Sylfaen" w:hAnsi="Sylfaen" w:cs="Sylfaen"/>
          <w:b/>
          <w:noProof/>
          <w:sz w:val="22"/>
          <w:szCs w:val="22"/>
          <w:lang w:val="ka-GE"/>
        </w:rPr>
        <w:t>აქტივების</w:t>
      </w:r>
      <w:r w:rsidRPr="00035EBE">
        <w:rPr>
          <w:rFonts w:ascii="Sylfaen" w:hAnsi="Sylfaen"/>
          <w:b/>
          <w:noProof/>
          <w:sz w:val="22"/>
          <w:szCs w:val="22"/>
          <w:lang w:val="ka-GE"/>
        </w:rPr>
        <w:t xml:space="preserve"> </w:t>
      </w:r>
      <w:r w:rsidRPr="00035EBE">
        <w:rPr>
          <w:rFonts w:ascii="Sylfaen" w:hAnsi="Sylfaen" w:cs="Sylfaen"/>
          <w:b/>
          <w:noProof/>
          <w:sz w:val="22"/>
          <w:szCs w:val="22"/>
          <w:lang w:val="ka-GE"/>
        </w:rPr>
        <w:t>ზრდა</w:t>
      </w:r>
      <w:r w:rsidRPr="00035EBE">
        <w:rPr>
          <w:rFonts w:ascii="Sylfaen" w:hAnsi="Sylfaen"/>
          <w:b/>
          <w:noProof/>
          <w:sz w:val="22"/>
          <w:szCs w:val="22"/>
          <w:lang w:val="fi-FI"/>
        </w:rPr>
        <w:t xml:space="preserve"> </w:t>
      </w:r>
      <w:r w:rsidRPr="00035EBE">
        <w:rPr>
          <w:rFonts w:ascii="Sylfaen" w:hAnsi="Sylfaen" w:cs="Sylfaen"/>
          <w:b/>
          <w:noProof/>
          <w:sz w:val="22"/>
          <w:szCs w:val="22"/>
          <w:lang w:val="ka-GE"/>
        </w:rPr>
        <w:t>ფუნქციონალურ</w:t>
      </w:r>
      <w:r w:rsidRPr="00035EBE">
        <w:rPr>
          <w:rFonts w:ascii="Sylfaen" w:hAnsi="Sylfaen"/>
          <w:b/>
          <w:noProof/>
          <w:sz w:val="22"/>
          <w:szCs w:val="22"/>
          <w:lang w:val="ka-GE"/>
        </w:rPr>
        <w:t xml:space="preserve"> </w:t>
      </w:r>
      <w:r w:rsidRPr="00035EBE">
        <w:rPr>
          <w:rFonts w:ascii="Sylfaen" w:hAnsi="Sylfaen" w:cs="Sylfaen"/>
          <w:b/>
          <w:noProof/>
          <w:sz w:val="22"/>
          <w:szCs w:val="22"/>
          <w:lang w:val="ka-GE"/>
        </w:rPr>
        <w:t>ჭრილში</w:t>
      </w:r>
    </w:p>
    <w:p w:rsidR="00440104" w:rsidRPr="000C796F" w:rsidRDefault="00440104" w:rsidP="00640191">
      <w:pPr>
        <w:pStyle w:val="BodyText"/>
        <w:tabs>
          <w:tab w:val="left" w:pos="0"/>
          <w:tab w:val="left" w:pos="900"/>
          <w:tab w:val="left" w:pos="1620"/>
        </w:tabs>
        <w:ind w:right="173"/>
        <w:jc w:val="center"/>
        <w:rPr>
          <w:rFonts w:ascii="Sylfaen" w:hAnsi="Sylfaen" w:cs="Sylfaen"/>
          <w:b/>
          <w:noProof/>
          <w:sz w:val="22"/>
          <w:szCs w:val="22"/>
          <w:lang w:val="ka-GE"/>
        </w:rPr>
      </w:pPr>
    </w:p>
    <w:p w:rsidR="005955F8" w:rsidRPr="000C796F" w:rsidRDefault="005955F8" w:rsidP="00276668">
      <w:pPr>
        <w:tabs>
          <w:tab w:val="left" w:pos="0"/>
        </w:tabs>
        <w:spacing w:after="0" w:line="240" w:lineRule="auto"/>
        <w:ind w:right="173" w:firstLine="720"/>
        <w:jc w:val="right"/>
        <w:rPr>
          <w:rFonts w:ascii="Sylfaen" w:hAnsi="Sylfaen" w:cs="Sylfaen"/>
          <w:b/>
          <w:noProof/>
          <w:color w:val="000000"/>
          <w:sz w:val="18"/>
          <w:szCs w:val="18"/>
          <w:lang w:val="ka-GE"/>
        </w:rPr>
      </w:pPr>
    </w:p>
    <w:p w:rsidR="00440104" w:rsidRPr="000C796F" w:rsidRDefault="00440104" w:rsidP="00276668">
      <w:pPr>
        <w:tabs>
          <w:tab w:val="left" w:pos="0"/>
        </w:tabs>
        <w:spacing w:after="0" w:line="240" w:lineRule="auto"/>
        <w:ind w:right="173" w:firstLine="720"/>
        <w:jc w:val="right"/>
        <w:rPr>
          <w:rFonts w:ascii="Sylfaen" w:hAnsi="Sylfaen" w:cs="Sylfaen"/>
          <w:b/>
          <w:noProof/>
          <w:color w:val="000000"/>
          <w:sz w:val="18"/>
          <w:szCs w:val="18"/>
          <w:lang w:val="ka-GE"/>
        </w:rPr>
      </w:pPr>
      <w:r w:rsidRPr="000C796F">
        <w:rPr>
          <w:rFonts w:ascii="Sylfaen" w:hAnsi="Sylfaen" w:cs="Sylfaen"/>
          <w:b/>
          <w:noProof/>
          <w:color w:val="000000"/>
          <w:sz w:val="18"/>
          <w:szCs w:val="18"/>
          <w:lang w:val="ka-GE"/>
        </w:rPr>
        <w:t>201</w:t>
      </w:r>
      <w:r w:rsidR="000C796F" w:rsidRPr="000C796F">
        <w:rPr>
          <w:rFonts w:ascii="Sylfaen" w:hAnsi="Sylfaen" w:cs="Sylfaen"/>
          <w:b/>
          <w:noProof/>
          <w:color w:val="000000"/>
          <w:sz w:val="18"/>
          <w:szCs w:val="18"/>
        </w:rPr>
        <w:t>7</w:t>
      </w:r>
      <w:r w:rsidRPr="000C796F">
        <w:rPr>
          <w:rFonts w:ascii="Sylfaen" w:hAnsi="Sylfaen" w:cs="Sylfaen"/>
          <w:b/>
          <w:noProof/>
          <w:color w:val="000000"/>
          <w:sz w:val="18"/>
          <w:szCs w:val="18"/>
          <w:lang w:val="ka-GE"/>
        </w:rPr>
        <w:t>-201</w:t>
      </w:r>
      <w:r w:rsidR="000C796F" w:rsidRPr="000C796F">
        <w:rPr>
          <w:rFonts w:ascii="Sylfaen" w:hAnsi="Sylfaen" w:cs="Sylfaen"/>
          <w:b/>
          <w:noProof/>
          <w:color w:val="000000"/>
          <w:sz w:val="18"/>
          <w:szCs w:val="18"/>
        </w:rPr>
        <w:t>8</w:t>
      </w:r>
      <w:r w:rsidRPr="000C796F">
        <w:rPr>
          <w:rFonts w:ascii="Sylfaen" w:hAnsi="Sylfaen" w:cs="Sylfaen"/>
          <w:b/>
          <w:noProof/>
          <w:color w:val="000000"/>
          <w:sz w:val="18"/>
          <w:szCs w:val="18"/>
          <w:lang w:val="ka-GE"/>
        </w:rPr>
        <w:t xml:space="preserve"> წლების I კვარტლების ფაქტიური შესრულება  </w:t>
      </w:r>
    </w:p>
    <w:p w:rsidR="00440104" w:rsidRDefault="00440104" w:rsidP="00276668">
      <w:pPr>
        <w:tabs>
          <w:tab w:val="left" w:pos="0"/>
        </w:tabs>
        <w:spacing w:after="0" w:line="240" w:lineRule="auto"/>
        <w:ind w:right="173" w:firstLine="720"/>
        <w:jc w:val="right"/>
        <w:rPr>
          <w:rFonts w:ascii="Sylfaen" w:hAnsi="Sylfaen" w:cs="Sylfaen"/>
          <w:b/>
          <w:noProof/>
          <w:color w:val="000000"/>
          <w:sz w:val="18"/>
          <w:szCs w:val="18"/>
          <w:lang w:val="ka-GE"/>
        </w:rPr>
      </w:pPr>
      <w:r w:rsidRPr="000C796F">
        <w:rPr>
          <w:rFonts w:ascii="Sylfaen" w:hAnsi="Sylfaen" w:cs="Sylfaen"/>
          <w:b/>
          <w:noProof/>
          <w:color w:val="000000"/>
          <w:sz w:val="18"/>
          <w:szCs w:val="18"/>
          <w:lang w:val="ka-GE"/>
        </w:rPr>
        <w:t>ფუნქცი</w:t>
      </w:r>
      <w:r w:rsidR="00FB1D7D" w:rsidRPr="000C796F">
        <w:rPr>
          <w:rFonts w:ascii="Sylfaen" w:hAnsi="Sylfaen" w:cs="Sylfaen"/>
          <w:b/>
          <w:noProof/>
          <w:color w:val="000000"/>
          <w:sz w:val="18"/>
          <w:szCs w:val="18"/>
          <w:lang w:val="ka-GE"/>
        </w:rPr>
        <w:t>ო</w:t>
      </w:r>
      <w:r w:rsidRPr="000C796F">
        <w:rPr>
          <w:rFonts w:ascii="Sylfaen" w:hAnsi="Sylfaen" w:cs="Sylfaen"/>
          <w:b/>
          <w:noProof/>
          <w:color w:val="000000"/>
          <w:sz w:val="18"/>
          <w:szCs w:val="18"/>
          <w:lang w:val="ka-GE"/>
        </w:rPr>
        <w:t>ნალური კლასიფიკაციის მიხედვით</w:t>
      </w:r>
    </w:p>
    <w:p w:rsidR="00917093" w:rsidRPr="007949FA" w:rsidRDefault="00917093" w:rsidP="00276668">
      <w:pPr>
        <w:tabs>
          <w:tab w:val="left" w:pos="0"/>
        </w:tabs>
        <w:spacing w:after="0" w:line="240" w:lineRule="auto"/>
        <w:ind w:right="173" w:firstLine="720"/>
        <w:jc w:val="right"/>
        <w:rPr>
          <w:rFonts w:ascii="Sylfaen" w:hAnsi="Sylfaen" w:cs="Sylfaen"/>
          <w:b/>
          <w:noProof/>
          <w:color w:val="000000"/>
          <w:sz w:val="18"/>
          <w:szCs w:val="18"/>
          <w:highlight w:val="yellow"/>
        </w:rPr>
      </w:pPr>
    </w:p>
    <w:p w:rsidR="005955F8" w:rsidRPr="007949FA" w:rsidRDefault="000C796F" w:rsidP="002A446F">
      <w:pPr>
        <w:tabs>
          <w:tab w:val="left" w:pos="0"/>
        </w:tabs>
        <w:spacing w:after="0" w:line="240" w:lineRule="auto"/>
        <w:ind w:right="173" w:hanging="90"/>
        <w:jc w:val="center"/>
        <w:rPr>
          <w:rFonts w:ascii="Sylfaen" w:hAnsi="Sylfaen" w:cs="Sylfaen"/>
          <w:b/>
          <w:noProof/>
          <w:color w:val="000000"/>
          <w:sz w:val="18"/>
          <w:szCs w:val="18"/>
          <w:highlight w:val="yellow"/>
          <w:lang w:val="ka-GE"/>
        </w:rPr>
      </w:pPr>
      <w:r>
        <w:rPr>
          <w:noProof/>
        </w:rPr>
        <w:drawing>
          <wp:inline distT="0" distB="0" distL="0" distR="0" wp14:anchorId="1CB060C0" wp14:editId="7A0F99A1">
            <wp:extent cx="7037705" cy="3479471"/>
            <wp:effectExtent l="0" t="0" r="0" b="698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87816" w:rsidRPr="007949FA" w:rsidRDefault="00787816" w:rsidP="00645C39">
      <w:pPr>
        <w:pStyle w:val="BodyText"/>
        <w:tabs>
          <w:tab w:val="left" w:pos="0"/>
          <w:tab w:val="left" w:pos="900"/>
          <w:tab w:val="left" w:pos="1620"/>
        </w:tabs>
        <w:jc w:val="right"/>
        <w:rPr>
          <w:rFonts w:ascii="Sylfaen" w:hAnsi="Sylfaen" w:cs="Sylfaen"/>
          <w:b/>
          <w:bCs/>
          <w:noProof/>
          <w:sz w:val="22"/>
          <w:szCs w:val="22"/>
          <w:highlight w:val="yellow"/>
        </w:rPr>
      </w:pPr>
    </w:p>
    <w:p w:rsidR="00440104" w:rsidRPr="000C796F" w:rsidRDefault="00440104" w:rsidP="00440104">
      <w:pPr>
        <w:pStyle w:val="BodyText"/>
        <w:tabs>
          <w:tab w:val="left" w:pos="0"/>
          <w:tab w:val="left" w:pos="900"/>
          <w:tab w:val="left" w:pos="1620"/>
        </w:tabs>
        <w:ind w:right="173"/>
        <w:rPr>
          <w:i/>
          <w:sz w:val="20"/>
          <w:lang w:val="ka-GE"/>
        </w:rPr>
      </w:pPr>
      <w:r w:rsidRPr="000C796F">
        <w:rPr>
          <w:rFonts w:ascii="Sylfaen" w:hAnsi="Sylfaen" w:cs="Arial"/>
          <w:i/>
          <w:sz w:val="20"/>
          <w:lang w:val="ka-GE"/>
        </w:rPr>
        <w:t xml:space="preserve">701 - </w:t>
      </w:r>
      <w:r w:rsidRPr="000C796F">
        <w:rPr>
          <w:rFonts w:ascii="Sylfaen" w:hAnsi="Sylfaen" w:cs="Arial"/>
          <w:i/>
          <w:sz w:val="20"/>
        </w:rPr>
        <w:t>საერთო დანიშნულების სახელმწიფო მომსახურება</w:t>
      </w:r>
      <w:r w:rsidRPr="000C796F">
        <w:rPr>
          <w:rFonts w:ascii="Sylfaen" w:hAnsi="Sylfaen" w:cs="Arial"/>
          <w:i/>
          <w:sz w:val="20"/>
          <w:lang w:val="ka-GE"/>
        </w:rPr>
        <w:t xml:space="preserve">, </w:t>
      </w:r>
      <w:r w:rsidRPr="000C796F">
        <w:rPr>
          <w:rFonts w:ascii="Sylfaen" w:hAnsi="Sylfaen" w:cs="Arial"/>
          <w:i/>
          <w:sz w:val="20"/>
        </w:rPr>
        <w:t>702</w:t>
      </w:r>
      <w:r w:rsidRPr="000C796F">
        <w:rPr>
          <w:rFonts w:ascii="Sylfaen" w:hAnsi="Sylfaen" w:cs="Arial"/>
          <w:i/>
          <w:sz w:val="20"/>
          <w:lang w:val="ka-GE"/>
        </w:rPr>
        <w:t xml:space="preserve"> - </w:t>
      </w:r>
      <w:r w:rsidRPr="000C796F">
        <w:rPr>
          <w:rFonts w:ascii="Sylfaen" w:hAnsi="Sylfaen" w:cs="Arial"/>
          <w:i/>
          <w:sz w:val="20"/>
        </w:rPr>
        <w:t>თავდაცვა</w:t>
      </w:r>
      <w:r w:rsidRPr="000C796F">
        <w:rPr>
          <w:rFonts w:ascii="Sylfaen" w:hAnsi="Sylfaen" w:cs="Arial"/>
          <w:i/>
          <w:sz w:val="20"/>
          <w:lang w:val="ka-GE"/>
        </w:rPr>
        <w:t xml:space="preserve">, </w:t>
      </w:r>
      <w:r w:rsidRPr="000C796F">
        <w:rPr>
          <w:rFonts w:ascii="Sylfaen" w:hAnsi="Sylfaen" w:cs="Arial"/>
          <w:i/>
          <w:sz w:val="20"/>
        </w:rPr>
        <w:t>703</w:t>
      </w:r>
      <w:r w:rsidRPr="000C796F">
        <w:rPr>
          <w:rFonts w:ascii="Sylfaen" w:hAnsi="Sylfaen" w:cs="Arial"/>
          <w:i/>
          <w:sz w:val="20"/>
          <w:lang w:val="ka-GE"/>
        </w:rPr>
        <w:t xml:space="preserve"> - </w:t>
      </w:r>
      <w:r w:rsidRPr="000C796F">
        <w:rPr>
          <w:rFonts w:ascii="Sylfaen" w:hAnsi="Sylfaen" w:cs="Arial"/>
          <w:i/>
          <w:sz w:val="20"/>
        </w:rPr>
        <w:t>საზოგადოებრივი წესრიგი და უსაფრთხოება</w:t>
      </w:r>
      <w:r w:rsidRPr="000C796F">
        <w:rPr>
          <w:rFonts w:ascii="Sylfaen" w:hAnsi="Sylfaen" w:cs="Arial"/>
          <w:i/>
          <w:sz w:val="20"/>
          <w:lang w:val="ka-GE"/>
        </w:rPr>
        <w:t xml:space="preserve">, </w:t>
      </w:r>
      <w:r w:rsidRPr="000C796F">
        <w:rPr>
          <w:rFonts w:ascii="Sylfaen" w:hAnsi="Sylfaen" w:cs="Arial"/>
          <w:i/>
          <w:sz w:val="20"/>
        </w:rPr>
        <w:t>704</w:t>
      </w:r>
      <w:r w:rsidRPr="000C796F">
        <w:rPr>
          <w:rFonts w:ascii="Sylfaen" w:hAnsi="Sylfaen" w:cs="Arial"/>
          <w:i/>
          <w:sz w:val="20"/>
          <w:lang w:val="ka-GE"/>
        </w:rPr>
        <w:t xml:space="preserve"> - </w:t>
      </w:r>
      <w:r w:rsidRPr="000C796F">
        <w:rPr>
          <w:rFonts w:ascii="Sylfaen" w:hAnsi="Sylfaen" w:cs="Arial"/>
          <w:i/>
          <w:sz w:val="20"/>
        </w:rPr>
        <w:t>ეკონომიკური საქმიანობა</w:t>
      </w:r>
      <w:r w:rsidRPr="000C796F">
        <w:rPr>
          <w:rFonts w:ascii="Sylfaen" w:hAnsi="Sylfaen" w:cs="Arial"/>
          <w:i/>
          <w:sz w:val="20"/>
          <w:lang w:val="ka-GE"/>
        </w:rPr>
        <w:t xml:space="preserve">, </w:t>
      </w:r>
      <w:r w:rsidRPr="000C796F">
        <w:rPr>
          <w:rFonts w:ascii="Sylfaen" w:hAnsi="Sylfaen" w:cs="Arial"/>
          <w:i/>
          <w:sz w:val="20"/>
        </w:rPr>
        <w:t>705</w:t>
      </w:r>
      <w:r w:rsidRPr="000C796F">
        <w:rPr>
          <w:rFonts w:ascii="Sylfaen" w:hAnsi="Sylfaen" w:cs="Arial"/>
          <w:i/>
          <w:sz w:val="20"/>
          <w:lang w:val="ka-GE"/>
        </w:rPr>
        <w:t xml:space="preserve"> - </w:t>
      </w:r>
      <w:r w:rsidRPr="000C796F">
        <w:rPr>
          <w:rFonts w:ascii="Sylfaen" w:hAnsi="Sylfaen" w:cs="Arial"/>
          <w:i/>
          <w:sz w:val="20"/>
        </w:rPr>
        <w:t>გარემოს დაცვა</w:t>
      </w:r>
      <w:r w:rsidRPr="000C796F">
        <w:rPr>
          <w:rFonts w:ascii="Sylfaen" w:hAnsi="Sylfaen" w:cs="Arial"/>
          <w:i/>
          <w:sz w:val="20"/>
          <w:lang w:val="ka-GE"/>
        </w:rPr>
        <w:t xml:space="preserve">, </w:t>
      </w:r>
      <w:r w:rsidRPr="000C796F">
        <w:rPr>
          <w:rFonts w:ascii="Sylfaen" w:hAnsi="Sylfaen" w:cs="Arial"/>
          <w:i/>
          <w:sz w:val="20"/>
        </w:rPr>
        <w:t>706</w:t>
      </w:r>
      <w:r w:rsidRPr="000C796F">
        <w:rPr>
          <w:rFonts w:ascii="Sylfaen" w:hAnsi="Sylfaen" w:cs="Arial"/>
          <w:i/>
          <w:sz w:val="20"/>
          <w:lang w:val="ka-GE"/>
        </w:rPr>
        <w:t xml:space="preserve"> - </w:t>
      </w:r>
      <w:r w:rsidRPr="000C796F">
        <w:rPr>
          <w:rFonts w:ascii="Sylfaen" w:hAnsi="Sylfaen" w:cs="Arial"/>
          <w:i/>
          <w:sz w:val="20"/>
        </w:rPr>
        <w:t>საბინაო - კომუნალური მეურნეობა</w:t>
      </w:r>
      <w:r w:rsidRPr="000C796F">
        <w:rPr>
          <w:rFonts w:ascii="Sylfaen" w:hAnsi="Sylfaen" w:cs="Arial"/>
          <w:i/>
          <w:sz w:val="20"/>
          <w:lang w:val="ka-GE"/>
        </w:rPr>
        <w:t xml:space="preserve">, </w:t>
      </w:r>
      <w:r w:rsidRPr="000C796F">
        <w:rPr>
          <w:rFonts w:ascii="Sylfaen" w:hAnsi="Sylfaen" w:cs="Arial"/>
          <w:i/>
          <w:sz w:val="20"/>
        </w:rPr>
        <w:t>707</w:t>
      </w:r>
      <w:r w:rsidRPr="000C796F">
        <w:rPr>
          <w:rFonts w:ascii="Sylfaen" w:hAnsi="Sylfaen" w:cs="Arial"/>
          <w:i/>
          <w:sz w:val="20"/>
          <w:lang w:val="ka-GE"/>
        </w:rPr>
        <w:t xml:space="preserve"> -</w:t>
      </w:r>
      <w:r w:rsidRPr="000C796F">
        <w:rPr>
          <w:rFonts w:ascii="Sylfaen" w:hAnsi="Sylfaen" w:cs="Arial"/>
          <w:i/>
          <w:sz w:val="20"/>
        </w:rPr>
        <w:t>ჯანმრთელობის</w:t>
      </w:r>
      <w:r w:rsidRPr="000C796F">
        <w:rPr>
          <w:rFonts w:ascii="Sylfaen" w:hAnsi="Sylfaen" w:cs="Arial"/>
          <w:i/>
          <w:sz w:val="20"/>
          <w:lang w:val="ka-GE"/>
        </w:rPr>
        <w:t xml:space="preserve"> </w:t>
      </w:r>
      <w:r w:rsidRPr="000C796F">
        <w:rPr>
          <w:rFonts w:ascii="Sylfaen" w:hAnsi="Sylfaen" w:cs="Arial"/>
          <w:i/>
          <w:sz w:val="20"/>
        </w:rPr>
        <w:t>დაცვა</w:t>
      </w:r>
      <w:r w:rsidRPr="000C796F">
        <w:rPr>
          <w:rFonts w:ascii="Sylfaen" w:hAnsi="Sylfaen" w:cs="Arial"/>
          <w:i/>
          <w:sz w:val="20"/>
          <w:lang w:val="ka-GE"/>
        </w:rPr>
        <w:t xml:space="preserve">, </w:t>
      </w:r>
      <w:r w:rsidRPr="000C796F">
        <w:rPr>
          <w:rFonts w:ascii="Sylfaen" w:hAnsi="Sylfaen" w:cs="Arial"/>
          <w:i/>
          <w:sz w:val="20"/>
        </w:rPr>
        <w:t>708</w:t>
      </w:r>
      <w:r w:rsidRPr="000C796F">
        <w:rPr>
          <w:rFonts w:ascii="Sylfaen" w:hAnsi="Sylfaen" w:cs="Arial"/>
          <w:i/>
          <w:sz w:val="20"/>
          <w:lang w:val="ka-GE"/>
        </w:rPr>
        <w:t>-</w:t>
      </w:r>
      <w:r w:rsidRPr="000C796F">
        <w:rPr>
          <w:rFonts w:ascii="Sylfaen" w:hAnsi="Sylfaen" w:cs="Arial"/>
          <w:i/>
          <w:sz w:val="20"/>
        </w:rPr>
        <w:t>დასვენება,</w:t>
      </w:r>
      <w:r w:rsidRPr="000C796F">
        <w:rPr>
          <w:rFonts w:ascii="Sylfaen" w:hAnsi="Sylfaen" w:cs="Arial"/>
          <w:i/>
          <w:sz w:val="20"/>
          <w:lang w:val="ka-GE"/>
        </w:rPr>
        <w:t xml:space="preserve"> </w:t>
      </w:r>
      <w:r w:rsidRPr="000C796F">
        <w:rPr>
          <w:rFonts w:ascii="Sylfaen" w:hAnsi="Sylfaen" w:cs="Arial"/>
          <w:i/>
          <w:sz w:val="20"/>
        </w:rPr>
        <w:t>კულტურა</w:t>
      </w:r>
      <w:r w:rsidRPr="000C796F">
        <w:rPr>
          <w:rFonts w:ascii="Sylfaen" w:hAnsi="Sylfaen" w:cs="Arial"/>
          <w:i/>
          <w:sz w:val="20"/>
          <w:lang w:val="ka-GE"/>
        </w:rPr>
        <w:t xml:space="preserve"> </w:t>
      </w:r>
      <w:r w:rsidRPr="000C796F">
        <w:rPr>
          <w:rFonts w:ascii="Sylfaen" w:hAnsi="Sylfaen" w:cs="Arial"/>
          <w:i/>
          <w:sz w:val="20"/>
        </w:rPr>
        <w:t>და</w:t>
      </w:r>
      <w:r w:rsidRPr="000C796F">
        <w:rPr>
          <w:rFonts w:ascii="Sylfaen" w:hAnsi="Sylfaen" w:cs="Arial"/>
          <w:i/>
          <w:sz w:val="20"/>
          <w:lang w:val="ka-GE"/>
        </w:rPr>
        <w:t xml:space="preserve"> </w:t>
      </w:r>
      <w:r w:rsidRPr="000C796F">
        <w:rPr>
          <w:rFonts w:ascii="Sylfaen" w:hAnsi="Sylfaen" w:cs="Arial"/>
          <w:i/>
          <w:sz w:val="20"/>
        </w:rPr>
        <w:t>რელიგია</w:t>
      </w:r>
      <w:r w:rsidRPr="000C796F">
        <w:rPr>
          <w:rFonts w:ascii="Sylfaen" w:hAnsi="Sylfaen" w:cs="Arial"/>
          <w:i/>
          <w:sz w:val="20"/>
          <w:lang w:val="ka-GE"/>
        </w:rPr>
        <w:t xml:space="preserve">, </w:t>
      </w:r>
      <w:r w:rsidRPr="000C796F">
        <w:rPr>
          <w:rFonts w:ascii="Sylfaen" w:hAnsi="Sylfaen" w:cs="Arial"/>
          <w:i/>
          <w:sz w:val="20"/>
        </w:rPr>
        <w:t>709</w:t>
      </w:r>
      <w:r w:rsidRPr="000C796F">
        <w:rPr>
          <w:rFonts w:ascii="Sylfaen" w:hAnsi="Sylfaen" w:cs="Arial"/>
          <w:i/>
          <w:sz w:val="20"/>
          <w:lang w:val="ka-GE"/>
        </w:rPr>
        <w:t xml:space="preserve"> - </w:t>
      </w:r>
      <w:r w:rsidRPr="000C796F">
        <w:rPr>
          <w:rFonts w:ascii="Sylfaen" w:hAnsi="Sylfaen" w:cs="Arial"/>
          <w:i/>
          <w:sz w:val="20"/>
        </w:rPr>
        <w:t>განათლება</w:t>
      </w:r>
      <w:r w:rsidRPr="000C796F">
        <w:rPr>
          <w:rFonts w:ascii="Sylfaen" w:hAnsi="Sylfaen" w:cs="Arial"/>
          <w:i/>
          <w:sz w:val="20"/>
          <w:lang w:val="ka-GE"/>
        </w:rPr>
        <w:t xml:space="preserve">, </w:t>
      </w:r>
      <w:r w:rsidRPr="000C796F">
        <w:rPr>
          <w:rFonts w:ascii="Sylfaen" w:hAnsi="Sylfaen" w:cs="Arial"/>
          <w:i/>
          <w:sz w:val="20"/>
        </w:rPr>
        <w:t>710</w:t>
      </w:r>
      <w:r w:rsidRPr="000C796F">
        <w:rPr>
          <w:rFonts w:ascii="Sylfaen" w:hAnsi="Sylfaen" w:cs="Arial"/>
          <w:i/>
          <w:sz w:val="20"/>
          <w:lang w:val="ka-GE"/>
        </w:rPr>
        <w:t xml:space="preserve"> - </w:t>
      </w:r>
      <w:r w:rsidRPr="000C796F">
        <w:rPr>
          <w:rFonts w:ascii="Sylfaen" w:hAnsi="Sylfaen" w:cs="Arial"/>
          <w:i/>
          <w:sz w:val="20"/>
        </w:rPr>
        <w:t>სოციალური დაცვა</w:t>
      </w:r>
    </w:p>
    <w:p w:rsidR="00440104" w:rsidRPr="000C796F" w:rsidRDefault="00440104" w:rsidP="00440104">
      <w:pPr>
        <w:tabs>
          <w:tab w:val="left" w:pos="-450"/>
          <w:tab w:val="left" w:pos="810"/>
        </w:tabs>
        <w:spacing w:after="0" w:line="240" w:lineRule="auto"/>
        <w:ind w:left="360"/>
        <w:jc w:val="both"/>
        <w:rPr>
          <w:rFonts w:ascii="Sylfaen" w:hAnsi="Sylfaen"/>
          <w:noProof/>
          <w:lang w:val="ka-GE"/>
        </w:rPr>
      </w:pPr>
    </w:p>
    <w:p w:rsidR="00C67A5E" w:rsidRPr="000C796F" w:rsidRDefault="00C67A5E" w:rsidP="00C67A5E">
      <w:pPr>
        <w:autoSpaceDE w:val="0"/>
        <w:autoSpaceDN w:val="0"/>
        <w:adjustRightInd w:val="0"/>
        <w:spacing w:after="0" w:line="240" w:lineRule="auto"/>
        <w:jc w:val="both"/>
        <w:rPr>
          <w:rFonts w:ascii="Sylfaen" w:eastAsia="Times New Roman" w:hAnsi="Sylfaen" w:cs="Arial"/>
          <w:i/>
          <w:sz w:val="18"/>
          <w:szCs w:val="18"/>
          <w:lang w:val="ka-GE"/>
        </w:rPr>
      </w:pPr>
      <w:proofErr w:type="gramStart"/>
      <w:r w:rsidRPr="000C796F">
        <w:rPr>
          <w:rFonts w:ascii="Sylfaen" w:eastAsia="Times New Roman" w:hAnsi="Sylfaen" w:cs="Arial"/>
          <w:b/>
          <w:i/>
          <w:sz w:val="18"/>
          <w:szCs w:val="18"/>
        </w:rPr>
        <w:t>შენიშვნა</w:t>
      </w:r>
      <w:proofErr w:type="gramEnd"/>
      <w:r w:rsidRPr="000C796F">
        <w:rPr>
          <w:rFonts w:ascii="Sylfaen" w:eastAsia="Times New Roman" w:hAnsi="Sylfaen" w:cs="Arial"/>
          <w:b/>
          <w:i/>
          <w:sz w:val="18"/>
          <w:szCs w:val="18"/>
        </w:rPr>
        <w:t xml:space="preserve">: </w:t>
      </w:r>
      <w:r w:rsidRPr="000C796F">
        <w:rPr>
          <w:rFonts w:ascii="Sylfaen" w:eastAsia="Times New Roman" w:hAnsi="Sylfaen" w:cs="Arial"/>
          <w:i/>
          <w:sz w:val="18"/>
          <w:szCs w:val="18"/>
        </w:rPr>
        <w:t xml:space="preserve">701* - </w:t>
      </w:r>
      <w:r w:rsidRPr="000C796F">
        <w:rPr>
          <w:rFonts w:ascii="Sylfaen" w:eastAsia="Times New Roman" w:hAnsi="Sylfaen" w:cs="Arial"/>
          <w:i/>
          <w:sz w:val="18"/>
          <w:szCs w:val="18"/>
          <w:lang w:val="ka-GE"/>
        </w:rPr>
        <w:t xml:space="preserve">გათვალისწინებული არ არის </w:t>
      </w:r>
      <w:r w:rsidRPr="000C796F">
        <w:rPr>
          <w:rFonts w:ascii="Sylfaen" w:eastAsia="Times New Roman" w:hAnsi="Sylfaen" w:cs="Arial"/>
          <w:i/>
          <w:sz w:val="18"/>
          <w:szCs w:val="18"/>
        </w:rPr>
        <w:t>ავტონომიური რესპუბლიკებისა და ადგილობრივი თვითმმართველი ერთეულებისათვის გადასაცემი ტრანსფერებ</w:t>
      </w:r>
      <w:r w:rsidR="00407595" w:rsidRPr="000C796F">
        <w:rPr>
          <w:rFonts w:ascii="Sylfaen" w:eastAsia="Times New Roman" w:hAnsi="Sylfaen" w:cs="Arial"/>
          <w:i/>
          <w:sz w:val="18"/>
          <w:szCs w:val="18"/>
          <w:lang w:val="ka-GE"/>
        </w:rPr>
        <w:t>ი</w:t>
      </w:r>
    </w:p>
    <w:p w:rsidR="00035EBE" w:rsidRPr="00C4102E" w:rsidRDefault="00035EBE" w:rsidP="00035EBE">
      <w:pPr>
        <w:pStyle w:val="ListParagraph"/>
        <w:numPr>
          <w:ilvl w:val="0"/>
          <w:numId w:val="4"/>
        </w:numPr>
        <w:spacing w:after="0"/>
        <w:ind w:left="0" w:firstLine="540"/>
        <w:jc w:val="both"/>
        <w:rPr>
          <w:rFonts w:ascii="Sylfaen" w:hAnsi="Sylfaen" w:cs="Sylfaen"/>
          <w:noProof/>
        </w:rPr>
      </w:pPr>
      <w:r w:rsidRPr="00C4102E">
        <w:rPr>
          <w:rFonts w:ascii="Sylfaen" w:hAnsi="Sylfaen" w:cs="Sylfaen"/>
          <w:noProof/>
        </w:rPr>
        <w:lastRenderedPageBreak/>
        <w:t>საერთო დანიშნულების სახელმწიფო მომსახურების სფერო</w:t>
      </w:r>
      <w:r w:rsidRPr="00C4102E">
        <w:rPr>
          <w:rFonts w:ascii="Sylfaen" w:hAnsi="Sylfaen" w:cs="Sylfaen"/>
          <w:noProof/>
          <w:lang w:val="ka-GE"/>
        </w:rPr>
        <w:t xml:space="preserve">ს დასაფინანსებლად დაგეგმილ იქნა </w:t>
      </w:r>
      <w:r>
        <w:rPr>
          <w:rFonts w:ascii="Sylfaen" w:hAnsi="Sylfaen" w:cs="Sylfaen"/>
          <w:noProof/>
          <w:lang w:val="ka-GE"/>
        </w:rPr>
        <w:t>467 407.6</w:t>
      </w:r>
      <w:r w:rsidRPr="00C4102E">
        <w:rPr>
          <w:rFonts w:ascii="Sylfaen" w:hAnsi="Sylfaen" w:cs="Sylfaen"/>
          <w:noProof/>
        </w:rPr>
        <w:t xml:space="preserve"> ათასი ლარი</w:t>
      </w:r>
      <w:r w:rsidRPr="00C4102E">
        <w:rPr>
          <w:rFonts w:ascii="Sylfaen" w:hAnsi="Sylfaen" w:cs="Sylfaen"/>
          <w:noProof/>
          <w:lang w:val="ka-GE"/>
        </w:rPr>
        <w:t>.</w:t>
      </w:r>
      <w:r w:rsidRPr="00C4102E">
        <w:rPr>
          <w:rFonts w:ascii="Sylfaen" w:hAnsi="Sylfaen" w:cs="Sylfaen"/>
          <w:noProof/>
        </w:rPr>
        <w:t xml:space="preserve"> საკასო შესრულებამ შეადგინა</w:t>
      </w:r>
      <w:r w:rsidRPr="00C4102E">
        <w:rPr>
          <w:rFonts w:ascii="Sylfaen" w:hAnsi="Sylfaen" w:cs="Sylfaen"/>
          <w:noProof/>
          <w:lang w:val="ka-GE"/>
        </w:rPr>
        <w:t xml:space="preserve"> </w:t>
      </w:r>
      <w:r>
        <w:rPr>
          <w:rFonts w:ascii="Sylfaen" w:hAnsi="Sylfaen" w:cs="Sylfaen"/>
          <w:noProof/>
          <w:lang w:val="ka-GE"/>
        </w:rPr>
        <w:t>436 457.3</w:t>
      </w:r>
      <w:r w:rsidRPr="00C4102E">
        <w:rPr>
          <w:rFonts w:ascii="Sylfaen" w:hAnsi="Sylfaen" w:cs="Sylfaen"/>
          <w:noProof/>
        </w:rPr>
        <w:t xml:space="preserve"> ათასი ლარი, ანუ გეგმიური მაჩვენებლის</w:t>
      </w:r>
      <w:r w:rsidRPr="00C4102E">
        <w:rPr>
          <w:rFonts w:ascii="Sylfaen" w:hAnsi="Sylfaen" w:cs="Sylfaen"/>
          <w:noProof/>
          <w:lang w:val="ka-GE"/>
        </w:rPr>
        <w:t xml:space="preserve"> </w:t>
      </w:r>
      <w:r>
        <w:rPr>
          <w:rFonts w:ascii="Sylfaen" w:hAnsi="Sylfaen" w:cs="Sylfaen"/>
          <w:noProof/>
          <w:lang w:val="ka-GE"/>
        </w:rPr>
        <w:t>93.4</w:t>
      </w:r>
      <w:r w:rsidRPr="00C4102E">
        <w:rPr>
          <w:rFonts w:ascii="Sylfaen" w:hAnsi="Sylfaen" w:cs="Sylfaen"/>
          <w:noProof/>
        </w:rPr>
        <w:t xml:space="preserve">%, ხოლო </w:t>
      </w:r>
      <w:r w:rsidRPr="00C4102E">
        <w:rPr>
          <w:rFonts w:ascii="Sylfaen" w:hAnsi="Sylfaen" w:cs="Sylfaen"/>
          <w:noProof/>
          <w:lang w:val="ka-GE"/>
        </w:rPr>
        <w:t>სულ</w:t>
      </w:r>
      <w:r w:rsidRPr="00C4102E">
        <w:rPr>
          <w:rFonts w:ascii="Sylfaen" w:hAnsi="Sylfaen" w:cs="Sylfaen"/>
          <w:noProof/>
        </w:rPr>
        <w:t xml:space="preserve"> ხარჯები და არაფინანსური აქტივების ზრდის საკასო შესრულების</w:t>
      </w:r>
      <w:r w:rsidRPr="00C4102E">
        <w:rPr>
          <w:rFonts w:ascii="Sylfaen" w:hAnsi="Sylfaen" w:cs="Sylfaen"/>
          <w:noProof/>
          <w:lang w:val="ka-GE"/>
        </w:rPr>
        <w:t xml:space="preserve"> -</w:t>
      </w:r>
      <w:r w:rsidRPr="00C4102E">
        <w:rPr>
          <w:rFonts w:ascii="Sylfaen" w:hAnsi="Sylfaen" w:cs="Sylfaen"/>
          <w:noProof/>
        </w:rPr>
        <w:t xml:space="preserve"> </w:t>
      </w:r>
      <w:r>
        <w:rPr>
          <w:rFonts w:ascii="Sylfaen" w:hAnsi="Sylfaen" w:cs="Sylfaen"/>
          <w:noProof/>
          <w:lang w:val="ka-GE"/>
        </w:rPr>
        <w:t>18.2</w:t>
      </w:r>
      <w:r w:rsidRPr="00C4102E">
        <w:rPr>
          <w:rFonts w:ascii="Sylfaen" w:hAnsi="Sylfaen" w:cs="Sylfaen"/>
          <w:noProof/>
        </w:rPr>
        <w:t>%</w:t>
      </w:r>
      <w:r w:rsidRPr="00C4102E">
        <w:rPr>
          <w:rFonts w:ascii="Sylfaen" w:hAnsi="Sylfaen" w:cs="Sylfaen"/>
          <w:noProof/>
          <w:lang w:val="ka-GE"/>
        </w:rPr>
        <w:t>.</w:t>
      </w:r>
      <w:r w:rsidRPr="00C4102E">
        <w:rPr>
          <w:rFonts w:ascii="Sylfaen" w:hAnsi="Sylfaen" w:cs="Sylfaen"/>
          <w:noProof/>
        </w:rPr>
        <w:t xml:space="preserve"> მათ შორის:</w:t>
      </w:r>
    </w:p>
    <w:p w:rsidR="00035EBE" w:rsidRPr="00C4102E" w:rsidRDefault="00035EBE" w:rsidP="00035EBE">
      <w:pPr>
        <w:pStyle w:val="ListParagraph"/>
        <w:numPr>
          <w:ilvl w:val="1"/>
          <w:numId w:val="5"/>
        </w:numPr>
        <w:spacing w:after="0"/>
        <w:ind w:left="720"/>
        <w:jc w:val="both"/>
        <w:rPr>
          <w:rFonts w:ascii="Sylfaen" w:hAnsi="Sylfaen" w:cs="Sylfaen"/>
          <w:noProof/>
        </w:rPr>
      </w:pPr>
      <w:r w:rsidRPr="00C4102E">
        <w:rPr>
          <w:rFonts w:ascii="Sylfaen" w:hAnsi="Sylfaen" w:cs="Sylfaen"/>
          <w:noProof/>
        </w:rPr>
        <w:t xml:space="preserve">აღმასრულებელი და წარმომადგენლობითი ორგანოების საქმიანობის უზრუნველყოფის, ფინანსური და ფისკალური საქმიანობის, საგარეო ურთიერთობების დაფინანსებამ შეადგინა </w:t>
      </w:r>
      <w:r>
        <w:rPr>
          <w:rFonts w:ascii="Sylfaen" w:hAnsi="Sylfaen" w:cs="Sylfaen"/>
          <w:noProof/>
          <w:lang w:val="ka-GE"/>
        </w:rPr>
        <w:t>79 700.9</w:t>
      </w:r>
      <w:r w:rsidRPr="00C4102E">
        <w:rPr>
          <w:rFonts w:ascii="Sylfaen" w:hAnsi="Sylfaen" w:cs="Sylfaen"/>
          <w:noProof/>
        </w:rPr>
        <w:t xml:space="preserve"> ათასი ლარი, რაც გეგმის (</w:t>
      </w:r>
      <w:r>
        <w:rPr>
          <w:rFonts w:ascii="Sylfaen" w:hAnsi="Sylfaen" w:cs="Sylfaen"/>
          <w:noProof/>
          <w:lang w:val="ka-GE"/>
        </w:rPr>
        <w:t xml:space="preserve">95 282.0 </w:t>
      </w:r>
      <w:r w:rsidRPr="00C4102E">
        <w:rPr>
          <w:rFonts w:ascii="Sylfaen" w:hAnsi="Sylfaen" w:cs="Sylfaen"/>
          <w:noProof/>
        </w:rPr>
        <w:t xml:space="preserve">ათასი ლარი) </w:t>
      </w:r>
      <w:r>
        <w:rPr>
          <w:rFonts w:ascii="Sylfaen" w:hAnsi="Sylfaen" w:cs="Sylfaen"/>
          <w:noProof/>
          <w:lang w:val="ka-GE"/>
        </w:rPr>
        <w:t>83.6</w:t>
      </w:r>
      <w:r w:rsidRPr="00C4102E">
        <w:rPr>
          <w:rFonts w:ascii="Sylfaen" w:hAnsi="Sylfaen" w:cs="Sylfaen"/>
          <w:noProof/>
        </w:rPr>
        <w:t>%-ია;</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საერთო დანიშნულების მომსახურების დაფინანსებამ შეადგინა </w:t>
      </w:r>
      <w:r>
        <w:rPr>
          <w:rFonts w:ascii="Sylfaen" w:hAnsi="Sylfaen" w:cs="Sylfaen"/>
          <w:noProof/>
          <w:lang w:val="ka-GE"/>
        </w:rPr>
        <w:t>6 694.5</w:t>
      </w:r>
      <w:r w:rsidRPr="00C4102E">
        <w:rPr>
          <w:rFonts w:ascii="Sylfaen" w:hAnsi="Sylfaen" w:cs="Sylfaen"/>
          <w:noProof/>
        </w:rPr>
        <w:t xml:space="preserve"> ათასი ლარი, რაც გეგმის (</w:t>
      </w:r>
      <w:r>
        <w:rPr>
          <w:rFonts w:ascii="Sylfaen" w:hAnsi="Sylfaen" w:cs="Sylfaen"/>
          <w:noProof/>
          <w:lang w:val="ka-GE"/>
        </w:rPr>
        <w:t>7 467.2</w:t>
      </w:r>
      <w:r w:rsidRPr="00C4102E">
        <w:rPr>
          <w:rFonts w:ascii="Sylfaen" w:hAnsi="Sylfaen" w:cs="Sylfaen"/>
          <w:noProof/>
        </w:rPr>
        <w:t xml:space="preserve"> ათასი ლარი) </w:t>
      </w:r>
      <w:r>
        <w:rPr>
          <w:rFonts w:ascii="Sylfaen" w:hAnsi="Sylfaen" w:cs="Sylfaen"/>
          <w:noProof/>
          <w:lang w:val="ka-GE"/>
        </w:rPr>
        <w:t>89.7</w:t>
      </w:r>
      <w:r w:rsidRPr="00C4102E">
        <w:rPr>
          <w:rFonts w:ascii="Sylfaen" w:hAnsi="Sylfaen" w:cs="Sylfaen"/>
          <w:noProof/>
        </w:rPr>
        <w:t>%-ია;</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ვალთან დაკავშირებულ ოპერაციებზე გაწეულმა საკასო ხარჯმა შეადგინა </w:t>
      </w:r>
      <w:r>
        <w:rPr>
          <w:rFonts w:ascii="Sylfaen" w:hAnsi="Sylfaen" w:cs="Sylfaen"/>
          <w:noProof/>
          <w:lang w:val="ka-GE"/>
        </w:rPr>
        <w:t>129 811.6</w:t>
      </w:r>
      <w:r w:rsidRPr="00C4102E">
        <w:rPr>
          <w:rFonts w:ascii="Sylfaen" w:hAnsi="Sylfaen" w:cs="Sylfaen"/>
          <w:noProof/>
          <w:lang w:val="ka-GE"/>
        </w:rPr>
        <w:t xml:space="preserve"> </w:t>
      </w:r>
      <w:r w:rsidRPr="00C4102E">
        <w:rPr>
          <w:rFonts w:ascii="Sylfaen" w:hAnsi="Sylfaen" w:cs="Sylfaen"/>
          <w:noProof/>
        </w:rPr>
        <w:t>ათასი ლარი, რაც გეგმის (</w:t>
      </w:r>
      <w:r>
        <w:rPr>
          <w:rFonts w:ascii="Sylfaen" w:hAnsi="Sylfaen" w:cs="Sylfaen"/>
          <w:noProof/>
          <w:lang w:val="ka-GE"/>
        </w:rPr>
        <w:t>132 710.2</w:t>
      </w:r>
      <w:r w:rsidRPr="00C4102E">
        <w:rPr>
          <w:rFonts w:ascii="Sylfaen" w:hAnsi="Sylfaen" w:cs="Sylfaen"/>
          <w:noProof/>
          <w:lang w:val="ka-GE"/>
        </w:rPr>
        <w:t xml:space="preserve"> ათასი ლარი</w:t>
      </w:r>
      <w:r w:rsidRPr="00C4102E">
        <w:rPr>
          <w:rFonts w:ascii="Sylfaen" w:hAnsi="Sylfaen" w:cs="Sylfaen"/>
          <w:noProof/>
        </w:rPr>
        <w:t xml:space="preserve">) </w:t>
      </w:r>
      <w:r>
        <w:rPr>
          <w:rFonts w:ascii="Sylfaen" w:hAnsi="Sylfaen" w:cs="Sylfaen"/>
          <w:noProof/>
          <w:lang w:val="ka-GE"/>
        </w:rPr>
        <w:t>97.8</w:t>
      </w:r>
      <w:r w:rsidRPr="00C4102E">
        <w:rPr>
          <w:rFonts w:ascii="Sylfaen" w:hAnsi="Sylfaen" w:cs="Sylfaen"/>
          <w:noProof/>
        </w:rPr>
        <w:t>%-ია;</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საერთო დანიშნულების ფულადი ნაკადების</w:t>
      </w:r>
      <w:r w:rsidRPr="00C4102E">
        <w:rPr>
          <w:rFonts w:ascii="Sylfaen" w:hAnsi="Sylfaen" w:cs="Sylfaen"/>
          <w:noProof/>
          <w:lang w:val="ka-GE"/>
        </w:rPr>
        <w:t xml:space="preserve"> </w:t>
      </w:r>
      <w:r w:rsidRPr="00C4102E">
        <w:rPr>
          <w:rFonts w:ascii="Sylfaen" w:hAnsi="Sylfaen" w:cs="Sylfaen"/>
          <w:noProof/>
        </w:rPr>
        <w:t xml:space="preserve">დაფინანსებამ მთავრობის სხვადასხვა დონეებს შორის შეადგინა </w:t>
      </w:r>
      <w:r>
        <w:rPr>
          <w:rFonts w:ascii="Sylfaen" w:hAnsi="Sylfaen" w:cs="Sylfaen"/>
          <w:noProof/>
          <w:lang w:val="ka-GE"/>
        </w:rPr>
        <w:t>212 011.4</w:t>
      </w:r>
      <w:r w:rsidRPr="00C4102E">
        <w:rPr>
          <w:rFonts w:ascii="Sylfaen" w:hAnsi="Sylfaen" w:cs="Sylfaen"/>
          <w:noProof/>
        </w:rPr>
        <w:t xml:space="preserve"> ათასი ლარი, ანუ გეგმის (</w:t>
      </w:r>
      <w:r>
        <w:rPr>
          <w:rFonts w:ascii="Sylfaen" w:hAnsi="Sylfaen" w:cs="Sylfaen"/>
          <w:noProof/>
          <w:lang w:val="ka-GE"/>
        </w:rPr>
        <w:t>220 586.4</w:t>
      </w:r>
      <w:r w:rsidRPr="00C4102E">
        <w:rPr>
          <w:rFonts w:ascii="Sylfaen" w:hAnsi="Sylfaen" w:cs="Sylfaen"/>
          <w:noProof/>
        </w:rPr>
        <w:t xml:space="preserve"> ათასი ლარი) </w:t>
      </w:r>
      <w:r>
        <w:rPr>
          <w:rFonts w:ascii="Sylfaen" w:hAnsi="Sylfaen" w:cs="Sylfaen"/>
          <w:noProof/>
          <w:lang w:val="ka-GE"/>
        </w:rPr>
        <w:t>96.1</w:t>
      </w:r>
      <w:r w:rsidRPr="00C4102E">
        <w:rPr>
          <w:rFonts w:ascii="Sylfaen" w:hAnsi="Sylfaen" w:cs="Sylfaen"/>
          <w:noProof/>
        </w:rPr>
        <w:t>%-</w:t>
      </w:r>
      <w:r w:rsidRPr="00C4102E">
        <w:rPr>
          <w:rFonts w:ascii="Sylfaen" w:hAnsi="Sylfaen" w:cs="Sylfaen"/>
          <w:noProof/>
          <w:lang w:val="ka-GE"/>
        </w:rPr>
        <w:t>ია</w:t>
      </w:r>
      <w:r w:rsidRPr="00C4102E">
        <w:rPr>
          <w:rFonts w:ascii="Sylfaen" w:hAnsi="Sylfaen" w:cs="Sylfaen"/>
          <w:noProof/>
        </w:rPr>
        <w:t>;</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საერთო დანიშნულების სახელმწიფო მომსახურებაში სხვა არაკლასიფიცირებული საქმიანობის ასიგნებების დაფინანსებამ შეადგინა </w:t>
      </w:r>
      <w:r>
        <w:rPr>
          <w:rFonts w:ascii="Sylfaen" w:hAnsi="Sylfaen" w:cs="Sylfaen"/>
          <w:noProof/>
          <w:lang w:val="ka-GE"/>
        </w:rPr>
        <w:t>8 239.0</w:t>
      </w:r>
      <w:r w:rsidRPr="00C4102E">
        <w:rPr>
          <w:rFonts w:ascii="Sylfaen" w:hAnsi="Sylfaen" w:cs="Sylfaen"/>
          <w:noProof/>
          <w:lang w:val="ka-GE"/>
        </w:rPr>
        <w:t xml:space="preserve"> </w:t>
      </w:r>
      <w:r w:rsidRPr="00C4102E">
        <w:rPr>
          <w:rFonts w:ascii="Sylfaen" w:hAnsi="Sylfaen" w:cs="Sylfaen"/>
          <w:noProof/>
        </w:rPr>
        <w:t>ათასი ლარი, რაც გეგმის (</w:t>
      </w:r>
      <w:r>
        <w:rPr>
          <w:rFonts w:ascii="Sylfaen" w:hAnsi="Sylfaen" w:cs="Sylfaen"/>
          <w:noProof/>
          <w:lang w:val="ka-GE"/>
        </w:rPr>
        <w:t>11 361.9</w:t>
      </w:r>
      <w:r w:rsidRPr="00C4102E">
        <w:rPr>
          <w:rFonts w:ascii="Sylfaen" w:hAnsi="Sylfaen" w:cs="Sylfaen"/>
          <w:noProof/>
        </w:rPr>
        <w:t xml:space="preserve"> ათასი ლარი) </w:t>
      </w:r>
      <w:r>
        <w:rPr>
          <w:rFonts w:ascii="Sylfaen" w:hAnsi="Sylfaen" w:cs="Sylfaen"/>
          <w:noProof/>
          <w:lang w:val="ka-GE"/>
        </w:rPr>
        <w:t>72.5</w:t>
      </w:r>
      <w:r w:rsidRPr="00C4102E">
        <w:rPr>
          <w:rFonts w:ascii="Sylfaen" w:hAnsi="Sylfaen" w:cs="Sylfaen"/>
          <w:noProof/>
        </w:rPr>
        <w:t>%-ია</w:t>
      </w:r>
      <w:r w:rsidRPr="00C4102E">
        <w:rPr>
          <w:rFonts w:ascii="Sylfaen" w:hAnsi="Sylfaen" w:cs="Sylfaen"/>
          <w:noProof/>
          <w:lang w:val="ka-GE"/>
        </w:rPr>
        <w:t>.</w:t>
      </w:r>
    </w:p>
    <w:p w:rsidR="00035EBE" w:rsidRPr="00C4102E" w:rsidRDefault="00035EBE" w:rsidP="00035EBE">
      <w:pPr>
        <w:pStyle w:val="ListParagraph"/>
        <w:spacing w:after="0"/>
        <w:jc w:val="both"/>
        <w:rPr>
          <w:rFonts w:ascii="Sylfaen" w:hAnsi="Sylfaen" w:cs="Sylfaen"/>
          <w:noProof/>
        </w:rPr>
      </w:pPr>
    </w:p>
    <w:p w:rsidR="00035EBE" w:rsidRPr="00C4102E" w:rsidRDefault="00035EBE" w:rsidP="00035EBE">
      <w:pPr>
        <w:pStyle w:val="ListParagraph"/>
        <w:numPr>
          <w:ilvl w:val="0"/>
          <w:numId w:val="4"/>
        </w:numPr>
        <w:spacing w:after="0"/>
        <w:ind w:left="0" w:firstLine="540"/>
        <w:jc w:val="both"/>
        <w:rPr>
          <w:rFonts w:ascii="Sylfaen" w:hAnsi="Sylfaen" w:cs="Sylfaen"/>
          <w:noProof/>
        </w:rPr>
      </w:pPr>
      <w:r w:rsidRPr="00C4102E">
        <w:rPr>
          <w:rFonts w:ascii="Sylfaen" w:hAnsi="Sylfaen" w:cs="Sylfaen"/>
          <w:noProof/>
        </w:rPr>
        <w:t xml:space="preserve">თავდაცვის ღონისძიებების დასაფინანსებლად დაგეგმილ იქნა </w:t>
      </w:r>
      <w:r>
        <w:rPr>
          <w:rFonts w:ascii="Sylfaen" w:hAnsi="Sylfaen" w:cs="Sylfaen"/>
          <w:noProof/>
          <w:lang w:val="ka-GE"/>
        </w:rPr>
        <w:t>268 881.9</w:t>
      </w:r>
      <w:r w:rsidRPr="00C4102E">
        <w:rPr>
          <w:rFonts w:ascii="Sylfaen" w:hAnsi="Sylfaen" w:cs="Sylfaen"/>
          <w:noProof/>
        </w:rPr>
        <w:t xml:space="preserve"> ათასი ლარი. საკასო შესრულებამ შეადგინა </w:t>
      </w:r>
      <w:r>
        <w:rPr>
          <w:rFonts w:ascii="Sylfaen" w:hAnsi="Sylfaen" w:cs="Sylfaen"/>
          <w:noProof/>
          <w:lang w:val="ka-GE"/>
        </w:rPr>
        <w:t>237 918.6</w:t>
      </w:r>
      <w:r w:rsidRPr="00C4102E">
        <w:rPr>
          <w:rFonts w:ascii="Sylfaen" w:hAnsi="Sylfaen" w:cs="Sylfaen"/>
          <w:noProof/>
        </w:rPr>
        <w:t xml:space="preserve"> ათასი ლარი, ანუ გეგმიური მაჩვენებლის </w:t>
      </w:r>
      <w:r>
        <w:rPr>
          <w:rFonts w:ascii="Sylfaen" w:hAnsi="Sylfaen" w:cs="Sylfaen"/>
          <w:noProof/>
          <w:lang w:val="ka-GE"/>
        </w:rPr>
        <w:t>88.5</w:t>
      </w:r>
      <w:r w:rsidRPr="00C4102E">
        <w:rPr>
          <w:rFonts w:ascii="Sylfaen" w:hAnsi="Sylfaen" w:cs="Sylfaen"/>
          <w:noProof/>
        </w:rPr>
        <w:t xml:space="preserve">%, ხოლო </w:t>
      </w:r>
      <w:r w:rsidRPr="00C4102E">
        <w:rPr>
          <w:rFonts w:ascii="Sylfaen" w:hAnsi="Sylfaen" w:cs="Sylfaen"/>
          <w:noProof/>
          <w:lang w:val="ka-GE"/>
        </w:rPr>
        <w:t>სულ</w:t>
      </w:r>
      <w:r w:rsidRPr="00C4102E">
        <w:rPr>
          <w:rFonts w:ascii="Sylfaen" w:hAnsi="Sylfaen" w:cs="Sylfaen"/>
          <w:noProof/>
        </w:rPr>
        <w:t xml:space="preserve"> ხარჯები და არაფინანსური აქტივების ზრდის საკასო შესრულების - </w:t>
      </w:r>
      <w:r>
        <w:rPr>
          <w:rFonts w:ascii="Sylfaen" w:hAnsi="Sylfaen" w:cs="Sylfaen"/>
          <w:noProof/>
          <w:lang w:val="ka-GE"/>
        </w:rPr>
        <w:t>9.9</w:t>
      </w:r>
      <w:r w:rsidRPr="00C4102E">
        <w:rPr>
          <w:rFonts w:ascii="Sylfaen" w:hAnsi="Sylfaen" w:cs="Sylfaen"/>
          <w:noProof/>
        </w:rPr>
        <w:t>%. მათ შორის: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შეიარაღებული ძალების დაფინანსებამ შეადგინა </w:t>
      </w:r>
      <w:r>
        <w:rPr>
          <w:rFonts w:ascii="Sylfaen" w:hAnsi="Sylfaen" w:cs="Sylfaen"/>
          <w:noProof/>
          <w:lang w:val="ka-GE"/>
        </w:rPr>
        <w:t>144 517.6</w:t>
      </w:r>
      <w:r w:rsidRPr="00C4102E">
        <w:rPr>
          <w:rFonts w:ascii="Sylfaen" w:hAnsi="Sylfaen" w:cs="Sylfaen"/>
          <w:noProof/>
        </w:rPr>
        <w:t xml:space="preserve"> ათასი ლარი, ანუ გეგმის</w:t>
      </w:r>
      <w:r w:rsidRPr="00C4102E">
        <w:rPr>
          <w:rFonts w:ascii="Sylfaen" w:hAnsi="Sylfaen" w:cs="Sylfaen"/>
          <w:noProof/>
          <w:lang w:val="ka-GE"/>
        </w:rPr>
        <w:t xml:space="preserve"> </w:t>
      </w:r>
      <w:r w:rsidRPr="00C4102E">
        <w:rPr>
          <w:rFonts w:ascii="Sylfaen" w:hAnsi="Sylfaen" w:cs="Sylfaen"/>
          <w:noProof/>
        </w:rPr>
        <w:t>(</w:t>
      </w:r>
      <w:r>
        <w:rPr>
          <w:rFonts w:ascii="Sylfaen" w:hAnsi="Sylfaen" w:cs="Sylfaen"/>
          <w:noProof/>
          <w:lang w:val="ka-GE"/>
        </w:rPr>
        <w:t xml:space="preserve">161 842.8 </w:t>
      </w:r>
      <w:r w:rsidRPr="00C4102E">
        <w:rPr>
          <w:rFonts w:ascii="Sylfaen" w:hAnsi="Sylfaen" w:cs="Sylfaen"/>
          <w:noProof/>
        </w:rPr>
        <w:t xml:space="preserve">ათასი ლარი) </w:t>
      </w:r>
      <w:r>
        <w:rPr>
          <w:rFonts w:ascii="Sylfaen" w:hAnsi="Sylfaen" w:cs="Sylfaen"/>
          <w:noProof/>
          <w:lang w:val="ka-GE"/>
        </w:rPr>
        <w:t>89.3</w:t>
      </w:r>
      <w:r w:rsidRPr="00C4102E">
        <w:rPr>
          <w:rFonts w:ascii="Sylfaen" w:hAnsi="Sylfaen" w:cs="Sylfaen"/>
          <w:noProof/>
        </w:rPr>
        <w:t>%;</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lang w:val="ka-GE"/>
        </w:rPr>
        <w:t xml:space="preserve">საგარეო სამხედრო დახმარების დაფინანსებამ შეადგინა </w:t>
      </w:r>
      <w:r>
        <w:rPr>
          <w:rFonts w:ascii="Sylfaen" w:hAnsi="Sylfaen" w:cs="Sylfaen"/>
          <w:noProof/>
          <w:lang w:val="ka-GE"/>
        </w:rPr>
        <w:t>8 345.5</w:t>
      </w:r>
      <w:r w:rsidRPr="00C4102E">
        <w:rPr>
          <w:rFonts w:ascii="Sylfaen" w:hAnsi="Sylfaen" w:cs="Sylfaen"/>
          <w:noProof/>
          <w:lang w:val="ka-GE"/>
        </w:rPr>
        <w:t xml:space="preserve"> ათასი ლარი, </w:t>
      </w:r>
      <w:r w:rsidRPr="00C4102E">
        <w:rPr>
          <w:rFonts w:ascii="Sylfaen" w:hAnsi="Sylfaen" w:cs="Sylfaen"/>
          <w:noProof/>
        </w:rPr>
        <w:t>ანუ გეგმის          (</w:t>
      </w:r>
      <w:r>
        <w:rPr>
          <w:rFonts w:ascii="Sylfaen" w:hAnsi="Sylfaen" w:cs="Sylfaen"/>
          <w:noProof/>
          <w:lang w:val="ka-GE"/>
        </w:rPr>
        <w:t>14 079.3</w:t>
      </w:r>
      <w:r w:rsidRPr="00C4102E">
        <w:rPr>
          <w:rFonts w:ascii="Sylfaen" w:hAnsi="Sylfaen" w:cs="Sylfaen"/>
          <w:noProof/>
        </w:rPr>
        <w:t xml:space="preserve"> </w:t>
      </w:r>
      <w:r w:rsidRPr="00C4102E">
        <w:rPr>
          <w:rFonts w:ascii="Sylfaen" w:hAnsi="Sylfaen" w:cs="Sylfaen"/>
          <w:noProof/>
          <w:lang w:val="ka-GE"/>
        </w:rPr>
        <w:t>ათასი ლარი</w:t>
      </w:r>
      <w:r w:rsidRPr="00C4102E">
        <w:rPr>
          <w:rFonts w:ascii="Sylfaen" w:hAnsi="Sylfaen" w:cs="Sylfaen"/>
          <w:noProof/>
        </w:rPr>
        <w:t xml:space="preserve">) </w:t>
      </w:r>
      <w:r>
        <w:rPr>
          <w:rFonts w:ascii="Sylfaen" w:hAnsi="Sylfaen" w:cs="Sylfaen"/>
          <w:noProof/>
          <w:lang w:val="ka-GE"/>
        </w:rPr>
        <w:t>59.3</w:t>
      </w:r>
      <w:r w:rsidRPr="00C4102E">
        <w:rPr>
          <w:rFonts w:ascii="Sylfaen" w:hAnsi="Sylfaen" w:cs="Sylfaen"/>
          <w:noProof/>
        </w:rPr>
        <w:t>%;</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თავდაცვის სფეროში გამოყენებითი კვლევების დაფინანსებამ შეადგინა </w:t>
      </w:r>
      <w:r>
        <w:rPr>
          <w:rFonts w:ascii="Sylfaen" w:hAnsi="Sylfaen" w:cs="Sylfaen"/>
          <w:noProof/>
          <w:lang w:val="ka-GE"/>
        </w:rPr>
        <w:t>5 865.2</w:t>
      </w:r>
      <w:r w:rsidRPr="00C4102E">
        <w:rPr>
          <w:rFonts w:ascii="Sylfaen" w:hAnsi="Sylfaen" w:cs="Sylfaen"/>
          <w:noProof/>
        </w:rPr>
        <w:t xml:space="preserve"> ათასი ლარი, რაც გეგმის (</w:t>
      </w:r>
      <w:r>
        <w:rPr>
          <w:rFonts w:ascii="Sylfaen" w:hAnsi="Sylfaen" w:cs="Sylfaen"/>
          <w:noProof/>
          <w:lang w:val="ka-GE"/>
        </w:rPr>
        <w:t>7 175.9</w:t>
      </w:r>
      <w:r w:rsidRPr="00C4102E">
        <w:rPr>
          <w:rFonts w:ascii="Sylfaen" w:hAnsi="Sylfaen" w:cs="Sylfaen"/>
          <w:noProof/>
        </w:rPr>
        <w:t xml:space="preserve"> ათასი ლარი) </w:t>
      </w:r>
      <w:r>
        <w:rPr>
          <w:rFonts w:ascii="Sylfaen" w:hAnsi="Sylfaen" w:cs="Sylfaen"/>
          <w:noProof/>
          <w:lang w:val="ka-GE"/>
        </w:rPr>
        <w:t>81.7</w:t>
      </w:r>
      <w:r w:rsidRPr="00C4102E">
        <w:rPr>
          <w:rFonts w:ascii="Sylfaen" w:hAnsi="Sylfaen" w:cs="Sylfaen"/>
          <w:noProof/>
        </w:rPr>
        <w:t>%-ს შეადგენს;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lang w:val="ka-GE"/>
        </w:rPr>
        <w:t>სხვა არაკლასიფიცირებული საქმიანობის დაფინანსებამ თავდაცვის სფეროში შეადგინა</w:t>
      </w:r>
      <w:r w:rsidRPr="00C4102E">
        <w:rPr>
          <w:rFonts w:ascii="Sylfaen" w:hAnsi="Sylfaen" w:cs="Sylfaen"/>
          <w:noProof/>
        </w:rPr>
        <w:t xml:space="preserve"> </w:t>
      </w:r>
      <w:r>
        <w:rPr>
          <w:rFonts w:ascii="Sylfaen" w:hAnsi="Sylfaen" w:cs="Sylfaen"/>
          <w:noProof/>
          <w:lang w:val="ka-GE"/>
        </w:rPr>
        <w:t>79 190.3</w:t>
      </w:r>
      <w:r w:rsidRPr="00C4102E">
        <w:rPr>
          <w:rFonts w:ascii="Sylfaen" w:hAnsi="Sylfaen" w:cs="Sylfaen"/>
          <w:noProof/>
          <w:lang w:val="ka-GE"/>
        </w:rPr>
        <w:t xml:space="preserve"> ათასი ლარი, რაც დაგეგმილი მაჩვენებლის (</w:t>
      </w:r>
      <w:r>
        <w:rPr>
          <w:rFonts w:ascii="Sylfaen" w:hAnsi="Sylfaen" w:cs="Sylfaen"/>
          <w:noProof/>
          <w:lang w:val="ka-GE"/>
        </w:rPr>
        <w:t>85 783.9</w:t>
      </w:r>
      <w:r w:rsidRPr="00C4102E">
        <w:rPr>
          <w:rFonts w:ascii="Sylfaen" w:hAnsi="Sylfaen" w:cs="Sylfaen"/>
          <w:noProof/>
        </w:rPr>
        <w:t xml:space="preserve"> </w:t>
      </w:r>
      <w:r w:rsidRPr="00C4102E">
        <w:rPr>
          <w:rFonts w:ascii="Sylfaen" w:hAnsi="Sylfaen" w:cs="Sylfaen"/>
          <w:noProof/>
          <w:lang w:val="ka-GE"/>
        </w:rPr>
        <w:t xml:space="preserve">ათასი ლარი) </w:t>
      </w:r>
      <w:r>
        <w:rPr>
          <w:rFonts w:ascii="Sylfaen" w:hAnsi="Sylfaen" w:cs="Sylfaen"/>
          <w:noProof/>
          <w:lang w:val="ka-GE"/>
        </w:rPr>
        <w:t>92.3</w:t>
      </w:r>
      <w:r w:rsidRPr="00C4102E">
        <w:rPr>
          <w:rFonts w:ascii="Sylfaen" w:hAnsi="Sylfaen" w:cs="Sylfaen"/>
          <w:noProof/>
          <w:lang w:val="ka-GE"/>
        </w:rPr>
        <w:t>%-ია.</w:t>
      </w:r>
    </w:p>
    <w:p w:rsidR="00035EBE" w:rsidRPr="00C4102E" w:rsidRDefault="00035EBE" w:rsidP="00035EBE">
      <w:pPr>
        <w:pStyle w:val="ListParagraph"/>
        <w:spacing w:after="0"/>
        <w:ind w:left="540"/>
        <w:jc w:val="both"/>
        <w:rPr>
          <w:rFonts w:ascii="Sylfaen" w:hAnsi="Sylfaen" w:cs="Sylfaen"/>
          <w:noProof/>
          <w:lang w:val="ka-GE"/>
        </w:rPr>
      </w:pPr>
    </w:p>
    <w:p w:rsidR="00035EBE" w:rsidRPr="00C4102E" w:rsidRDefault="00035EBE" w:rsidP="00035EBE">
      <w:pPr>
        <w:pStyle w:val="ListParagraph"/>
        <w:numPr>
          <w:ilvl w:val="0"/>
          <w:numId w:val="4"/>
        </w:numPr>
        <w:spacing w:after="0"/>
        <w:ind w:left="0" w:firstLine="540"/>
        <w:jc w:val="both"/>
        <w:rPr>
          <w:rFonts w:ascii="Sylfaen" w:hAnsi="Sylfaen" w:cs="Sylfaen"/>
          <w:noProof/>
        </w:rPr>
      </w:pPr>
      <w:r w:rsidRPr="00C4102E">
        <w:rPr>
          <w:rFonts w:ascii="Sylfaen" w:hAnsi="Sylfaen" w:cs="Sylfaen"/>
          <w:noProof/>
        </w:rPr>
        <w:t xml:space="preserve">საზოგადოებრივი წესრიგისა და უსაფრთხოების სფეროში დაგეგმილ იქნა </w:t>
      </w:r>
      <w:r>
        <w:rPr>
          <w:rFonts w:ascii="Sylfaen" w:hAnsi="Sylfaen" w:cs="Sylfaen"/>
          <w:noProof/>
          <w:lang w:val="ka-GE"/>
        </w:rPr>
        <w:t>262 353.3</w:t>
      </w:r>
      <w:r w:rsidRPr="00C4102E">
        <w:rPr>
          <w:rFonts w:ascii="Sylfaen" w:hAnsi="Sylfaen" w:cs="Sylfaen"/>
          <w:noProof/>
          <w:lang w:val="ka-GE"/>
        </w:rPr>
        <w:t xml:space="preserve"> </w:t>
      </w:r>
      <w:r w:rsidRPr="00C4102E">
        <w:rPr>
          <w:rFonts w:ascii="Sylfaen" w:hAnsi="Sylfaen" w:cs="Sylfaen"/>
          <w:noProof/>
        </w:rPr>
        <w:t>ათასი ლარი</w:t>
      </w:r>
      <w:r w:rsidRPr="00C4102E">
        <w:rPr>
          <w:rFonts w:ascii="Sylfaen" w:hAnsi="Sylfaen" w:cs="Sylfaen"/>
          <w:noProof/>
          <w:lang w:val="ka-GE"/>
        </w:rPr>
        <w:t>.</w:t>
      </w:r>
      <w:r w:rsidRPr="00C4102E">
        <w:rPr>
          <w:rFonts w:ascii="Sylfaen" w:hAnsi="Sylfaen" w:cs="Sylfaen"/>
          <w:noProof/>
        </w:rPr>
        <w:t xml:space="preserve"> საკასო შესრულებამ შეადგინა </w:t>
      </w:r>
      <w:r>
        <w:rPr>
          <w:rFonts w:ascii="Sylfaen" w:hAnsi="Sylfaen" w:cs="Sylfaen"/>
          <w:noProof/>
          <w:lang w:val="ka-GE"/>
        </w:rPr>
        <w:t>241 004.2</w:t>
      </w:r>
      <w:r w:rsidRPr="00C4102E">
        <w:rPr>
          <w:rFonts w:ascii="Sylfaen" w:hAnsi="Sylfaen" w:cs="Sylfaen"/>
          <w:noProof/>
        </w:rPr>
        <w:t xml:space="preserve"> ათასი ლარი, ანუ გეგმიური მაჩვენებლის </w:t>
      </w:r>
      <w:r>
        <w:rPr>
          <w:rFonts w:ascii="Sylfaen" w:hAnsi="Sylfaen" w:cs="Sylfaen"/>
          <w:noProof/>
          <w:lang w:val="ka-GE"/>
        </w:rPr>
        <w:t>91.9</w:t>
      </w:r>
      <w:r w:rsidRPr="00C4102E">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C4102E">
        <w:rPr>
          <w:rFonts w:ascii="Sylfaen" w:hAnsi="Sylfaen" w:cs="Sylfaen"/>
          <w:noProof/>
          <w:lang w:val="ka-GE"/>
        </w:rPr>
        <w:t>-</w:t>
      </w:r>
      <w:r w:rsidRPr="00C4102E">
        <w:rPr>
          <w:rFonts w:ascii="Sylfaen" w:hAnsi="Sylfaen" w:cs="Sylfaen"/>
          <w:noProof/>
        </w:rPr>
        <w:t xml:space="preserve"> </w:t>
      </w:r>
      <w:r>
        <w:rPr>
          <w:rFonts w:ascii="Sylfaen" w:hAnsi="Sylfaen" w:cs="Sylfaen"/>
          <w:noProof/>
          <w:lang w:val="ka-GE"/>
        </w:rPr>
        <w:t>10.0</w:t>
      </w:r>
      <w:r w:rsidRPr="00C4102E">
        <w:rPr>
          <w:rFonts w:ascii="Sylfaen" w:hAnsi="Sylfaen" w:cs="Sylfaen"/>
          <w:noProof/>
        </w:rPr>
        <w:t>%. მათ შორის: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პოლიციის სამსახურის და სახელმწიფო დაცვის დაფინანსებამ შეადგინა </w:t>
      </w:r>
      <w:r>
        <w:rPr>
          <w:rFonts w:ascii="Sylfaen" w:hAnsi="Sylfaen" w:cs="Sylfaen"/>
          <w:noProof/>
          <w:lang w:val="ka-GE"/>
        </w:rPr>
        <w:t>132 906.6</w:t>
      </w:r>
      <w:r w:rsidRPr="00C4102E">
        <w:rPr>
          <w:rFonts w:ascii="Sylfaen" w:hAnsi="Sylfaen" w:cs="Sylfaen"/>
          <w:noProof/>
        </w:rPr>
        <w:t xml:space="preserve"> ათასი ლარი, ანუ გეგმის (</w:t>
      </w:r>
      <w:r>
        <w:rPr>
          <w:rFonts w:ascii="Sylfaen" w:hAnsi="Sylfaen" w:cs="Sylfaen"/>
          <w:noProof/>
          <w:lang w:val="ka-GE"/>
        </w:rPr>
        <w:t>141 261.5</w:t>
      </w:r>
      <w:r w:rsidRPr="00C4102E">
        <w:rPr>
          <w:rFonts w:ascii="Sylfaen" w:hAnsi="Sylfaen" w:cs="Sylfaen"/>
          <w:noProof/>
        </w:rPr>
        <w:t xml:space="preserve"> ათასი ლარი) </w:t>
      </w:r>
      <w:r>
        <w:rPr>
          <w:rFonts w:ascii="Sylfaen" w:hAnsi="Sylfaen" w:cs="Sylfaen"/>
          <w:noProof/>
          <w:lang w:val="ka-GE"/>
        </w:rPr>
        <w:t>94.1</w:t>
      </w:r>
      <w:r w:rsidRPr="00C4102E">
        <w:rPr>
          <w:rFonts w:ascii="Sylfaen" w:hAnsi="Sylfaen" w:cs="Sylfaen"/>
          <w:noProof/>
        </w:rPr>
        <w:t>%;</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lang w:val="ka-GE"/>
        </w:rPr>
        <w:t xml:space="preserve">სახანძრო სამაშველო სამსახურის დაფინანსებამ შეადგინა </w:t>
      </w:r>
      <w:r>
        <w:rPr>
          <w:rFonts w:ascii="Sylfaen" w:hAnsi="Sylfaen" w:cs="Sylfaen"/>
          <w:noProof/>
          <w:lang w:val="ka-GE"/>
        </w:rPr>
        <w:t>12 602.6</w:t>
      </w:r>
      <w:r w:rsidRPr="00C4102E">
        <w:rPr>
          <w:rFonts w:ascii="Sylfaen" w:hAnsi="Sylfaen" w:cs="Sylfaen"/>
          <w:noProof/>
        </w:rPr>
        <w:t xml:space="preserve"> </w:t>
      </w:r>
      <w:r w:rsidRPr="00C4102E">
        <w:rPr>
          <w:rFonts w:ascii="Sylfaen" w:hAnsi="Sylfaen" w:cs="Sylfaen"/>
          <w:noProof/>
          <w:lang w:val="ka-GE"/>
        </w:rPr>
        <w:t xml:space="preserve">ათასი ლარი, ანუ გეგმის </w:t>
      </w:r>
      <w:r w:rsidRPr="00C4102E">
        <w:rPr>
          <w:rFonts w:ascii="Sylfaen" w:hAnsi="Sylfaen" w:cs="Sylfaen"/>
          <w:noProof/>
        </w:rPr>
        <w:t xml:space="preserve">  </w:t>
      </w:r>
      <w:r w:rsidRPr="00C4102E">
        <w:rPr>
          <w:rFonts w:ascii="Sylfaen" w:hAnsi="Sylfaen" w:cs="Sylfaen"/>
          <w:noProof/>
          <w:lang w:val="ka-GE"/>
        </w:rPr>
        <w:t>(</w:t>
      </w:r>
      <w:r>
        <w:rPr>
          <w:rFonts w:ascii="Sylfaen" w:hAnsi="Sylfaen" w:cs="Sylfaen"/>
          <w:noProof/>
          <w:lang w:val="ka-GE"/>
        </w:rPr>
        <w:t>14 954.5</w:t>
      </w:r>
      <w:r w:rsidRPr="00C4102E">
        <w:rPr>
          <w:rFonts w:ascii="Sylfaen" w:hAnsi="Sylfaen" w:cs="Sylfaen"/>
          <w:noProof/>
          <w:lang w:val="ka-GE"/>
        </w:rPr>
        <w:t xml:space="preserve"> ათასი ლარი) </w:t>
      </w:r>
      <w:r>
        <w:rPr>
          <w:rFonts w:ascii="Sylfaen" w:hAnsi="Sylfaen" w:cs="Sylfaen"/>
          <w:noProof/>
          <w:lang w:val="ka-GE"/>
        </w:rPr>
        <w:t>84.3</w:t>
      </w:r>
      <w:r w:rsidRPr="00C4102E">
        <w:rPr>
          <w:rFonts w:ascii="Sylfaen" w:hAnsi="Sylfaen" w:cs="Sylfaen"/>
          <w:noProof/>
          <w:lang w:val="ka-GE"/>
        </w:rPr>
        <w:t>%;</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სასამართლოებისა და პროკურატურის დაფინანსებამ შეადგინა </w:t>
      </w:r>
      <w:r>
        <w:rPr>
          <w:rFonts w:ascii="Sylfaen" w:hAnsi="Sylfaen" w:cs="Sylfaen"/>
          <w:noProof/>
          <w:lang w:val="ka-GE"/>
        </w:rPr>
        <w:t>26 855.0</w:t>
      </w:r>
      <w:r w:rsidRPr="00C4102E">
        <w:rPr>
          <w:rFonts w:ascii="Sylfaen" w:hAnsi="Sylfaen" w:cs="Sylfaen"/>
          <w:noProof/>
        </w:rPr>
        <w:t xml:space="preserve"> ათასი ლარი, რაც გეგმის (</w:t>
      </w:r>
      <w:r>
        <w:rPr>
          <w:rFonts w:ascii="Sylfaen" w:hAnsi="Sylfaen" w:cs="Sylfaen"/>
          <w:noProof/>
          <w:lang w:val="ka-GE"/>
        </w:rPr>
        <w:t>31 601.5</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85.0</w:t>
      </w:r>
      <w:r w:rsidRPr="00C4102E">
        <w:rPr>
          <w:rFonts w:ascii="Sylfaen" w:hAnsi="Sylfaen" w:cs="Sylfaen"/>
          <w:noProof/>
        </w:rPr>
        <w:t>%-ს შეადგენს;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სასჯელაღსრულების დაწესებულებებზე გაწეულმა დაფინანსებამ შეადგინა </w:t>
      </w:r>
      <w:r>
        <w:rPr>
          <w:rFonts w:ascii="Sylfaen" w:hAnsi="Sylfaen" w:cs="Sylfaen"/>
          <w:noProof/>
          <w:lang w:val="ka-GE"/>
        </w:rPr>
        <w:t>30 693.8</w:t>
      </w:r>
      <w:r w:rsidRPr="00C4102E">
        <w:rPr>
          <w:rFonts w:ascii="Sylfaen" w:hAnsi="Sylfaen" w:cs="Sylfaen"/>
          <w:noProof/>
        </w:rPr>
        <w:t xml:space="preserve"> ათასი ლარი, რაც გეგმის (</w:t>
      </w:r>
      <w:r>
        <w:rPr>
          <w:rFonts w:ascii="Sylfaen" w:hAnsi="Sylfaen" w:cs="Sylfaen"/>
          <w:noProof/>
          <w:lang w:val="ka-GE"/>
        </w:rPr>
        <w:t>31 811.0</w:t>
      </w:r>
      <w:r w:rsidRPr="00C4102E">
        <w:rPr>
          <w:rFonts w:ascii="Sylfaen" w:hAnsi="Sylfaen" w:cs="Sylfaen"/>
          <w:noProof/>
        </w:rPr>
        <w:t xml:space="preserve"> ათასი ლარი) </w:t>
      </w:r>
      <w:r>
        <w:rPr>
          <w:rFonts w:ascii="Sylfaen" w:hAnsi="Sylfaen" w:cs="Sylfaen"/>
          <w:noProof/>
          <w:lang w:val="ka-GE"/>
        </w:rPr>
        <w:t>96.5</w:t>
      </w:r>
      <w:r w:rsidRPr="00C4102E">
        <w:rPr>
          <w:rFonts w:ascii="Sylfaen" w:hAnsi="Sylfaen" w:cs="Sylfaen"/>
          <w:noProof/>
        </w:rPr>
        <w:t>%-ს შეადგენს;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საზოგადოებრივი წესრიგისა და უსაფრთხოების სფეროში სხვა არაკლასიფიცირებული საქმიანობის ასიგნებების დაფინანსებამ შეადგინა </w:t>
      </w:r>
      <w:r>
        <w:rPr>
          <w:rFonts w:ascii="Sylfaen" w:hAnsi="Sylfaen" w:cs="Sylfaen"/>
          <w:noProof/>
          <w:lang w:val="ka-GE"/>
        </w:rPr>
        <w:t>37 946.2</w:t>
      </w:r>
      <w:r w:rsidRPr="00C4102E">
        <w:rPr>
          <w:rFonts w:ascii="Sylfaen" w:hAnsi="Sylfaen" w:cs="Sylfaen"/>
          <w:noProof/>
        </w:rPr>
        <w:t xml:space="preserve"> ათასი ლარი, რაც გეგმის (</w:t>
      </w:r>
      <w:r>
        <w:rPr>
          <w:rFonts w:ascii="Sylfaen" w:hAnsi="Sylfaen" w:cs="Sylfaen"/>
          <w:noProof/>
          <w:lang w:val="ka-GE"/>
        </w:rPr>
        <w:t>42 724.8</w:t>
      </w:r>
      <w:r w:rsidRPr="00C4102E">
        <w:rPr>
          <w:rFonts w:ascii="Sylfaen" w:hAnsi="Sylfaen" w:cs="Sylfaen"/>
          <w:noProof/>
        </w:rPr>
        <w:t xml:space="preserve"> ათასი ლარი) </w:t>
      </w:r>
      <w:r>
        <w:rPr>
          <w:rFonts w:ascii="Sylfaen" w:hAnsi="Sylfaen" w:cs="Sylfaen"/>
          <w:noProof/>
          <w:lang w:val="ka-GE"/>
        </w:rPr>
        <w:t>88.8</w:t>
      </w:r>
      <w:r w:rsidRPr="00C4102E">
        <w:rPr>
          <w:rFonts w:ascii="Sylfaen" w:hAnsi="Sylfaen" w:cs="Sylfaen"/>
          <w:noProof/>
        </w:rPr>
        <w:t>%-ს შეადგენს.</w:t>
      </w:r>
    </w:p>
    <w:p w:rsidR="00035EBE" w:rsidRPr="00C4102E" w:rsidRDefault="00035EBE" w:rsidP="00035EBE">
      <w:pPr>
        <w:pStyle w:val="ListParagraph"/>
        <w:numPr>
          <w:ilvl w:val="0"/>
          <w:numId w:val="4"/>
        </w:numPr>
        <w:spacing w:after="0"/>
        <w:ind w:left="0" w:firstLine="540"/>
        <w:jc w:val="both"/>
        <w:rPr>
          <w:rFonts w:ascii="Sylfaen" w:hAnsi="Sylfaen" w:cs="Sylfaen"/>
          <w:noProof/>
        </w:rPr>
      </w:pPr>
      <w:r w:rsidRPr="00C4102E">
        <w:rPr>
          <w:rFonts w:ascii="Sylfaen" w:hAnsi="Sylfaen" w:cs="Sylfaen"/>
          <w:noProof/>
        </w:rPr>
        <w:lastRenderedPageBreak/>
        <w:t xml:space="preserve">ეკონომიკური საქმიანობის სფეროს დასაფინანსებლად დაგეგმილ იქნა </w:t>
      </w:r>
      <w:r>
        <w:rPr>
          <w:rFonts w:ascii="Sylfaen" w:hAnsi="Sylfaen" w:cs="Sylfaen"/>
          <w:noProof/>
          <w:lang w:val="ka-GE"/>
        </w:rPr>
        <w:t>273 314.2</w:t>
      </w:r>
      <w:r w:rsidRPr="00C4102E">
        <w:rPr>
          <w:rFonts w:ascii="Sylfaen" w:hAnsi="Sylfaen" w:cs="Sylfaen"/>
          <w:noProof/>
        </w:rPr>
        <w:t xml:space="preserve"> ათასი ლარი, ხოლო საკასო შესრულებამ </w:t>
      </w:r>
      <w:r w:rsidRPr="00C4102E">
        <w:rPr>
          <w:rFonts w:ascii="Sylfaen" w:hAnsi="Sylfaen" w:cs="Sylfaen"/>
          <w:noProof/>
          <w:lang w:val="ka-GE"/>
        </w:rPr>
        <w:t>შეადგინა</w:t>
      </w:r>
      <w:r w:rsidRPr="00C4102E">
        <w:rPr>
          <w:rFonts w:ascii="Sylfaen" w:hAnsi="Sylfaen" w:cs="Sylfaen"/>
          <w:noProof/>
        </w:rPr>
        <w:t xml:space="preserve"> </w:t>
      </w:r>
      <w:r>
        <w:rPr>
          <w:rFonts w:ascii="Sylfaen" w:hAnsi="Sylfaen" w:cs="Sylfaen"/>
          <w:noProof/>
          <w:lang w:val="ka-GE"/>
        </w:rPr>
        <w:t>243 826.8</w:t>
      </w:r>
      <w:r w:rsidRPr="00C4102E">
        <w:rPr>
          <w:rFonts w:ascii="Sylfaen" w:hAnsi="Sylfaen" w:cs="Sylfaen"/>
          <w:noProof/>
        </w:rPr>
        <w:t xml:space="preserve"> ათასი ლარი, ანუ გეგმიური მაჩვენებლის </w:t>
      </w:r>
      <w:r>
        <w:rPr>
          <w:rFonts w:ascii="Sylfaen" w:hAnsi="Sylfaen" w:cs="Sylfaen"/>
          <w:noProof/>
          <w:lang w:val="ka-GE"/>
        </w:rPr>
        <w:t>89.2</w:t>
      </w:r>
      <w:r w:rsidRPr="00C4102E">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Pr>
          <w:rFonts w:ascii="Sylfaen" w:hAnsi="Sylfaen" w:cs="Sylfaen"/>
          <w:noProof/>
          <w:lang w:val="ka-GE"/>
        </w:rPr>
        <w:t>10.1</w:t>
      </w:r>
      <w:r w:rsidRPr="00C4102E">
        <w:rPr>
          <w:rFonts w:ascii="Sylfaen" w:hAnsi="Sylfaen" w:cs="Sylfaen"/>
          <w:noProof/>
        </w:rPr>
        <w:t>%. მათ შორის: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საერთო ეკონომიკური, კომერციული და შრომით რესურსებთან დაკავშირებული საქმიანობის დაფინანსებამ შეადგინა </w:t>
      </w:r>
      <w:r>
        <w:rPr>
          <w:rFonts w:ascii="Sylfaen" w:hAnsi="Sylfaen" w:cs="Sylfaen"/>
          <w:noProof/>
          <w:lang w:val="ka-GE"/>
        </w:rPr>
        <w:t>11 110.0</w:t>
      </w:r>
      <w:r w:rsidRPr="00C4102E">
        <w:rPr>
          <w:rFonts w:ascii="Sylfaen" w:hAnsi="Sylfaen" w:cs="Sylfaen"/>
          <w:noProof/>
        </w:rPr>
        <w:t xml:space="preserve"> ათასი ლარი, ანუ გეგმის (</w:t>
      </w:r>
      <w:r>
        <w:rPr>
          <w:rFonts w:ascii="Sylfaen" w:hAnsi="Sylfaen" w:cs="Sylfaen"/>
          <w:noProof/>
          <w:lang w:val="ka-GE"/>
        </w:rPr>
        <w:t>12 852.4</w:t>
      </w:r>
      <w:r w:rsidRPr="00C4102E">
        <w:rPr>
          <w:rFonts w:ascii="Sylfaen" w:hAnsi="Sylfaen" w:cs="Sylfaen"/>
          <w:noProof/>
        </w:rPr>
        <w:t xml:space="preserve"> ათასი ლარი) </w:t>
      </w:r>
      <w:r>
        <w:rPr>
          <w:rFonts w:ascii="Sylfaen" w:hAnsi="Sylfaen" w:cs="Sylfaen"/>
          <w:noProof/>
          <w:lang w:val="ka-GE"/>
        </w:rPr>
        <w:t>86.4</w:t>
      </w:r>
      <w:r w:rsidRPr="00C4102E">
        <w:rPr>
          <w:rFonts w:ascii="Sylfaen" w:hAnsi="Sylfaen" w:cs="Sylfaen"/>
          <w:noProof/>
        </w:rPr>
        <w:t>%;</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სოფლის მეურნეობის, სატყეო მეურნეობის, მეთევზეობისა და მონადირეობის დაფინანსებამ შეადგინა </w:t>
      </w:r>
      <w:r>
        <w:rPr>
          <w:rFonts w:ascii="Sylfaen" w:hAnsi="Sylfaen" w:cs="Sylfaen"/>
          <w:noProof/>
          <w:lang w:val="ka-GE"/>
        </w:rPr>
        <w:t>35 685.7</w:t>
      </w:r>
      <w:r w:rsidRPr="00C4102E">
        <w:rPr>
          <w:rFonts w:ascii="Sylfaen" w:hAnsi="Sylfaen" w:cs="Sylfaen"/>
          <w:noProof/>
        </w:rPr>
        <w:t xml:space="preserve"> ათასი ლარი, რაც გეგმის (</w:t>
      </w:r>
      <w:r>
        <w:rPr>
          <w:rFonts w:ascii="Sylfaen" w:hAnsi="Sylfaen" w:cs="Sylfaen"/>
          <w:noProof/>
          <w:lang w:val="ka-GE"/>
        </w:rPr>
        <w:t>37 133.0</w:t>
      </w:r>
      <w:r w:rsidRPr="00C4102E">
        <w:rPr>
          <w:rFonts w:ascii="Sylfaen" w:hAnsi="Sylfaen" w:cs="Sylfaen"/>
          <w:noProof/>
        </w:rPr>
        <w:t xml:space="preserve"> ათასი ლარი) </w:t>
      </w:r>
      <w:r>
        <w:rPr>
          <w:rFonts w:ascii="Sylfaen" w:hAnsi="Sylfaen" w:cs="Sylfaen"/>
          <w:noProof/>
          <w:lang w:val="ka-GE"/>
        </w:rPr>
        <w:t>96.1</w:t>
      </w:r>
      <w:r w:rsidRPr="00C4102E">
        <w:rPr>
          <w:rFonts w:ascii="Sylfaen" w:hAnsi="Sylfaen" w:cs="Sylfaen"/>
          <w:noProof/>
        </w:rPr>
        <w:t>%-ს შეადგენს;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სათბობზე და ენერგეტიკაზე გაწეულმა დაფინანსებამ შეადგინა </w:t>
      </w:r>
      <w:r>
        <w:rPr>
          <w:rFonts w:ascii="Sylfaen" w:hAnsi="Sylfaen" w:cs="Sylfaen"/>
          <w:noProof/>
          <w:lang w:val="ka-GE"/>
        </w:rPr>
        <w:t>2 520.6</w:t>
      </w:r>
      <w:r w:rsidRPr="00C4102E">
        <w:rPr>
          <w:rFonts w:ascii="Sylfaen" w:hAnsi="Sylfaen" w:cs="Sylfaen"/>
          <w:noProof/>
        </w:rPr>
        <w:t xml:space="preserve"> ათასი ლარი, რაც გეგმის</w:t>
      </w:r>
      <w:r w:rsidRPr="00C4102E">
        <w:rPr>
          <w:rFonts w:ascii="Sylfaen" w:hAnsi="Sylfaen" w:cs="Sylfaen"/>
          <w:noProof/>
          <w:lang w:val="ka-GE"/>
        </w:rPr>
        <w:t xml:space="preserve"> </w:t>
      </w:r>
      <w:r w:rsidRPr="00C4102E">
        <w:rPr>
          <w:rFonts w:ascii="Sylfaen" w:hAnsi="Sylfaen" w:cs="Sylfaen"/>
          <w:noProof/>
        </w:rPr>
        <w:t>(</w:t>
      </w:r>
      <w:r>
        <w:rPr>
          <w:rFonts w:ascii="Sylfaen" w:hAnsi="Sylfaen" w:cs="Sylfaen"/>
          <w:noProof/>
          <w:lang w:val="ka-GE"/>
        </w:rPr>
        <w:t>5 490.2</w:t>
      </w:r>
      <w:r w:rsidRPr="00C4102E">
        <w:rPr>
          <w:rFonts w:ascii="Sylfaen" w:hAnsi="Sylfaen" w:cs="Sylfaen"/>
          <w:noProof/>
        </w:rPr>
        <w:t xml:space="preserve"> ათასი ლარი) </w:t>
      </w:r>
      <w:r>
        <w:rPr>
          <w:rFonts w:ascii="Sylfaen" w:hAnsi="Sylfaen" w:cs="Sylfaen"/>
          <w:noProof/>
          <w:lang w:val="ka-GE"/>
        </w:rPr>
        <w:t>45.9</w:t>
      </w:r>
      <w:r w:rsidRPr="00C4102E">
        <w:rPr>
          <w:rFonts w:ascii="Sylfaen" w:hAnsi="Sylfaen" w:cs="Sylfaen"/>
          <w:noProof/>
        </w:rPr>
        <w:t>%-ს შეადგენს;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სამთომომპოვებელ და გადამამუშავებელ მრეწველობაზე და მშენებლობაზე მიმართულ </w:t>
      </w:r>
      <w:r w:rsidRPr="00C4102E">
        <w:rPr>
          <w:rFonts w:ascii="Sylfaen" w:hAnsi="Sylfaen" w:cs="Sylfaen"/>
          <w:noProof/>
          <w:lang w:val="ka-GE"/>
        </w:rPr>
        <w:t>იქნა</w:t>
      </w:r>
      <w:r w:rsidRPr="00C4102E">
        <w:rPr>
          <w:rFonts w:ascii="Sylfaen" w:hAnsi="Sylfaen" w:cs="Sylfaen"/>
          <w:noProof/>
        </w:rPr>
        <w:t xml:space="preserve">  </w:t>
      </w:r>
      <w:r>
        <w:rPr>
          <w:rFonts w:ascii="Sylfaen" w:hAnsi="Sylfaen" w:cs="Sylfaen"/>
          <w:noProof/>
          <w:lang w:val="ka-GE"/>
        </w:rPr>
        <w:t>253.0</w:t>
      </w:r>
      <w:r w:rsidRPr="00C4102E">
        <w:rPr>
          <w:rFonts w:ascii="Sylfaen" w:hAnsi="Sylfaen" w:cs="Sylfaen"/>
          <w:noProof/>
        </w:rPr>
        <w:t xml:space="preserve"> ათასი ლარი, ანუ გეგმის (</w:t>
      </w:r>
      <w:r>
        <w:rPr>
          <w:rFonts w:ascii="Sylfaen" w:hAnsi="Sylfaen" w:cs="Sylfaen"/>
          <w:noProof/>
          <w:lang w:val="ka-GE"/>
        </w:rPr>
        <w:t>303.5</w:t>
      </w:r>
      <w:r w:rsidRPr="00C4102E">
        <w:rPr>
          <w:rFonts w:ascii="Sylfaen" w:hAnsi="Sylfaen" w:cs="Sylfaen"/>
          <w:noProof/>
        </w:rPr>
        <w:t xml:space="preserve"> ათასი ლარი) </w:t>
      </w:r>
      <w:r>
        <w:rPr>
          <w:rFonts w:ascii="Sylfaen" w:hAnsi="Sylfaen" w:cs="Sylfaen"/>
          <w:noProof/>
          <w:lang w:val="ka-GE"/>
        </w:rPr>
        <w:t>83.3</w:t>
      </w:r>
      <w:r w:rsidRPr="00C4102E">
        <w:rPr>
          <w:rFonts w:ascii="Sylfaen" w:hAnsi="Sylfaen" w:cs="Sylfaen"/>
          <w:noProof/>
        </w:rPr>
        <w:t>%;</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ტრანსპორტის დაფინანსებამ შეადგინა </w:t>
      </w:r>
      <w:r>
        <w:rPr>
          <w:rFonts w:ascii="Sylfaen" w:hAnsi="Sylfaen" w:cs="Sylfaen"/>
          <w:noProof/>
          <w:lang w:val="ka-GE"/>
        </w:rPr>
        <w:t>151 794.2</w:t>
      </w:r>
      <w:r w:rsidRPr="00C4102E">
        <w:rPr>
          <w:rFonts w:ascii="Sylfaen" w:hAnsi="Sylfaen" w:cs="Sylfaen"/>
          <w:noProof/>
        </w:rPr>
        <w:t xml:space="preserve"> ათასი ლარი, ანუ გეგმის (</w:t>
      </w:r>
      <w:r>
        <w:rPr>
          <w:rFonts w:ascii="Sylfaen" w:hAnsi="Sylfaen" w:cs="Sylfaen"/>
          <w:noProof/>
          <w:lang w:val="ka-GE"/>
        </w:rPr>
        <w:t>158 985.0</w:t>
      </w:r>
      <w:r w:rsidRPr="00C4102E">
        <w:rPr>
          <w:rFonts w:ascii="Sylfaen" w:hAnsi="Sylfaen" w:cs="Sylfaen"/>
          <w:noProof/>
          <w:lang w:val="ka-GE"/>
        </w:rPr>
        <w:t xml:space="preserve"> </w:t>
      </w:r>
      <w:r w:rsidRPr="00C4102E">
        <w:rPr>
          <w:rFonts w:ascii="Sylfaen" w:hAnsi="Sylfaen" w:cs="Sylfaen"/>
          <w:noProof/>
        </w:rPr>
        <w:t>ათასი ლარი)</w:t>
      </w:r>
      <w:r w:rsidRPr="00C4102E">
        <w:rPr>
          <w:rFonts w:ascii="Sylfaen" w:hAnsi="Sylfaen" w:cs="Sylfaen"/>
          <w:noProof/>
          <w:lang w:val="ka-GE"/>
        </w:rPr>
        <w:t xml:space="preserve"> </w:t>
      </w:r>
      <w:r>
        <w:rPr>
          <w:rFonts w:ascii="Sylfaen" w:hAnsi="Sylfaen" w:cs="Sylfaen"/>
          <w:noProof/>
          <w:lang w:val="ka-GE"/>
        </w:rPr>
        <w:t>95.5</w:t>
      </w:r>
      <w:r w:rsidRPr="00C4102E">
        <w:rPr>
          <w:rFonts w:ascii="Sylfaen" w:hAnsi="Sylfaen" w:cs="Sylfaen"/>
          <w:noProof/>
        </w:rPr>
        <w:t>%;</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ეკონომიკის სხვა დარგების დაფინანსებამ შეადგინა </w:t>
      </w:r>
      <w:r>
        <w:rPr>
          <w:rFonts w:ascii="Sylfaen" w:hAnsi="Sylfaen" w:cs="Sylfaen"/>
          <w:noProof/>
          <w:lang w:val="ka-GE"/>
        </w:rPr>
        <w:t>37 376.5</w:t>
      </w:r>
      <w:r w:rsidRPr="00C4102E">
        <w:rPr>
          <w:rFonts w:ascii="Sylfaen" w:hAnsi="Sylfaen" w:cs="Sylfaen"/>
          <w:noProof/>
        </w:rPr>
        <w:t xml:space="preserve"> ათასი ლარი, ანუ გეგმის</w:t>
      </w:r>
      <w:r w:rsidRPr="00C4102E">
        <w:rPr>
          <w:rFonts w:ascii="Sylfaen" w:hAnsi="Sylfaen" w:cs="Sylfaen"/>
          <w:noProof/>
          <w:lang w:val="ka-GE"/>
        </w:rPr>
        <w:t xml:space="preserve"> </w:t>
      </w:r>
      <w:r w:rsidRPr="00C4102E">
        <w:rPr>
          <w:rFonts w:ascii="Sylfaen" w:hAnsi="Sylfaen" w:cs="Sylfaen"/>
          <w:noProof/>
        </w:rPr>
        <w:t>(</w:t>
      </w:r>
      <w:r>
        <w:rPr>
          <w:rFonts w:ascii="Sylfaen" w:hAnsi="Sylfaen" w:cs="Sylfaen"/>
          <w:noProof/>
          <w:lang w:val="ka-GE"/>
        </w:rPr>
        <w:t>47 687.1</w:t>
      </w:r>
      <w:r w:rsidRPr="00C4102E">
        <w:rPr>
          <w:rFonts w:ascii="Sylfaen" w:hAnsi="Sylfaen" w:cs="Sylfaen"/>
          <w:noProof/>
        </w:rPr>
        <w:t xml:space="preserve"> ათასი ლარი) </w:t>
      </w:r>
      <w:r>
        <w:rPr>
          <w:rFonts w:ascii="Sylfaen" w:hAnsi="Sylfaen" w:cs="Sylfaen"/>
          <w:noProof/>
          <w:lang w:val="ka-GE"/>
        </w:rPr>
        <w:t>78.4</w:t>
      </w:r>
      <w:r w:rsidRPr="00C4102E">
        <w:rPr>
          <w:rFonts w:ascii="Sylfaen" w:hAnsi="Sylfaen" w:cs="Sylfaen"/>
          <w:noProof/>
        </w:rPr>
        <w:t>%;</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ეკონომიკური საქმიანობის სფეროში სხვა არაკლასიფიცირებული ასიგნებების დაფინანსებამ შეადგინა </w:t>
      </w:r>
      <w:r>
        <w:rPr>
          <w:rFonts w:ascii="Sylfaen" w:hAnsi="Sylfaen" w:cs="Sylfaen"/>
          <w:noProof/>
          <w:lang w:val="ka-GE"/>
        </w:rPr>
        <w:t>5 086.8</w:t>
      </w:r>
      <w:r w:rsidRPr="00C4102E">
        <w:rPr>
          <w:rFonts w:ascii="Sylfaen" w:hAnsi="Sylfaen" w:cs="Sylfaen"/>
          <w:noProof/>
          <w:lang w:val="ka-GE"/>
        </w:rPr>
        <w:t xml:space="preserve"> </w:t>
      </w:r>
      <w:r w:rsidRPr="00C4102E">
        <w:rPr>
          <w:rFonts w:ascii="Sylfaen" w:hAnsi="Sylfaen" w:cs="Sylfaen"/>
          <w:noProof/>
        </w:rPr>
        <w:t>ათასი ლარი, რაც გეგმის (</w:t>
      </w:r>
      <w:r>
        <w:rPr>
          <w:rFonts w:ascii="Sylfaen" w:hAnsi="Sylfaen" w:cs="Sylfaen"/>
          <w:noProof/>
          <w:lang w:val="ka-GE"/>
        </w:rPr>
        <w:t>10 863.0</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46.8</w:t>
      </w:r>
      <w:r w:rsidRPr="00C4102E">
        <w:rPr>
          <w:rFonts w:ascii="Sylfaen" w:hAnsi="Sylfaen" w:cs="Sylfaen"/>
          <w:noProof/>
        </w:rPr>
        <w:t>%-ს შეადგენს.</w:t>
      </w:r>
    </w:p>
    <w:p w:rsidR="00035EBE" w:rsidRPr="00C4102E" w:rsidRDefault="00035EBE" w:rsidP="00035EBE">
      <w:pPr>
        <w:pStyle w:val="ListParagraph"/>
        <w:spacing w:after="0"/>
        <w:jc w:val="both"/>
        <w:rPr>
          <w:rFonts w:ascii="Sylfaen" w:hAnsi="Sylfaen" w:cs="Sylfaen"/>
          <w:noProof/>
        </w:rPr>
      </w:pPr>
    </w:p>
    <w:p w:rsidR="00035EBE" w:rsidRPr="00C4102E" w:rsidRDefault="00035EBE" w:rsidP="00035EBE">
      <w:pPr>
        <w:pStyle w:val="ListParagraph"/>
        <w:numPr>
          <w:ilvl w:val="0"/>
          <w:numId w:val="4"/>
        </w:numPr>
        <w:spacing w:after="0"/>
        <w:ind w:left="0" w:firstLine="540"/>
        <w:jc w:val="both"/>
        <w:rPr>
          <w:rFonts w:ascii="Sylfaen" w:hAnsi="Sylfaen" w:cs="Sylfaen"/>
          <w:noProof/>
        </w:rPr>
      </w:pPr>
      <w:r w:rsidRPr="00C4102E">
        <w:rPr>
          <w:rFonts w:ascii="Sylfaen" w:hAnsi="Sylfaen" w:cs="Sylfaen"/>
          <w:noProof/>
        </w:rPr>
        <w:t xml:space="preserve">გარემოს დაცვის სფეროს დასაფინანსებლად დაგეგმილ იქნა </w:t>
      </w:r>
      <w:r>
        <w:rPr>
          <w:rFonts w:ascii="Sylfaen" w:hAnsi="Sylfaen" w:cs="Sylfaen"/>
          <w:noProof/>
          <w:lang w:val="ka-GE"/>
        </w:rPr>
        <w:t>18 133.4</w:t>
      </w:r>
      <w:r w:rsidRPr="00C4102E">
        <w:rPr>
          <w:rFonts w:ascii="Sylfaen" w:hAnsi="Sylfaen" w:cs="Sylfaen"/>
          <w:noProof/>
          <w:lang w:val="ka-GE"/>
        </w:rPr>
        <w:t xml:space="preserve"> </w:t>
      </w:r>
      <w:r w:rsidRPr="00C4102E">
        <w:rPr>
          <w:rFonts w:ascii="Sylfaen" w:hAnsi="Sylfaen" w:cs="Sylfaen"/>
          <w:noProof/>
        </w:rPr>
        <w:t xml:space="preserve">ათასი ლარი, ხოლო საკასო შესრულებამ </w:t>
      </w:r>
      <w:r w:rsidRPr="00C4102E">
        <w:rPr>
          <w:rFonts w:ascii="Sylfaen" w:hAnsi="Sylfaen" w:cs="Sylfaen"/>
          <w:noProof/>
          <w:lang w:val="ka-GE"/>
        </w:rPr>
        <w:t>შეადგინა</w:t>
      </w:r>
      <w:r w:rsidRPr="00C4102E">
        <w:rPr>
          <w:rFonts w:ascii="Sylfaen" w:hAnsi="Sylfaen" w:cs="Sylfaen"/>
          <w:noProof/>
        </w:rPr>
        <w:t xml:space="preserve"> </w:t>
      </w:r>
      <w:r>
        <w:rPr>
          <w:rFonts w:ascii="Sylfaen" w:hAnsi="Sylfaen" w:cs="Sylfaen"/>
          <w:noProof/>
          <w:lang w:val="ka-GE"/>
        </w:rPr>
        <w:t>14 509.8</w:t>
      </w:r>
      <w:r w:rsidRPr="00C4102E">
        <w:rPr>
          <w:rFonts w:ascii="Sylfaen" w:hAnsi="Sylfaen" w:cs="Sylfaen"/>
          <w:noProof/>
          <w:lang w:val="ka-GE"/>
        </w:rPr>
        <w:t xml:space="preserve"> </w:t>
      </w:r>
      <w:r w:rsidRPr="00C4102E">
        <w:rPr>
          <w:rFonts w:ascii="Sylfaen" w:hAnsi="Sylfaen" w:cs="Sylfaen"/>
          <w:noProof/>
        </w:rPr>
        <w:t xml:space="preserve">ათასი ლარი, ანუ გეგმიური მაჩვენებლის </w:t>
      </w:r>
      <w:r>
        <w:rPr>
          <w:rFonts w:ascii="Sylfaen" w:hAnsi="Sylfaen" w:cs="Sylfaen"/>
          <w:noProof/>
          <w:lang w:val="ka-GE"/>
        </w:rPr>
        <w:t>80.0</w:t>
      </w:r>
      <w:r w:rsidRPr="00C4102E">
        <w:rPr>
          <w:rFonts w:ascii="Sylfaen" w:hAnsi="Sylfaen" w:cs="Sylfaen"/>
          <w:noProof/>
        </w:rPr>
        <w:t xml:space="preserve">%, ხოლო სულ ხარჯები და არაფინანსური აქტივების ზრდის საკასო შესრულების - </w:t>
      </w:r>
      <w:r>
        <w:rPr>
          <w:rFonts w:ascii="Sylfaen" w:hAnsi="Sylfaen" w:cs="Sylfaen"/>
          <w:noProof/>
          <w:lang w:val="ka-GE"/>
        </w:rPr>
        <w:t>0.6</w:t>
      </w:r>
      <w:r w:rsidRPr="00C4102E">
        <w:rPr>
          <w:rFonts w:ascii="Sylfaen" w:hAnsi="Sylfaen" w:cs="Sylfaen"/>
          <w:noProof/>
        </w:rPr>
        <w:t>%. მათ შორის:</w:t>
      </w:r>
    </w:p>
    <w:p w:rsidR="00035EBE" w:rsidRPr="00C4102E" w:rsidRDefault="00035EBE" w:rsidP="00035EBE">
      <w:pPr>
        <w:pStyle w:val="ListParagraph"/>
        <w:numPr>
          <w:ilvl w:val="1"/>
          <w:numId w:val="3"/>
        </w:numPr>
        <w:spacing w:after="0"/>
        <w:ind w:left="720"/>
        <w:jc w:val="both"/>
        <w:rPr>
          <w:rFonts w:ascii="Sylfaen" w:hAnsi="Sylfaen" w:cs="Sylfaen"/>
          <w:noProof/>
          <w:lang w:val="ka-GE"/>
        </w:rPr>
      </w:pPr>
      <w:r w:rsidRPr="00C4102E">
        <w:rPr>
          <w:rFonts w:ascii="Sylfaen" w:hAnsi="Sylfaen" w:cs="Sylfaen"/>
          <w:noProof/>
          <w:lang w:val="ka-GE"/>
        </w:rPr>
        <w:t xml:space="preserve">გარემოს დაბინძურების წინააღმდეგ ბრძოლის დაფინანსებამ შეადგინა </w:t>
      </w:r>
      <w:r>
        <w:rPr>
          <w:rFonts w:ascii="Sylfaen" w:hAnsi="Sylfaen" w:cs="Sylfaen"/>
          <w:noProof/>
          <w:lang w:val="ka-GE"/>
        </w:rPr>
        <w:t>208.8</w:t>
      </w:r>
      <w:r w:rsidRPr="00C4102E">
        <w:rPr>
          <w:rFonts w:ascii="Sylfaen" w:hAnsi="Sylfaen" w:cs="Sylfaen"/>
          <w:noProof/>
          <w:lang w:val="ka-GE"/>
        </w:rPr>
        <w:t xml:space="preserve"> ათასი ლარი, რაც გეგმის (</w:t>
      </w:r>
      <w:r>
        <w:rPr>
          <w:rFonts w:ascii="Sylfaen" w:hAnsi="Sylfaen" w:cs="Sylfaen"/>
          <w:noProof/>
          <w:lang w:val="ka-GE"/>
        </w:rPr>
        <w:t>240.7</w:t>
      </w:r>
      <w:r w:rsidRPr="00C4102E">
        <w:rPr>
          <w:rFonts w:ascii="Sylfaen" w:hAnsi="Sylfaen" w:cs="Sylfaen"/>
          <w:noProof/>
        </w:rPr>
        <w:t xml:space="preserve"> </w:t>
      </w:r>
      <w:r w:rsidRPr="00C4102E">
        <w:rPr>
          <w:rFonts w:ascii="Sylfaen" w:hAnsi="Sylfaen" w:cs="Sylfaen"/>
          <w:noProof/>
          <w:lang w:val="ka-GE"/>
        </w:rPr>
        <w:t xml:space="preserve">ათასი ლარი) </w:t>
      </w:r>
      <w:r>
        <w:rPr>
          <w:rFonts w:ascii="Sylfaen" w:hAnsi="Sylfaen" w:cs="Sylfaen"/>
          <w:noProof/>
          <w:lang w:val="ka-GE"/>
        </w:rPr>
        <w:t>86.8</w:t>
      </w:r>
      <w:r w:rsidRPr="00C4102E">
        <w:rPr>
          <w:rFonts w:ascii="Sylfaen" w:hAnsi="Sylfaen" w:cs="Sylfaen"/>
          <w:noProof/>
          <w:lang w:val="ka-GE"/>
        </w:rPr>
        <w:t>%-ს შეადგენს;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ბიომრავალფეროვნებისა და ლანდშაფტების დაცვის დაფინანსებამ შეადგინა </w:t>
      </w:r>
      <w:r>
        <w:rPr>
          <w:rFonts w:ascii="Sylfaen" w:hAnsi="Sylfaen" w:cs="Sylfaen"/>
          <w:noProof/>
          <w:lang w:val="ka-GE"/>
        </w:rPr>
        <w:t>4 138.5</w:t>
      </w:r>
      <w:r w:rsidRPr="00C4102E">
        <w:rPr>
          <w:rFonts w:ascii="Sylfaen" w:hAnsi="Sylfaen" w:cs="Sylfaen"/>
          <w:noProof/>
          <w:lang w:val="ka-GE"/>
        </w:rPr>
        <w:t xml:space="preserve"> </w:t>
      </w:r>
      <w:r w:rsidRPr="00C4102E">
        <w:rPr>
          <w:rFonts w:ascii="Sylfaen" w:hAnsi="Sylfaen" w:cs="Sylfaen"/>
          <w:noProof/>
        </w:rPr>
        <w:t>ათასი ლარი, რაც გეგმის (</w:t>
      </w:r>
      <w:r>
        <w:rPr>
          <w:rFonts w:ascii="Sylfaen" w:hAnsi="Sylfaen" w:cs="Sylfaen"/>
          <w:noProof/>
          <w:lang w:val="ka-GE"/>
        </w:rPr>
        <w:t>6 686.8</w:t>
      </w:r>
      <w:r w:rsidRPr="00C4102E">
        <w:rPr>
          <w:rFonts w:ascii="Sylfaen" w:hAnsi="Sylfaen" w:cs="Sylfaen"/>
          <w:noProof/>
          <w:lang w:val="ka-GE"/>
        </w:rPr>
        <w:t xml:space="preserve"> </w:t>
      </w:r>
      <w:r w:rsidRPr="00C4102E">
        <w:rPr>
          <w:rFonts w:ascii="Sylfaen" w:hAnsi="Sylfaen" w:cs="Sylfaen"/>
          <w:noProof/>
        </w:rPr>
        <w:t>ათასი ლარი)</w:t>
      </w:r>
      <w:r w:rsidRPr="00C4102E">
        <w:rPr>
          <w:rFonts w:ascii="Sylfaen" w:hAnsi="Sylfaen" w:cs="Sylfaen"/>
          <w:noProof/>
          <w:lang w:val="ka-GE"/>
        </w:rPr>
        <w:t xml:space="preserve"> </w:t>
      </w:r>
      <w:r>
        <w:rPr>
          <w:rFonts w:ascii="Sylfaen" w:hAnsi="Sylfaen" w:cs="Sylfaen"/>
          <w:noProof/>
          <w:lang w:val="ka-GE"/>
        </w:rPr>
        <w:t>61.9</w:t>
      </w:r>
      <w:r w:rsidRPr="00C4102E">
        <w:rPr>
          <w:rFonts w:ascii="Sylfaen" w:hAnsi="Sylfaen" w:cs="Sylfaen"/>
          <w:noProof/>
        </w:rPr>
        <w:t>%-ს შეადგენს;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გარემოს დაცვის სფეროში სხვა არაკლასიფიცირებული საქმიანობის დაფინანსებამ შეადგინა </w:t>
      </w:r>
      <w:r>
        <w:rPr>
          <w:rFonts w:ascii="Sylfaen" w:hAnsi="Sylfaen" w:cs="Sylfaen"/>
          <w:noProof/>
          <w:lang w:val="ka-GE"/>
        </w:rPr>
        <w:t>10 162.5</w:t>
      </w:r>
      <w:r w:rsidRPr="00C4102E">
        <w:rPr>
          <w:rFonts w:ascii="Sylfaen" w:hAnsi="Sylfaen" w:cs="Sylfaen"/>
          <w:noProof/>
          <w:lang w:val="ka-GE"/>
        </w:rPr>
        <w:t xml:space="preserve"> </w:t>
      </w:r>
      <w:r w:rsidRPr="00C4102E">
        <w:rPr>
          <w:rFonts w:ascii="Sylfaen" w:hAnsi="Sylfaen" w:cs="Sylfaen"/>
          <w:noProof/>
        </w:rPr>
        <w:t>ათასი ლარი, რაც გეგმის (</w:t>
      </w:r>
      <w:r>
        <w:rPr>
          <w:rFonts w:ascii="Sylfaen" w:hAnsi="Sylfaen" w:cs="Sylfaen"/>
          <w:noProof/>
          <w:lang w:val="ka-GE"/>
        </w:rPr>
        <w:t>11 205.9</w:t>
      </w:r>
      <w:r w:rsidRPr="00C4102E">
        <w:rPr>
          <w:rFonts w:ascii="Sylfaen" w:hAnsi="Sylfaen" w:cs="Sylfaen"/>
          <w:noProof/>
        </w:rPr>
        <w:t xml:space="preserve"> ათასი ლარი) </w:t>
      </w:r>
      <w:r>
        <w:rPr>
          <w:rFonts w:ascii="Sylfaen" w:hAnsi="Sylfaen" w:cs="Sylfaen"/>
          <w:noProof/>
          <w:lang w:val="ka-GE"/>
        </w:rPr>
        <w:t>90.7</w:t>
      </w:r>
      <w:r w:rsidRPr="00C4102E">
        <w:rPr>
          <w:rFonts w:ascii="Sylfaen" w:hAnsi="Sylfaen" w:cs="Sylfaen"/>
          <w:noProof/>
        </w:rPr>
        <w:t>%-ს შეადგენს.</w:t>
      </w:r>
    </w:p>
    <w:p w:rsidR="00035EBE" w:rsidRPr="00C4102E" w:rsidRDefault="00035EBE" w:rsidP="00035EBE">
      <w:pPr>
        <w:spacing w:after="0"/>
        <w:jc w:val="both"/>
        <w:rPr>
          <w:rFonts w:ascii="Sylfaen" w:hAnsi="Sylfaen" w:cs="Sylfaen"/>
          <w:noProof/>
          <w:lang w:val="ka-GE"/>
        </w:rPr>
      </w:pPr>
    </w:p>
    <w:p w:rsidR="00035EBE" w:rsidRPr="00C4102E" w:rsidRDefault="00035EBE" w:rsidP="00035EBE">
      <w:pPr>
        <w:pStyle w:val="ListParagraph"/>
        <w:numPr>
          <w:ilvl w:val="0"/>
          <w:numId w:val="4"/>
        </w:numPr>
        <w:spacing w:after="0"/>
        <w:ind w:left="0" w:firstLine="540"/>
        <w:jc w:val="both"/>
        <w:rPr>
          <w:rFonts w:ascii="Sylfaen" w:hAnsi="Sylfaen" w:cs="Sylfaen"/>
          <w:noProof/>
        </w:rPr>
      </w:pPr>
      <w:r w:rsidRPr="00C4102E">
        <w:rPr>
          <w:rFonts w:ascii="Sylfaen" w:hAnsi="Sylfaen" w:cs="Sylfaen"/>
          <w:noProof/>
        </w:rPr>
        <w:t xml:space="preserve">საბინაო-კომუნალური მეურნეობის სფეროს დასაფინანსებლად დაგეგმილი იყო </w:t>
      </w:r>
      <w:r>
        <w:rPr>
          <w:rFonts w:ascii="Sylfaen" w:hAnsi="Sylfaen" w:cs="Sylfaen"/>
          <w:noProof/>
          <w:lang w:val="ka-GE"/>
        </w:rPr>
        <w:t>6 382.6</w:t>
      </w:r>
      <w:r w:rsidRPr="00C4102E">
        <w:rPr>
          <w:rFonts w:ascii="Sylfaen" w:hAnsi="Sylfaen" w:cs="Sylfaen"/>
          <w:noProof/>
          <w:lang w:val="ka-GE"/>
        </w:rPr>
        <w:t xml:space="preserve"> </w:t>
      </w:r>
      <w:r w:rsidRPr="00C4102E">
        <w:rPr>
          <w:rFonts w:ascii="Sylfaen" w:hAnsi="Sylfaen" w:cs="Sylfaen"/>
          <w:noProof/>
        </w:rPr>
        <w:t xml:space="preserve">ათასი ლარი, საკასო შესრულებამ შეადგინა </w:t>
      </w:r>
      <w:r>
        <w:rPr>
          <w:rFonts w:ascii="Sylfaen" w:hAnsi="Sylfaen" w:cs="Sylfaen"/>
          <w:noProof/>
          <w:lang w:val="ka-GE"/>
        </w:rPr>
        <w:t>5 544.4</w:t>
      </w:r>
      <w:r w:rsidRPr="00C4102E">
        <w:rPr>
          <w:rFonts w:ascii="Sylfaen" w:hAnsi="Sylfaen" w:cs="Sylfaen"/>
          <w:noProof/>
          <w:lang w:val="ka-GE"/>
        </w:rPr>
        <w:t xml:space="preserve"> </w:t>
      </w:r>
      <w:r w:rsidRPr="00C4102E">
        <w:rPr>
          <w:rFonts w:ascii="Sylfaen" w:hAnsi="Sylfaen" w:cs="Sylfaen"/>
          <w:noProof/>
        </w:rPr>
        <w:t xml:space="preserve">ათასი ლარი, ანუ გეგმიური მაჩვენებლის </w:t>
      </w:r>
      <w:r>
        <w:rPr>
          <w:rFonts w:ascii="Sylfaen" w:hAnsi="Sylfaen" w:cs="Sylfaen"/>
          <w:noProof/>
          <w:lang w:val="ka-GE"/>
        </w:rPr>
        <w:t>86.9</w:t>
      </w:r>
      <w:r w:rsidRPr="00C4102E">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C4102E">
        <w:rPr>
          <w:rFonts w:ascii="Sylfaen" w:hAnsi="Sylfaen" w:cs="Sylfaen"/>
          <w:noProof/>
          <w:lang w:val="ka-GE"/>
        </w:rPr>
        <w:t>-</w:t>
      </w:r>
      <w:r w:rsidRPr="00C4102E">
        <w:rPr>
          <w:rFonts w:ascii="Sylfaen" w:hAnsi="Sylfaen" w:cs="Sylfaen"/>
          <w:noProof/>
        </w:rPr>
        <w:t xml:space="preserve"> </w:t>
      </w:r>
      <w:r>
        <w:rPr>
          <w:rFonts w:ascii="Sylfaen" w:hAnsi="Sylfaen" w:cs="Sylfaen"/>
          <w:noProof/>
          <w:lang w:val="ka-GE"/>
        </w:rPr>
        <w:t>0.2</w:t>
      </w:r>
      <w:r w:rsidRPr="00C4102E">
        <w:rPr>
          <w:rFonts w:ascii="Sylfaen" w:hAnsi="Sylfaen" w:cs="Sylfaen"/>
          <w:noProof/>
        </w:rPr>
        <w:t>%. მათ შორის: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კომუნალური მეურნეობის განვითარების დაფინანსებამ შეადგინა </w:t>
      </w:r>
      <w:r>
        <w:rPr>
          <w:rFonts w:ascii="Sylfaen" w:hAnsi="Sylfaen" w:cs="Sylfaen"/>
          <w:noProof/>
          <w:lang w:val="ka-GE"/>
        </w:rPr>
        <w:t>1 029.7</w:t>
      </w:r>
      <w:r w:rsidRPr="00C4102E">
        <w:rPr>
          <w:rFonts w:ascii="Sylfaen" w:hAnsi="Sylfaen" w:cs="Sylfaen"/>
          <w:noProof/>
          <w:lang w:val="ka-GE"/>
        </w:rPr>
        <w:t xml:space="preserve"> </w:t>
      </w:r>
      <w:r w:rsidRPr="00C4102E">
        <w:rPr>
          <w:rFonts w:ascii="Sylfaen" w:hAnsi="Sylfaen" w:cs="Sylfaen"/>
          <w:noProof/>
        </w:rPr>
        <w:t>ათასი ლარი, რაც გეგმის (</w:t>
      </w:r>
      <w:r>
        <w:rPr>
          <w:rFonts w:ascii="Sylfaen" w:hAnsi="Sylfaen" w:cs="Sylfaen"/>
          <w:noProof/>
          <w:lang w:val="ka-GE"/>
        </w:rPr>
        <w:t>4 118.1</w:t>
      </w:r>
      <w:r w:rsidRPr="00C4102E">
        <w:rPr>
          <w:rFonts w:ascii="Sylfaen" w:hAnsi="Sylfaen" w:cs="Sylfaen"/>
          <w:noProof/>
        </w:rPr>
        <w:t xml:space="preserve"> ათასი ლარი) </w:t>
      </w:r>
      <w:r>
        <w:rPr>
          <w:rFonts w:ascii="Sylfaen" w:hAnsi="Sylfaen" w:cs="Sylfaen"/>
          <w:noProof/>
          <w:lang w:val="ka-GE"/>
        </w:rPr>
        <w:t>25.0</w:t>
      </w:r>
      <w:r w:rsidRPr="00C4102E">
        <w:rPr>
          <w:rFonts w:ascii="Sylfaen" w:hAnsi="Sylfaen" w:cs="Sylfaen"/>
          <w:noProof/>
        </w:rPr>
        <w:t>%-ს შეადგენს;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წყალმომარაგების დაფინანსებამ შეადგინა </w:t>
      </w:r>
      <w:r>
        <w:rPr>
          <w:rFonts w:ascii="Sylfaen" w:hAnsi="Sylfaen" w:cs="Sylfaen"/>
          <w:noProof/>
          <w:lang w:val="ka-GE"/>
        </w:rPr>
        <w:t>996.3</w:t>
      </w:r>
      <w:r w:rsidRPr="00C4102E">
        <w:rPr>
          <w:rFonts w:ascii="Sylfaen" w:hAnsi="Sylfaen" w:cs="Sylfaen"/>
          <w:noProof/>
          <w:lang w:val="ka-GE"/>
        </w:rPr>
        <w:t xml:space="preserve"> </w:t>
      </w:r>
      <w:r w:rsidRPr="00C4102E">
        <w:rPr>
          <w:rFonts w:ascii="Sylfaen" w:hAnsi="Sylfaen" w:cs="Sylfaen"/>
          <w:noProof/>
        </w:rPr>
        <w:t>ათასი ლარი, რაც გეგმის (</w:t>
      </w:r>
      <w:r>
        <w:rPr>
          <w:rFonts w:ascii="Sylfaen" w:hAnsi="Sylfaen" w:cs="Sylfaen"/>
          <w:noProof/>
          <w:lang w:val="ka-GE"/>
        </w:rPr>
        <w:t>1 134.5</w:t>
      </w:r>
      <w:r w:rsidRPr="00C4102E">
        <w:rPr>
          <w:rFonts w:ascii="Sylfaen" w:hAnsi="Sylfaen" w:cs="Sylfaen"/>
          <w:noProof/>
        </w:rPr>
        <w:t xml:space="preserve"> ათასი ლარი) </w:t>
      </w:r>
      <w:r>
        <w:rPr>
          <w:rFonts w:ascii="Sylfaen" w:hAnsi="Sylfaen" w:cs="Sylfaen"/>
          <w:noProof/>
          <w:lang w:val="ka-GE"/>
        </w:rPr>
        <w:t>87.8</w:t>
      </w:r>
      <w:r w:rsidRPr="00C4102E">
        <w:rPr>
          <w:rFonts w:ascii="Sylfaen" w:hAnsi="Sylfaen" w:cs="Sylfaen"/>
          <w:noProof/>
        </w:rPr>
        <w:t>%-ს შეადგენს;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lang w:val="ka-GE"/>
        </w:rPr>
        <w:t xml:space="preserve">საბინაო კომუნალური მეურნეობის სფეროში სხვა არაკლასიფიცირებული ხარჯების დაფინანსებამ შეადგინა </w:t>
      </w:r>
      <w:r>
        <w:rPr>
          <w:rFonts w:ascii="Sylfaen" w:hAnsi="Sylfaen" w:cs="Sylfaen"/>
          <w:noProof/>
          <w:lang w:val="ka-GE"/>
        </w:rPr>
        <w:t>3 518.5</w:t>
      </w:r>
      <w:r w:rsidRPr="00C4102E">
        <w:rPr>
          <w:rFonts w:ascii="Sylfaen" w:hAnsi="Sylfaen" w:cs="Sylfaen"/>
          <w:noProof/>
          <w:lang w:val="ka-GE"/>
        </w:rPr>
        <w:t xml:space="preserve"> ათასი ლარი, რაც გეგმის (</w:t>
      </w:r>
      <w:r>
        <w:rPr>
          <w:rFonts w:ascii="Sylfaen" w:hAnsi="Sylfaen" w:cs="Sylfaen"/>
          <w:noProof/>
          <w:lang w:val="ka-GE"/>
        </w:rPr>
        <w:t>1 130.0</w:t>
      </w:r>
      <w:r w:rsidRPr="00C4102E">
        <w:rPr>
          <w:rFonts w:ascii="Sylfaen" w:hAnsi="Sylfaen" w:cs="Sylfaen"/>
          <w:noProof/>
        </w:rPr>
        <w:t xml:space="preserve"> </w:t>
      </w:r>
      <w:r w:rsidRPr="00C4102E">
        <w:rPr>
          <w:rFonts w:ascii="Sylfaen" w:hAnsi="Sylfaen" w:cs="Sylfaen"/>
          <w:noProof/>
          <w:lang w:val="ka-GE"/>
        </w:rPr>
        <w:t xml:space="preserve">ათასი ლაარი) </w:t>
      </w:r>
      <w:r>
        <w:rPr>
          <w:rFonts w:ascii="Sylfaen" w:hAnsi="Sylfaen" w:cs="Sylfaen"/>
          <w:noProof/>
          <w:lang w:val="ka-GE"/>
        </w:rPr>
        <w:t>311.4</w:t>
      </w:r>
      <w:r w:rsidRPr="00C4102E">
        <w:rPr>
          <w:rFonts w:ascii="Sylfaen" w:hAnsi="Sylfaen" w:cs="Sylfaen"/>
          <w:noProof/>
          <w:lang w:val="ka-GE"/>
        </w:rPr>
        <w:t>%-ს შეადგენს.</w:t>
      </w:r>
    </w:p>
    <w:p w:rsidR="00035EBE" w:rsidRPr="00C4102E" w:rsidRDefault="00035EBE" w:rsidP="00035EBE">
      <w:pPr>
        <w:spacing w:after="0"/>
        <w:jc w:val="both"/>
        <w:rPr>
          <w:rFonts w:ascii="Sylfaen" w:hAnsi="Sylfaen" w:cs="Sylfaen"/>
          <w:noProof/>
          <w:lang w:val="ka-GE"/>
        </w:rPr>
      </w:pPr>
    </w:p>
    <w:p w:rsidR="00035EBE" w:rsidRPr="00C4102E" w:rsidRDefault="00035EBE" w:rsidP="00035EBE">
      <w:pPr>
        <w:pStyle w:val="ListParagraph"/>
        <w:numPr>
          <w:ilvl w:val="0"/>
          <w:numId w:val="4"/>
        </w:numPr>
        <w:spacing w:after="0"/>
        <w:ind w:left="0" w:firstLine="540"/>
        <w:jc w:val="both"/>
        <w:rPr>
          <w:rFonts w:ascii="Sylfaen" w:hAnsi="Sylfaen" w:cs="Sylfaen"/>
          <w:noProof/>
        </w:rPr>
      </w:pPr>
      <w:r w:rsidRPr="00C4102E">
        <w:rPr>
          <w:rFonts w:ascii="Sylfaen" w:hAnsi="Sylfaen" w:cs="Sylfaen"/>
          <w:noProof/>
        </w:rPr>
        <w:t xml:space="preserve">ჯანმრთელობის დაცვის სფეროს დასაფინანსებლად გეგმა განისაზღვრა </w:t>
      </w:r>
      <w:r>
        <w:rPr>
          <w:rFonts w:ascii="Sylfaen" w:hAnsi="Sylfaen" w:cs="Sylfaen"/>
          <w:noProof/>
          <w:lang w:val="ka-GE"/>
        </w:rPr>
        <w:t>262 103.3</w:t>
      </w:r>
      <w:r w:rsidRPr="00C4102E">
        <w:rPr>
          <w:rFonts w:ascii="Sylfaen" w:hAnsi="Sylfaen" w:cs="Sylfaen"/>
          <w:noProof/>
          <w:lang w:val="ka-GE"/>
        </w:rPr>
        <w:t xml:space="preserve"> </w:t>
      </w:r>
      <w:r w:rsidRPr="00C4102E">
        <w:rPr>
          <w:rFonts w:ascii="Sylfaen" w:hAnsi="Sylfaen" w:cs="Sylfaen"/>
          <w:noProof/>
        </w:rPr>
        <w:t xml:space="preserve">ათასი ლარით, საკასო შესრულებამ შეადგინა </w:t>
      </w:r>
      <w:r>
        <w:rPr>
          <w:rFonts w:ascii="Sylfaen" w:hAnsi="Sylfaen" w:cs="Sylfaen"/>
          <w:noProof/>
          <w:lang w:val="ka-GE"/>
        </w:rPr>
        <w:t>248 455.4</w:t>
      </w:r>
      <w:r w:rsidRPr="00C4102E">
        <w:rPr>
          <w:rFonts w:ascii="Sylfaen" w:hAnsi="Sylfaen" w:cs="Sylfaen"/>
          <w:noProof/>
          <w:lang w:val="ka-GE"/>
        </w:rPr>
        <w:t xml:space="preserve"> </w:t>
      </w:r>
      <w:r w:rsidRPr="00C4102E">
        <w:rPr>
          <w:rFonts w:ascii="Sylfaen" w:hAnsi="Sylfaen" w:cs="Sylfaen"/>
          <w:noProof/>
        </w:rPr>
        <w:t xml:space="preserve">ათასი ლარი, ანუ გეგმიური მაჩვენებელის </w:t>
      </w:r>
      <w:r>
        <w:rPr>
          <w:rFonts w:ascii="Sylfaen" w:hAnsi="Sylfaen" w:cs="Sylfaen"/>
          <w:noProof/>
          <w:lang w:val="ka-GE"/>
        </w:rPr>
        <w:t>94.8</w:t>
      </w:r>
      <w:r w:rsidRPr="00C4102E">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C4102E">
        <w:rPr>
          <w:rFonts w:ascii="Sylfaen" w:hAnsi="Sylfaen" w:cs="Sylfaen"/>
          <w:noProof/>
          <w:lang w:val="ka-GE"/>
        </w:rPr>
        <w:t>-</w:t>
      </w:r>
      <w:r w:rsidRPr="00C4102E">
        <w:rPr>
          <w:rFonts w:ascii="Sylfaen" w:hAnsi="Sylfaen" w:cs="Sylfaen"/>
          <w:noProof/>
        </w:rPr>
        <w:t xml:space="preserve"> </w:t>
      </w:r>
      <w:r>
        <w:rPr>
          <w:rFonts w:ascii="Sylfaen" w:hAnsi="Sylfaen" w:cs="Sylfaen"/>
          <w:noProof/>
          <w:lang w:val="ka-GE"/>
        </w:rPr>
        <w:t>10.3</w:t>
      </w:r>
      <w:r w:rsidRPr="00C4102E">
        <w:rPr>
          <w:rFonts w:ascii="Sylfaen" w:hAnsi="Sylfaen" w:cs="Sylfaen"/>
          <w:noProof/>
        </w:rPr>
        <w:t>%. მათ შორის: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lastRenderedPageBreak/>
        <w:t xml:space="preserve">სამედიცინო პროდუქციის, მოწყობილობების და აპარატების დაფინანსებამ შეადგინა </w:t>
      </w:r>
      <w:r>
        <w:rPr>
          <w:rFonts w:ascii="Sylfaen" w:hAnsi="Sylfaen" w:cs="Sylfaen"/>
          <w:noProof/>
          <w:lang w:val="ka-GE"/>
        </w:rPr>
        <w:t>1 049.8</w:t>
      </w:r>
      <w:r w:rsidRPr="00C4102E">
        <w:rPr>
          <w:rFonts w:ascii="Sylfaen" w:hAnsi="Sylfaen" w:cs="Sylfaen"/>
          <w:noProof/>
        </w:rPr>
        <w:t xml:space="preserve"> ათასი ლარი, ანუ გეგმის (</w:t>
      </w:r>
      <w:r>
        <w:rPr>
          <w:rFonts w:ascii="Sylfaen" w:hAnsi="Sylfaen" w:cs="Sylfaen"/>
          <w:noProof/>
          <w:lang w:val="ka-GE"/>
        </w:rPr>
        <w:t>4 957.5</w:t>
      </w:r>
      <w:r w:rsidRPr="00C4102E">
        <w:rPr>
          <w:rFonts w:ascii="Sylfaen" w:hAnsi="Sylfaen" w:cs="Sylfaen"/>
          <w:noProof/>
        </w:rPr>
        <w:t xml:space="preserve"> ათასი ლარი) </w:t>
      </w:r>
      <w:r>
        <w:rPr>
          <w:rFonts w:ascii="Sylfaen" w:hAnsi="Sylfaen" w:cs="Sylfaen"/>
          <w:noProof/>
          <w:lang w:val="ka-GE"/>
        </w:rPr>
        <w:t>21.2</w:t>
      </w:r>
      <w:r w:rsidRPr="00C4102E">
        <w:rPr>
          <w:rFonts w:ascii="Sylfaen" w:hAnsi="Sylfaen" w:cs="Sylfaen"/>
          <w:noProof/>
        </w:rPr>
        <w:t>%;</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ამბულატორიული მომსახურების დაფინანსებამ შეადგინა </w:t>
      </w:r>
      <w:r>
        <w:rPr>
          <w:rFonts w:ascii="Sylfaen" w:hAnsi="Sylfaen" w:cs="Sylfaen"/>
          <w:noProof/>
          <w:lang w:val="ka-GE"/>
        </w:rPr>
        <w:t>190 670.1</w:t>
      </w:r>
      <w:r w:rsidRPr="00C4102E">
        <w:rPr>
          <w:rFonts w:ascii="Sylfaen" w:hAnsi="Sylfaen" w:cs="Sylfaen"/>
          <w:noProof/>
          <w:lang w:val="ka-GE"/>
        </w:rPr>
        <w:t xml:space="preserve"> </w:t>
      </w:r>
      <w:r w:rsidRPr="00C4102E">
        <w:rPr>
          <w:rFonts w:ascii="Sylfaen" w:hAnsi="Sylfaen" w:cs="Sylfaen"/>
          <w:noProof/>
        </w:rPr>
        <w:t>ათასი ლარი, რაც გეგმის (</w:t>
      </w:r>
      <w:r>
        <w:rPr>
          <w:rFonts w:ascii="Sylfaen" w:hAnsi="Sylfaen" w:cs="Sylfaen"/>
          <w:noProof/>
          <w:lang w:val="ka-GE"/>
        </w:rPr>
        <w:t>191 667.4</w:t>
      </w:r>
      <w:r w:rsidRPr="00C4102E">
        <w:rPr>
          <w:rFonts w:ascii="Sylfaen" w:hAnsi="Sylfaen" w:cs="Sylfaen"/>
          <w:noProof/>
        </w:rPr>
        <w:t xml:space="preserve"> ათასი ლარი) </w:t>
      </w:r>
      <w:r>
        <w:rPr>
          <w:rFonts w:ascii="Sylfaen" w:hAnsi="Sylfaen" w:cs="Sylfaen"/>
          <w:noProof/>
          <w:lang w:val="ka-GE"/>
        </w:rPr>
        <w:t>99.5</w:t>
      </w:r>
      <w:r w:rsidRPr="00C4102E">
        <w:rPr>
          <w:rFonts w:ascii="Sylfaen" w:hAnsi="Sylfaen" w:cs="Sylfaen"/>
          <w:noProof/>
        </w:rPr>
        <w:t>%-ს შეადგენს;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საავადმყოფოების მომსახურების დაფინანსებამ შეადგინა </w:t>
      </w:r>
      <w:r>
        <w:rPr>
          <w:rFonts w:ascii="Sylfaen" w:hAnsi="Sylfaen" w:cs="Sylfaen"/>
          <w:noProof/>
          <w:lang w:val="ka-GE"/>
        </w:rPr>
        <w:t>35 740.7</w:t>
      </w:r>
      <w:r w:rsidRPr="00C4102E">
        <w:rPr>
          <w:rFonts w:ascii="Sylfaen" w:hAnsi="Sylfaen" w:cs="Sylfaen"/>
          <w:noProof/>
          <w:lang w:val="ka-GE"/>
        </w:rPr>
        <w:t xml:space="preserve"> </w:t>
      </w:r>
      <w:r w:rsidRPr="00C4102E">
        <w:rPr>
          <w:rFonts w:ascii="Sylfaen" w:hAnsi="Sylfaen" w:cs="Sylfaen"/>
          <w:noProof/>
        </w:rPr>
        <w:t>ათასი ლარი, ანუ გეგმის (</w:t>
      </w:r>
      <w:r>
        <w:rPr>
          <w:rFonts w:ascii="Sylfaen" w:hAnsi="Sylfaen" w:cs="Sylfaen"/>
          <w:noProof/>
          <w:lang w:val="ka-GE"/>
        </w:rPr>
        <w:t>39 722.5</w:t>
      </w:r>
      <w:r w:rsidRPr="00C4102E">
        <w:rPr>
          <w:rFonts w:ascii="Sylfaen" w:hAnsi="Sylfaen" w:cs="Sylfaen"/>
          <w:noProof/>
        </w:rPr>
        <w:t xml:space="preserve"> ათასი ლარი) </w:t>
      </w:r>
      <w:r>
        <w:rPr>
          <w:rFonts w:ascii="Sylfaen" w:hAnsi="Sylfaen" w:cs="Sylfaen"/>
          <w:noProof/>
          <w:lang w:val="ka-GE"/>
        </w:rPr>
        <w:t>90.0</w:t>
      </w:r>
      <w:r w:rsidRPr="00C4102E">
        <w:rPr>
          <w:rFonts w:ascii="Sylfaen" w:hAnsi="Sylfaen" w:cs="Sylfaen"/>
          <w:noProof/>
        </w:rPr>
        <w:t>%;</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საზოგადოებრივი ჯანდაცვის მომსახურების დაფინანსებამ შეადგინა </w:t>
      </w:r>
      <w:r>
        <w:rPr>
          <w:rFonts w:ascii="Sylfaen" w:hAnsi="Sylfaen" w:cs="Sylfaen"/>
          <w:noProof/>
          <w:lang w:val="ka-GE"/>
        </w:rPr>
        <w:t>7 980.0</w:t>
      </w:r>
      <w:r w:rsidRPr="00C4102E">
        <w:rPr>
          <w:rFonts w:ascii="Sylfaen" w:hAnsi="Sylfaen" w:cs="Sylfaen"/>
          <w:noProof/>
          <w:lang w:val="ka-GE"/>
        </w:rPr>
        <w:t xml:space="preserve"> </w:t>
      </w:r>
      <w:r w:rsidRPr="00C4102E">
        <w:rPr>
          <w:rFonts w:ascii="Sylfaen" w:hAnsi="Sylfaen" w:cs="Sylfaen"/>
          <w:noProof/>
        </w:rPr>
        <w:t>ათასი ლარი, რაც გეგმის (</w:t>
      </w:r>
      <w:r>
        <w:rPr>
          <w:rFonts w:ascii="Sylfaen" w:hAnsi="Sylfaen" w:cs="Sylfaen"/>
          <w:noProof/>
          <w:lang w:val="ka-GE"/>
        </w:rPr>
        <w:t>10 629.4</w:t>
      </w:r>
      <w:r w:rsidRPr="00C4102E">
        <w:rPr>
          <w:rFonts w:ascii="Sylfaen" w:hAnsi="Sylfaen" w:cs="Sylfaen"/>
          <w:noProof/>
        </w:rPr>
        <w:t xml:space="preserve"> ათასი ლარი) </w:t>
      </w:r>
      <w:r>
        <w:rPr>
          <w:rFonts w:ascii="Sylfaen" w:hAnsi="Sylfaen" w:cs="Sylfaen"/>
          <w:noProof/>
          <w:lang w:val="ka-GE"/>
        </w:rPr>
        <w:t>75.1</w:t>
      </w:r>
      <w:r w:rsidRPr="00C4102E">
        <w:rPr>
          <w:rFonts w:ascii="Sylfaen" w:hAnsi="Sylfaen" w:cs="Sylfaen"/>
          <w:noProof/>
        </w:rPr>
        <w:t>%-ს შეადგენს;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ჯანმრთელობის დაცვის სფეროში სხვა არაკლასიფიცირებული საქმიანობის ასიგნებების დაფინანსებამ შეადგინა </w:t>
      </w:r>
      <w:r>
        <w:rPr>
          <w:rFonts w:ascii="Sylfaen" w:hAnsi="Sylfaen" w:cs="Sylfaen"/>
          <w:noProof/>
          <w:lang w:val="ka-GE"/>
        </w:rPr>
        <w:t>13 014.7</w:t>
      </w:r>
      <w:r w:rsidRPr="00C4102E">
        <w:rPr>
          <w:rFonts w:ascii="Sylfaen" w:hAnsi="Sylfaen" w:cs="Sylfaen"/>
          <w:noProof/>
          <w:lang w:val="ka-GE"/>
        </w:rPr>
        <w:t xml:space="preserve"> </w:t>
      </w:r>
      <w:r w:rsidRPr="00C4102E">
        <w:rPr>
          <w:rFonts w:ascii="Sylfaen" w:hAnsi="Sylfaen" w:cs="Sylfaen"/>
          <w:noProof/>
        </w:rPr>
        <w:t>ათასი ლარი, რაც გეგმის (</w:t>
      </w:r>
      <w:r>
        <w:rPr>
          <w:rFonts w:ascii="Sylfaen" w:hAnsi="Sylfaen" w:cs="Sylfaen"/>
          <w:noProof/>
          <w:lang w:val="ka-GE"/>
        </w:rPr>
        <w:t>15 126.5</w:t>
      </w:r>
      <w:r w:rsidRPr="00C4102E">
        <w:rPr>
          <w:rFonts w:ascii="Sylfaen" w:hAnsi="Sylfaen" w:cs="Sylfaen"/>
          <w:noProof/>
        </w:rPr>
        <w:t xml:space="preserve"> ათასი ლარი) </w:t>
      </w:r>
      <w:r>
        <w:rPr>
          <w:rFonts w:ascii="Sylfaen" w:hAnsi="Sylfaen" w:cs="Sylfaen"/>
          <w:noProof/>
          <w:lang w:val="ka-GE"/>
        </w:rPr>
        <w:t>86.0</w:t>
      </w:r>
      <w:r w:rsidRPr="00C4102E">
        <w:rPr>
          <w:rFonts w:ascii="Sylfaen" w:hAnsi="Sylfaen" w:cs="Sylfaen"/>
          <w:noProof/>
        </w:rPr>
        <w:t>%-ს შეადგენს.</w:t>
      </w:r>
    </w:p>
    <w:p w:rsidR="00035EBE" w:rsidRPr="00C4102E" w:rsidRDefault="00035EBE" w:rsidP="00035EBE">
      <w:pPr>
        <w:pStyle w:val="ListParagraph"/>
        <w:spacing w:after="0"/>
        <w:jc w:val="both"/>
        <w:rPr>
          <w:rFonts w:ascii="Sylfaen" w:hAnsi="Sylfaen" w:cs="Sylfaen"/>
          <w:noProof/>
        </w:rPr>
      </w:pPr>
    </w:p>
    <w:p w:rsidR="00035EBE" w:rsidRPr="00C4102E" w:rsidRDefault="00035EBE" w:rsidP="00035EBE">
      <w:pPr>
        <w:pStyle w:val="ListParagraph"/>
        <w:numPr>
          <w:ilvl w:val="0"/>
          <w:numId w:val="4"/>
        </w:numPr>
        <w:spacing w:after="0"/>
        <w:ind w:left="0" w:firstLine="540"/>
        <w:jc w:val="both"/>
        <w:rPr>
          <w:rFonts w:ascii="Sylfaen" w:hAnsi="Sylfaen"/>
          <w:noProof/>
          <w:lang w:val="fi-FI"/>
        </w:rPr>
      </w:pPr>
      <w:r w:rsidRPr="00C4102E">
        <w:rPr>
          <w:rFonts w:ascii="Sylfaen" w:hAnsi="Sylfaen" w:cs="Sylfaen"/>
          <w:noProof/>
        </w:rPr>
        <w:t>დასვენების</w:t>
      </w:r>
      <w:r w:rsidRPr="00C4102E">
        <w:rPr>
          <w:rFonts w:ascii="Sylfaen" w:hAnsi="Sylfaen"/>
          <w:noProof/>
          <w:lang w:val="fi-FI"/>
        </w:rPr>
        <w:t xml:space="preserve">, </w:t>
      </w:r>
      <w:r w:rsidRPr="00C4102E">
        <w:rPr>
          <w:rFonts w:ascii="Sylfaen" w:hAnsi="Sylfaen" w:cs="Sylfaen"/>
          <w:noProof/>
        </w:rPr>
        <w:t>კულტურის</w:t>
      </w:r>
      <w:r w:rsidRPr="00C4102E">
        <w:rPr>
          <w:rFonts w:ascii="Sylfaen" w:hAnsi="Sylfaen"/>
          <w:noProof/>
          <w:lang w:val="fi-FI"/>
        </w:rPr>
        <w:t xml:space="preserve"> </w:t>
      </w:r>
      <w:r w:rsidRPr="00C4102E">
        <w:rPr>
          <w:rFonts w:ascii="Sylfaen" w:hAnsi="Sylfaen" w:cs="Sylfaen"/>
          <w:noProof/>
        </w:rPr>
        <w:t>და</w:t>
      </w:r>
      <w:r w:rsidRPr="00C4102E">
        <w:rPr>
          <w:rFonts w:ascii="Sylfaen" w:hAnsi="Sylfaen"/>
          <w:noProof/>
          <w:lang w:val="fi-FI"/>
        </w:rPr>
        <w:t xml:space="preserve"> </w:t>
      </w:r>
      <w:r w:rsidRPr="00C4102E">
        <w:rPr>
          <w:rFonts w:ascii="Sylfaen" w:hAnsi="Sylfaen" w:cs="Sylfaen"/>
          <w:noProof/>
        </w:rPr>
        <w:t>რელიგიის</w:t>
      </w:r>
      <w:r w:rsidRPr="00C4102E">
        <w:rPr>
          <w:rFonts w:ascii="Sylfaen" w:hAnsi="Sylfaen"/>
          <w:noProof/>
          <w:lang w:val="fi-FI"/>
        </w:rPr>
        <w:t xml:space="preserve"> </w:t>
      </w:r>
      <w:r w:rsidRPr="00C4102E">
        <w:rPr>
          <w:rFonts w:ascii="Sylfaen" w:hAnsi="Sylfaen" w:cs="Sylfaen"/>
          <w:noProof/>
        </w:rPr>
        <w:t>სფეროს</w:t>
      </w:r>
      <w:r w:rsidRPr="00C4102E">
        <w:rPr>
          <w:rFonts w:ascii="Sylfaen" w:hAnsi="Sylfaen"/>
          <w:noProof/>
          <w:lang w:val="fi-FI"/>
        </w:rPr>
        <w:t xml:space="preserve"> </w:t>
      </w:r>
      <w:r w:rsidRPr="00C4102E">
        <w:rPr>
          <w:rFonts w:ascii="Sylfaen" w:hAnsi="Sylfaen" w:cs="Sylfaen"/>
          <w:noProof/>
        </w:rPr>
        <w:t>დასაფინანსებლად</w:t>
      </w:r>
      <w:r w:rsidRPr="00C4102E">
        <w:rPr>
          <w:rFonts w:ascii="Sylfaen" w:hAnsi="Sylfaen"/>
          <w:noProof/>
          <w:lang w:val="fi-FI"/>
        </w:rPr>
        <w:t xml:space="preserve"> </w:t>
      </w:r>
      <w:r w:rsidRPr="00C4102E">
        <w:rPr>
          <w:rFonts w:ascii="Sylfaen" w:hAnsi="Sylfaen" w:cs="Sylfaen"/>
          <w:noProof/>
        </w:rPr>
        <w:t>განსაზღვრული</w:t>
      </w:r>
      <w:r w:rsidRPr="00C4102E">
        <w:rPr>
          <w:rFonts w:ascii="Sylfaen" w:hAnsi="Sylfaen"/>
          <w:noProof/>
          <w:lang w:val="fi-FI"/>
        </w:rPr>
        <w:t xml:space="preserve"> </w:t>
      </w:r>
      <w:r w:rsidRPr="00C4102E">
        <w:rPr>
          <w:rFonts w:ascii="Sylfaen" w:hAnsi="Sylfaen" w:cs="Sylfaen"/>
          <w:noProof/>
        </w:rPr>
        <w:t>იყო</w:t>
      </w:r>
      <w:r w:rsidRPr="00C4102E">
        <w:rPr>
          <w:rFonts w:ascii="Sylfaen" w:hAnsi="Sylfaen" w:cs="Sylfaen"/>
          <w:noProof/>
          <w:lang w:val="ka-GE"/>
        </w:rPr>
        <w:t xml:space="preserve"> </w:t>
      </w:r>
      <w:r>
        <w:rPr>
          <w:rFonts w:ascii="Sylfaen" w:hAnsi="Sylfaen"/>
          <w:noProof/>
          <w:lang w:val="ka-GE"/>
        </w:rPr>
        <w:t>81 947.8</w:t>
      </w:r>
      <w:r w:rsidRPr="00C4102E">
        <w:rPr>
          <w:rFonts w:ascii="Sylfaen" w:hAnsi="Sylfaen"/>
          <w:noProof/>
          <w:lang w:val="ka-GE"/>
        </w:rPr>
        <w:t xml:space="preserve"> ა</w:t>
      </w:r>
      <w:r w:rsidRPr="00C4102E">
        <w:rPr>
          <w:rFonts w:ascii="Sylfaen" w:hAnsi="Sylfaen" w:cs="Sylfaen"/>
          <w:noProof/>
        </w:rPr>
        <w:t>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sidRPr="00C4102E">
        <w:rPr>
          <w:rFonts w:ascii="Sylfaen" w:hAnsi="Sylfaen" w:cs="Sylfaen"/>
          <w:noProof/>
        </w:rPr>
        <w:t>საკასო</w:t>
      </w:r>
      <w:r w:rsidRPr="00C4102E">
        <w:rPr>
          <w:rFonts w:ascii="Sylfaen" w:hAnsi="Sylfaen"/>
          <w:noProof/>
          <w:lang w:val="fi-FI"/>
        </w:rPr>
        <w:t xml:space="preserve"> </w:t>
      </w:r>
      <w:r w:rsidRPr="00C4102E">
        <w:rPr>
          <w:rFonts w:ascii="Sylfaen" w:hAnsi="Sylfaen" w:cs="Sylfaen"/>
          <w:noProof/>
        </w:rPr>
        <w:t>შესრულებამ</w:t>
      </w:r>
      <w:r w:rsidRPr="00C4102E">
        <w:rPr>
          <w:rFonts w:ascii="Sylfaen" w:hAnsi="Sylfaen"/>
          <w:noProof/>
          <w:lang w:val="fi-FI"/>
        </w:rPr>
        <w:t xml:space="preserve"> </w:t>
      </w:r>
      <w:r w:rsidRPr="00C4102E">
        <w:rPr>
          <w:rFonts w:ascii="Sylfaen" w:hAnsi="Sylfaen" w:cs="Sylfaen"/>
          <w:noProof/>
        </w:rPr>
        <w:t>შეადგინა</w:t>
      </w:r>
      <w:r w:rsidRPr="00C4102E">
        <w:rPr>
          <w:rFonts w:ascii="Sylfaen" w:hAnsi="Sylfaen"/>
          <w:noProof/>
          <w:lang w:val="fi-FI"/>
        </w:rPr>
        <w:t xml:space="preserve"> </w:t>
      </w:r>
      <w:r>
        <w:rPr>
          <w:rFonts w:ascii="Sylfaen" w:hAnsi="Sylfaen"/>
          <w:noProof/>
          <w:lang w:val="ka-GE"/>
        </w:rPr>
        <w:t>69 257.6</w:t>
      </w:r>
      <w:r w:rsidRPr="00C4102E">
        <w:rPr>
          <w:rFonts w:ascii="Sylfaen" w:hAnsi="Sylfaen"/>
          <w:noProof/>
          <w:lang w:val="ka-GE"/>
        </w:rPr>
        <w:t xml:space="preserve">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sidRPr="00C4102E">
        <w:rPr>
          <w:rFonts w:ascii="Sylfaen" w:hAnsi="Sylfaen" w:cs="Sylfaen"/>
          <w:noProof/>
        </w:rPr>
        <w:t>ანუ</w:t>
      </w:r>
      <w:r w:rsidRPr="00C4102E">
        <w:rPr>
          <w:rFonts w:ascii="Sylfaen" w:hAnsi="Sylfaen"/>
          <w:noProof/>
          <w:lang w:val="fi-FI"/>
        </w:rPr>
        <w:t xml:space="preserve"> </w:t>
      </w:r>
      <w:r w:rsidRPr="00C4102E">
        <w:rPr>
          <w:rFonts w:ascii="Sylfaen" w:hAnsi="Sylfaen" w:cs="Sylfaen"/>
          <w:noProof/>
        </w:rPr>
        <w:t>გეგმიური</w:t>
      </w:r>
      <w:r w:rsidRPr="00C4102E">
        <w:rPr>
          <w:rFonts w:ascii="Sylfaen" w:hAnsi="Sylfaen"/>
          <w:noProof/>
          <w:lang w:val="fi-FI"/>
        </w:rPr>
        <w:t xml:space="preserve"> </w:t>
      </w:r>
      <w:r w:rsidRPr="00C4102E">
        <w:rPr>
          <w:rFonts w:ascii="Sylfaen" w:hAnsi="Sylfaen" w:cs="Sylfaen"/>
          <w:noProof/>
        </w:rPr>
        <w:t>მაჩვენებელის</w:t>
      </w:r>
      <w:r w:rsidRPr="00C4102E">
        <w:rPr>
          <w:rFonts w:ascii="Sylfaen" w:hAnsi="Sylfaen"/>
          <w:noProof/>
          <w:lang w:val="fi-FI"/>
        </w:rPr>
        <w:t xml:space="preserve"> </w:t>
      </w:r>
      <w:r>
        <w:rPr>
          <w:rFonts w:ascii="Sylfaen" w:hAnsi="Sylfaen"/>
          <w:noProof/>
          <w:lang w:val="ka-GE"/>
        </w:rPr>
        <w:t>84.5</w:t>
      </w:r>
      <w:r w:rsidRPr="00C4102E">
        <w:rPr>
          <w:rFonts w:ascii="Sylfaen" w:hAnsi="Sylfaen"/>
          <w:noProof/>
          <w:lang w:val="fi-FI"/>
        </w:rPr>
        <w:t xml:space="preserve">%, </w:t>
      </w:r>
      <w:r w:rsidRPr="00C4102E">
        <w:rPr>
          <w:rFonts w:ascii="Sylfaen" w:hAnsi="Sylfaen" w:cs="Sylfaen"/>
          <w:noProof/>
        </w:rPr>
        <w:t>ხოლო</w:t>
      </w:r>
      <w:r w:rsidRPr="00C4102E">
        <w:rPr>
          <w:rFonts w:ascii="Sylfaen" w:hAnsi="Sylfaen"/>
          <w:noProof/>
          <w:lang w:val="fi-FI"/>
        </w:rPr>
        <w:t xml:space="preserve"> </w:t>
      </w:r>
      <w:r w:rsidRPr="00C4102E">
        <w:rPr>
          <w:rFonts w:ascii="Sylfaen" w:hAnsi="Sylfaen" w:cs="Sylfaen"/>
          <w:noProof/>
        </w:rPr>
        <w:t>სულ</w:t>
      </w:r>
      <w:r w:rsidRPr="00C4102E">
        <w:rPr>
          <w:rFonts w:ascii="Sylfaen" w:hAnsi="Sylfaen"/>
          <w:noProof/>
          <w:lang w:val="fi-FI"/>
        </w:rPr>
        <w:t xml:space="preserve"> </w:t>
      </w:r>
      <w:r w:rsidRPr="00C4102E">
        <w:rPr>
          <w:rFonts w:ascii="Sylfaen" w:hAnsi="Sylfaen" w:cs="Sylfaen"/>
          <w:noProof/>
        </w:rPr>
        <w:t>ხარჯები</w:t>
      </w:r>
      <w:r w:rsidRPr="00C4102E">
        <w:rPr>
          <w:rFonts w:ascii="Sylfaen" w:hAnsi="Sylfaen"/>
          <w:noProof/>
          <w:lang w:val="fi-FI"/>
        </w:rPr>
        <w:t xml:space="preserve"> </w:t>
      </w:r>
      <w:r w:rsidRPr="00C4102E">
        <w:rPr>
          <w:rFonts w:ascii="Sylfaen" w:hAnsi="Sylfaen" w:cs="Sylfaen"/>
          <w:noProof/>
        </w:rPr>
        <w:t>და</w:t>
      </w:r>
      <w:r w:rsidRPr="00C4102E">
        <w:rPr>
          <w:rFonts w:ascii="Sylfaen" w:hAnsi="Sylfaen"/>
          <w:noProof/>
          <w:lang w:val="fi-FI"/>
        </w:rPr>
        <w:t xml:space="preserve"> </w:t>
      </w:r>
      <w:r w:rsidRPr="00C4102E">
        <w:rPr>
          <w:rFonts w:ascii="Sylfaen" w:hAnsi="Sylfaen" w:cs="Sylfaen"/>
          <w:noProof/>
        </w:rPr>
        <w:t>არაფინანსური</w:t>
      </w:r>
      <w:r w:rsidRPr="00C4102E">
        <w:rPr>
          <w:rFonts w:ascii="Sylfaen" w:hAnsi="Sylfaen"/>
          <w:noProof/>
          <w:lang w:val="fi-FI"/>
        </w:rPr>
        <w:t xml:space="preserve"> </w:t>
      </w:r>
      <w:r w:rsidRPr="00C4102E">
        <w:rPr>
          <w:rFonts w:ascii="Sylfaen" w:hAnsi="Sylfaen" w:cs="Sylfaen"/>
          <w:noProof/>
        </w:rPr>
        <w:t>აქტივების</w:t>
      </w:r>
      <w:r w:rsidRPr="00C4102E">
        <w:rPr>
          <w:rFonts w:ascii="Sylfaen" w:hAnsi="Sylfaen"/>
          <w:noProof/>
          <w:lang w:val="fi-FI"/>
        </w:rPr>
        <w:t xml:space="preserve"> </w:t>
      </w:r>
      <w:r w:rsidRPr="00C4102E">
        <w:rPr>
          <w:rFonts w:ascii="Sylfaen" w:hAnsi="Sylfaen" w:cs="Sylfaen"/>
          <w:noProof/>
        </w:rPr>
        <w:t>ზრდის</w:t>
      </w:r>
      <w:r w:rsidRPr="00C4102E">
        <w:rPr>
          <w:rFonts w:ascii="Sylfaen" w:hAnsi="Sylfaen"/>
          <w:noProof/>
          <w:lang w:val="fi-FI"/>
        </w:rPr>
        <w:t xml:space="preserve"> </w:t>
      </w:r>
      <w:r w:rsidRPr="00C4102E">
        <w:rPr>
          <w:rFonts w:ascii="Sylfaen" w:hAnsi="Sylfaen" w:cs="Sylfaen"/>
          <w:noProof/>
        </w:rPr>
        <w:t>საკასო</w:t>
      </w:r>
      <w:r w:rsidRPr="00C4102E">
        <w:rPr>
          <w:rFonts w:ascii="Sylfaen" w:hAnsi="Sylfaen"/>
          <w:noProof/>
          <w:lang w:val="fi-FI"/>
        </w:rPr>
        <w:t xml:space="preserve"> </w:t>
      </w:r>
      <w:r w:rsidRPr="00C4102E">
        <w:rPr>
          <w:rFonts w:ascii="Sylfaen" w:hAnsi="Sylfaen" w:cs="Sylfaen"/>
          <w:noProof/>
        </w:rPr>
        <w:t>შესრულების</w:t>
      </w:r>
      <w:r w:rsidRPr="00C4102E">
        <w:rPr>
          <w:rFonts w:ascii="Sylfaen" w:hAnsi="Sylfaen"/>
          <w:noProof/>
          <w:lang w:val="fi-FI"/>
        </w:rPr>
        <w:t xml:space="preserve"> </w:t>
      </w:r>
      <w:r w:rsidRPr="00C4102E">
        <w:rPr>
          <w:rFonts w:ascii="Sylfaen" w:hAnsi="Sylfaen"/>
          <w:noProof/>
          <w:lang w:val="ka-GE"/>
        </w:rPr>
        <w:t>-</w:t>
      </w:r>
      <w:r w:rsidRPr="00C4102E">
        <w:rPr>
          <w:rFonts w:ascii="Sylfaen" w:hAnsi="Sylfaen"/>
          <w:noProof/>
          <w:lang w:val="fi-FI"/>
        </w:rPr>
        <w:t xml:space="preserve"> </w:t>
      </w:r>
      <w:r>
        <w:rPr>
          <w:rFonts w:ascii="Sylfaen" w:hAnsi="Sylfaen"/>
          <w:noProof/>
          <w:lang w:val="ka-GE"/>
        </w:rPr>
        <w:t>2.9</w:t>
      </w:r>
      <w:r w:rsidRPr="00C4102E">
        <w:rPr>
          <w:rFonts w:ascii="Sylfaen" w:hAnsi="Sylfaen"/>
          <w:noProof/>
          <w:lang w:val="fi-FI"/>
        </w:rPr>
        <w:t xml:space="preserve">%. </w:t>
      </w:r>
      <w:r w:rsidRPr="00C4102E">
        <w:rPr>
          <w:rFonts w:ascii="Sylfaen" w:hAnsi="Sylfaen" w:cs="Sylfaen"/>
          <w:noProof/>
        </w:rPr>
        <w:t>მათ</w:t>
      </w:r>
      <w:r w:rsidRPr="00C4102E">
        <w:rPr>
          <w:rFonts w:ascii="Sylfaen" w:hAnsi="Sylfaen"/>
          <w:noProof/>
          <w:lang w:val="fi-FI"/>
        </w:rPr>
        <w:t xml:space="preserve"> </w:t>
      </w:r>
      <w:r w:rsidRPr="00C4102E">
        <w:rPr>
          <w:rFonts w:ascii="Sylfaen" w:hAnsi="Sylfaen" w:cs="Sylfaen"/>
          <w:noProof/>
        </w:rPr>
        <w:t>შორის</w:t>
      </w:r>
      <w:r w:rsidRPr="00C4102E">
        <w:rPr>
          <w:rFonts w:ascii="Sylfaen" w:hAnsi="Sylfaen"/>
          <w:noProof/>
          <w:lang w:val="fi-FI"/>
        </w:rPr>
        <w:t>:</w:t>
      </w:r>
    </w:p>
    <w:p w:rsidR="00035EBE" w:rsidRPr="00C4102E" w:rsidRDefault="00035EBE" w:rsidP="00035EBE">
      <w:pPr>
        <w:pStyle w:val="ListParagraph"/>
        <w:numPr>
          <w:ilvl w:val="1"/>
          <w:numId w:val="3"/>
        </w:numPr>
        <w:spacing w:after="0"/>
        <w:ind w:left="720"/>
        <w:jc w:val="both"/>
        <w:rPr>
          <w:rFonts w:ascii="Sylfaen" w:hAnsi="Sylfaen" w:cs="Sylfaen"/>
          <w:b/>
          <w:noProof/>
        </w:rPr>
      </w:pPr>
      <w:r w:rsidRPr="00C4102E">
        <w:rPr>
          <w:rFonts w:ascii="Sylfaen" w:hAnsi="Sylfaen" w:cs="Sylfaen"/>
          <w:noProof/>
        </w:rPr>
        <w:t xml:space="preserve">დასვენებისა და სპორტის სფეროში მომსახურების დაფინანსებამ შეადგინა </w:t>
      </w:r>
      <w:r>
        <w:rPr>
          <w:rFonts w:ascii="Sylfaen" w:hAnsi="Sylfaen" w:cs="Sylfaen"/>
          <w:noProof/>
          <w:lang w:val="ka-GE"/>
        </w:rPr>
        <w:t>31 729.9</w:t>
      </w:r>
      <w:r w:rsidRPr="00C4102E">
        <w:rPr>
          <w:rFonts w:ascii="Sylfaen" w:hAnsi="Sylfaen" w:cs="Sylfaen"/>
          <w:noProof/>
          <w:lang w:val="ka-GE"/>
        </w:rPr>
        <w:t xml:space="preserve"> </w:t>
      </w:r>
      <w:r w:rsidRPr="00C4102E">
        <w:rPr>
          <w:rFonts w:ascii="Sylfaen" w:hAnsi="Sylfaen" w:cs="Sylfaen"/>
          <w:noProof/>
        </w:rPr>
        <w:t>ათასი ლარი, ანუ გეგმის (</w:t>
      </w:r>
      <w:r>
        <w:rPr>
          <w:rFonts w:ascii="Sylfaen" w:hAnsi="Sylfaen" w:cs="Sylfaen"/>
          <w:noProof/>
          <w:lang w:val="ka-GE"/>
        </w:rPr>
        <w:t>34 785.6</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91.2</w:t>
      </w:r>
      <w:r w:rsidRPr="00C4102E">
        <w:rPr>
          <w:rFonts w:ascii="Sylfaen" w:hAnsi="Sylfaen" w:cs="Sylfaen"/>
          <w:noProof/>
        </w:rPr>
        <w:t>%;</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lang w:val="ka-GE"/>
        </w:rPr>
        <w:t>კ</w:t>
      </w:r>
      <w:r w:rsidRPr="00C4102E">
        <w:rPr>
          <w:rFonts w:ascii="Sylfaen" w:hAnsi="Sylfaen" w:cs="Sylfaen"/>
          <w:noProof/>
        </w:rPr>
        <w:t xml:space="preserve">ულტურის სფეროში მომსახურების დაფინანსებამ შეადგინა </w:t>
      </w:r>
      <w:r>
        <w:rPr>
          <w:rFonts w:ascii="Sylfaen" w:hAnsi="Sylfaen" w:cs="Sylfaen"/>
          <w:noProof/>
          <w:lang w:val="ka-GE"/>
        </w:rPr>
        <w:t>19 654.5</w:t>
      </w:r>
      <w:r w:rsidRPr="00C4102E">
        <w:rPr>
          <w:rFonts w:ascii="Sylfaen" w:hAnsi="Sylfaen" w:cs="Sylfaen"/>
          <w:noProof/>
          <w:lang w:val="ka-GE"/>
        </w:rPr>
        <w:t xml:space="preserve"> </w:t>
      </w:r>
      <w:r w:rsidRPr="00C4102E">
        <w:rPr>
          <w:rFonts w:ascii="Sylfaen" w:hAnsi="Sylfaen" w:cs="Sylfaen"/>
          <w:noProof/>
        </w:rPr>
        <w:t>ათასი ლარი, რაც გეგმის</w:t>
      </w:r>
      <w:r w:rsidRPr="00C4102E">
        <w:rPr>
          <w:rFonts w:ascii="Sylfaen" w:hAnsi="Sylfaen" w:cs="Sylfaen"/>
          <w:noProof/>
          <w:lang w:val="ka-GE"/>
        </w:rPr>
        <w:t xml:space="preserve"> </w:t>
      </w:r>
      <w:r w:rsidRPr="00C4102E">
        <w:rPr>
          <w:rFonts w:ascii="Sylfaen" w:hAnsi="Sylfaen" w:cs="Sylfaen"/>
          <w:noProof/>
        </w:rPr>
        <w:t>(</w:t>
      </w:r>
      <w:r>
        <w:rPr>
          <w:rFonts w:ascii="Sylfaen" w:hAnsi="Sylfaen" w:cs="Sylfaen"/>
          <w:noProof/>
          <w:lang w:val="ka-GE"/>
        </w:rPr>
        <w:t>27 369.5</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71.8</w:t>
      </w:r>
      <w:r w:rsidRPr="00C4102E">
        <w:rPr>
          <w:rFonts w:ascii="Sylfaen" w:hAnsi="Sylfaen" w:cs="Sylfaen"/>
          <w:noProof/>
        </w:rPr>
        <w:t>%-ს შეადგენს;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ტელე-რადიო მაუწყებლობის და საგამომცემლო საქმიანობის დაფინანსებამ შეადგინა </w:t>
      </w:r>
      <w:r>
        <w:rPr>
          <w:rFonts w:ascii="Sylfaen" w:hAnsi="Sylfaen" w:cs="Sylfaen"/>
          <w:noProof/>
          <w:lang w:val="ka-GE"/>
        </w:rPr>
        <w:t>14 676.9</w:t>
      </w:r>
      <w:r w:rsidRPr="00C4102E">
        <w:rPr>
          <w:rFonts w:ascii="Sylfaen" w:hAnsi="Sylfaen" w:cs="Sylfaen"/>
          <w:noProof/>
          <w:lang w:val="ka-GE"/>
        </w:rPr>
        <w:t xml:space="preserve"> </w:t>
      </w:r>
      <w:r w:rsidRPr="00C4102E">
        <w:rPr>
          <w:rFonts w:ascii="Sylfaen" w:hAnsi="Sylfaen" w:cs="Sylfaen"/>
          <w:noProof/>
        </w:rPr>
        <w:t>ათასი ლარი, რაც გეგმის (</w:t>
      </w:r>
      <w:r>
        <w:rPr>
          <w:rFonts w:ascii="Sylfaen" w:hAnsi="Sylfaen" w:cs="Sylfaen"/>
          <w:noProof/>
          <w:lang w:val="ka-GE"/>
        </w:rPr>
        <w:t>15 924.2</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92.2</w:t>
      </w:r>
      <w:r w:rsidRPr="00C4102E">
        <w:rPr>
          <w:rFonts w:ascii="Sylfaen" w:hAnsi="Sylfaen" w:cs="Sylfaen"/>
          <w:noProof/>
        </w:rPr>
        <w:t>%-ს შეადგენს;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რელიგიური და სხვა სახის საზოგადოებრივი საქმიანობის დაფინანსებამ შეადგინა </w:t>
      </w:r>
      <w:r>
        <w:rPr>
          <w:rFonts w:ascii="Sylfaen" w:hAnsi="Sylfaen" w:cs="Sylfaen"/>
          <w:noProof/>
          <w:lang w:val="ka-GE"/>
        </w:rPr>
        <w:t>192.7</w:t>
      </w:r>
      <w:r w:rsidRPr="00C4102E">
        <w:rPr>
          <w:rFonts w:ascii="Sylfaen" w:hAnsi="Sylfaen" w:cs="Sylfaen"/>
          <w:noProof/>
          <w:lang w:val="ka-GE"/>
        </w:rPr>
        <w:t xml:space="preserve"> </w:t>
      </w:r>
      <w:r w:rsidRPr="00C4102E">
        <w:rPr>
          <w:rFonts w:ascii="Sylfaen" w:hAnsi="Sylfaen" w:cs="Sylfaen"/>
          <w:noProof/>
        </w:rPr>
        <w:t>ათასი ლარი, რაც გეგმის (</w:t>
      </w:r>
      <w:r>
        <w:rPr>
          <w:rFonts w:ascii="Sylfaen" w:hAnsi="Sylfaen" w:cs="Sylfaen"/>
          <w:noProof/>
          <w:lang w:val="ka-GE"/>
        </w:rPr>
        <w:t>200.0</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96.3</w:t>
      </w:r>
      <w:r w:rsidRPr="00C4102E">
        <w:rPr>
          <w:rFonts w:ascii="Sylfaen" w:hAnsi="Sylfaen" w:cs="Sylfaen"/>
          <w:noProof/>
        </w:rPr>
        <w:t>%-ს შეადგენს;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დასვენების</w:t>
      </w:r>
      <w:r w:rsidRPr="00C4102E">
        <w:rPr>
          <w:rFonts w:ascii="Sylfaen" w:hAnsi="Sylfaen" w:cs="Sylfaen"/>
          <w:noProof/>
          <w:lang w:val="ka-GE"/>
        </w:rPr>
        <w:t>,</w:t>
      </w:r>
      <w:r w:rsidRPr="00C4102E">
        <w:rPr>
          <w:rFonts w:ascii="Sylfaen" w:hAnsi="Sylfaen" w:cs="Sylfaen"/>
          <w:noProof/>
        </w:rPr>
        <w:t xml:space="preserve"> კულტურისა და რელიგიის სფეროში სხვა არაკლასიფიცირებული საქმიანობის ასიგნებების დაფინანსებამ შეადგინა </w:t>
      </w:r>
      <w:r>
        <w:rPr>
          <w:rFonts w:ascii="Sylfaen" w:hAnsi="Sylfaen" w:cs="Sylfaen"/>
          <w:noProof/>
          <w:lang w:val="ka-GE"/>
        </w:rPr>
        <w:t>3 003.6</w:t>
      </w:r>
      <w:r w:rsidRPr="00C4102E">
        <w:rPr>
          <w:rFonts w:ascii="Sylfaen" w:hAnsi="Sylfaen" w:cs="Sylfaen"/>
          <w:noProof/>
          <w:lang w:val="ka-GE"/>
        </w:rPr>
        <w:t xml:space="preserve"> </w:t>
      </w:r>
      <w:r w:rsidRPr="00C4102E">
        <w:rPr>
          <w:rFonts w:ascii="Sylfaen" w:hAnsi="Sylfaen" w:cs="Sylfaen"/>
          <w:noProof/>
        </w:rPr>
        <w:t>ათასი ლარი, რაც გეგმის (</w:t>
      </w:r>
      <w:r>
        <w:rPr>
          <w:rFonts w:ascii="Sylfaen" w:hAnsi="Sylfaen" w:cs="Sylfaen"/>
          <w:noProof/>
          <w:lang w:val="ka-GE"/>
        </w:rPr>
        <w:t>3 668.5</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81.9</w:t>
      </w:r>
      <w:r w:rsidRPr="00C4102E">
        <w:rPr>
          <w:rFonts w:ascii="Sylfaen" w:hAnsi="Sylfaen" w:cs="Sylfaen"/>
          <w:noProof/>
        </w:rPr>
        <w:t>%-ს შეადგენს.</w:t>
      </w:r>
    </w:p>
    <w:p w:rsidR="00035EBE" w:rsidRPr="00C4102E" w:rsidRDefault="00035EBE" w:rsidP="00035EBE">
      <w:pPr>
        <w:pStyle w:val="ListParagraph"/>
        <w:spacing w:after="0"/>
        <w:ind w:left="540"/>
        <w:jc w:val="both"/>
        <w:rPr>
          <w:rFonts w:ascii="Sylfaen" w:hAnsi="Sylfaen" w:cs="Sylfaen"/>
          <w:noProof/>
        </w:rPr>
      </w:pPr>
    </w:p>
    <w:p w:rsidR="00035EBE" w:rsidRDefault="00035EBE" w:rsidP="00035EBE">
      <w:pPr>
        <w:pStyle w:val="ListParagraph"/>
        <w:numPr>
          <w:ilvl w:val="0"/>
          <w:numId w:val="2"/>
        </w:numPr>
        <w:spacing w:after="0"/>
        <w:ind w:left="0" w:firstLine="540"/>
        <w:jc w:val="both"/>
        <w:rPr>
          <w:rFonts w:ascii="Sylfaen" w:hAnsi="Sylfaen" w:cs="Sylfaen"/>
          <w:noProof/>
        </w:rPr>
      </w:pPr>
      <w:r w:rsidRPr="00C4102E">
        <w:rPr>
          <w:rFonts w:ascii="Sylfaen" w:hAnsi="Sylfaen" w:cs="Sylfaen"/>
          <w:noProof/>
        </w:rPr>
        <w:t xml:space="preserve">განათლების სფეროს დასაფინანსებლად გეგმამ შეადგინა </w:t>
      </w:r>
      <w:r>
        <w:rPr>
          <w:rFonts w:ascii="Sylfaen" w:hAnsi="Sylfaen" w:cs="Sylfaen"/>
          <w:noProof/>
          <w:lang w:val="ka-GE"/>
        </w:rPr>
        <w:t>278 730.3</w:t>
      </w:r>
      <w:r w:rsidRPr="00C4102E">
        <w:rPr>
          <w:rFonts w:ascii="Sylfaen" w:hAnsi="Sylfaen" w:cs="Sylfaen"/>
          <w:noProof/>
          <w:lang w:val="ka-GE"/>
        </w:rPr>
        <w:t xml:space="preserve"> </w:t>
      </w:r>
      <w:r w:rsidRPr="00C4102E">
        <w:rPr>
          <w:rFonts w:ascii="Sylfaen" w:hAnsi="Sylfaen" w:cs="Sylfaen"/>
          <w:noProof/>
        </w:rPr>
        <w:t xml:space="preserve">ათასი ლარი, საკასო შესრულებამ კი - </w:t>
      </w:r>
      <w:r>
        <w:rPr>
          <w:rFonts w:ascii="Sylfaen" w:hAnsi="Sylfaen" w:cs="Sylfaen"/>
          <w:noProof/>
          <w:lang w:val="ka-GE"/>
        </w:rPr>
        <w:t>270 389.5</w:t>
      </w:r>
      <w:r w:rsidRPr="00C4102E">
        <w:rPr>
          <w:rFonts w:ascii="Sylfaen" w:hAnsi="Sylfaen" w:cs="Sylfaen"/>
          <w:noProof/>
          <w:lang w:val="ka-GE"/>
        </w:rPr>
        <w:t xml:space="preserve"> </w:t>
      </w:r>
      <w:r w:rsidRPr="00C4102E">
        <w:rPr>
          <w:rFonts w:ascii="Sylfaen" w:hAnsi="Sylfaen" w:cs="Sylfaen"/>
          <w:noProof/>
        </w:rPr>
        <w:t xml:space="preserve">ათასი ლარი, ანუ გეგმიური მაჩვენებლის </w:t>
      </w:r>
      <w:r>
        <w:rPr>
          <w:rFonts w:ascii="Sylfaen" w:hAnsi="Sylfaen" w:cs="Sylfaen"/>
          <w:noProof/>
          <w:lang w:val="ka-GE"/>
        </w:rPr>
        <w:t>97.0</w:t>
      </w:r>
      <w:r w:rsidRPr="00C4102E">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C4102E">
        <w:rPr>
          <w:rFonts w:ascii="Sylfaen" w:hAnsi="Sylfaen" w:cs="Sylfaen"/>
          <w:noProof/>
          <w:lang w:val="ka-GE"/>
        </w:rPr>
        <w:t>-</w:t>
      </w:r>
      <w:r w:rsidRPr="00C4102E">
        <w:rPr>
          <w:rFonts w:ascii="Sylfaen" w:hAnsi="Sylfaen" w:cs="Sylfaen"/>
          <w:noProof/>
        </w:rPr>
        <w:t xml:space="preserve"> </w:t>
      </w:r>
      <w:r>
        <w:rPr>
          <w:rFonts w:ascii="Sylfaen" w:hAnsi="Sylfaen" w:cs="Sylfaen"/>
          <w:noProof/>
          <w:lang w:val="ka-GE"/>
        </w:rPr>
        <w:t>11.2</w:t>
      </w:r>
      <w:r w:rsidRPr="00C4102E">
        <w:rPr>
          <w:rFonts w:ascii="Sylfaen" w:hAnsi="Sylfaen" w:cs="Sylfaen"/>
          <w:noProof/>
        </w:rPr>
        <w:t>%. მათ შორის: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ზოგადი განათლების დაფინანსებამ შეადგინა </w:t>
      </w:r>
      <w:r>
        <w:rPr>
          <w:rFonts w:ascii="Sylfaen" w:hAnsi="Sylfaen" w:cs="Sylfaen"/>
          <w:noProof/>
          <w:lang w:val="ka-GE"/>
        </w:rPr>
        <w:t>148 275.1</w:t>
      </w:r>
      <w:r w:rsidRPr="00C4102E">
        <w:rPr>
          <w:rFonts w:ascii="Sylfaen" w:hAnsi="Sylfaen" w:cs="Sylfaen"/>
          <w:noProof/>
          <w:lang w:val="ka-GE"/>
        </w:rPr>
        <w:t xml:space="preserve"> </w:t>
      </w:r>
      <w:r w:rsidRPr="00C4102E">
        <w:rPr>
          <w:rFonts w:ascii="Sylfaen" w:hAnsi="Sylfaen" w:cs="Sylfaen"/>
          <w:noProof/>
        </w:rPr>
        <w:t>ათასი ლარი, რაც გეგმის (</w:t>
      </w:r>
      <w:r>
        <w:rPr>
          <w:rFonts w:ascii="Sylfaen" w:hAnsi="Sylfaen" w:cs="Sylfaen"/>
          <w:noProof/>
          <w:lang w:val="ka-GE"/>
        </w:rPr>
        <w:t>148 519.5</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99.8</w:t>
      </w:r>
      <w:r w:rsidRPr="00C4102E">
        <w:rPr>
          <w:rFonts w:ascii="Sylfaen" w:hAnsi="Sylfaen" w:cs="Sylfaen"/>
          <w:noProof/>
        </w:rPr>
        <w:t>%-ს შეადგენს;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პროფესიული განათლების დაფინანსებამ შეადგინა </w:t>
      </w:r>
      <w:r>
        <w:rPr>
          <w:rFonts w:ascii="Sylfaen" w:hAnsi="Sylfaen" w:cs="Sylfaen"/>
          <w:noProof/>
          <w:lang w:val="ka-GE"/>
        </w:rPr>
        <w:t>9 371.2</w:t>
      </w:r>
      <w:r w:rsidRPr="00C4102E">
        <w:rPr>
          <w:rFonts w:ascii="Sylfaen" w:hAnsi="Sylfaen" w:cs="Sylfaen"/>
          <w:noProof/>
          <w:lang w:val="ka-GE"/>
        </w:rPr>
        <w:t xml:space="preserve"> </w:t>
      </w:r>
      <w:r w:rsidRPr="00C4102E">
        <w:rPr>
          <w:rFonts w:ascii="Sylfaen" w:hAnsi="Sylfaen" w:cs="Sylfaen"/>
          <w:noProof/>
        </w:rPr>
        <w:t>ათასი ლარი, ანუ გეგმის (</w:t>
      </w:r>
      <w:r>
        <w:rPr>
          <w:rFonts w:ascii="Sylfaen" w:hAnsi="Sylfaen" w:cs="Sylfaen"/>
          <w:noProof/>
          <w:lang w:val="ka-GE"/>
        </w:rPr>
        <w:t>10 041.5</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93.3</w:t>
      </w:r>
      <w:r w:rsidRPr="00C4102E">
        <w:rPr>
          <w:rFonts w:ascii="Sylfaen" w:hAnsi="Sylfaen" w:cs="Sylfaen"/>
          <w:noProof/>
        </w:rPr>
        <w:t>%;</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უმაღლესი განათლების დაფინანსებამ შეადგინა</w:t>
      </w:r>
      <w:r w:rsidRPr="00C4102E">
        <w:rPr>
          <w:rFonts w:ascii="Sylfaen" w:hAnsi="Sylfaen" w:cs="Sylfaen"/>
          <w:noProof/>
          <w:lang w:val="ka-GE"/>
        </w:rPr>
        <w:t xml:space="preserve"> </w:t>
      </w:r>
      <w:r>
        <w:rPr>
          <w:rFonts w:ascii="Sylfaen" w:hAnsi="Sylfaen" w:cs="Sylfaen"/>
          <w:noProof/>
          <w:lang w:val="ka-GE"/>
        </w:rPr>
        <w:t>41 003.0</w:t>
      </w:r>
      <w:r w:rsidRPr="00C4102E">
        <w:rPr>
          <w:rFonts w:ascii="Sylfaen" w:hAnsi="Sylfaen" w:cs="Sylfaen"/>
          <w:noProof/>
          <w:lang w:val="ka-GE"/>
        </w:rPr>
        <w:t xml:space="preserve"> </w:t>
      </w:r>
      <w:r w:rsidRPr="00C4102E">
        <w:rPr>
          <w:rFonts w:ascii="Sylfaen" w:hAnsi="Sylfaen" w:cs="Sylfaen"/>
          <w:noProof/>
        </w:rPr>
        <w:t>ათასი ლარი, რაც გეგმის (</w:t>
      </w:r>
      <w:r>
        <w:rPr>
          <w:rFonts w:ascii="Sylfaen" w:hAnsi="Sylfaen" w:cs="Sylfaen"/>
          <w:noProof/>
          <w:lang w:val="ka-GE"/>
        </w:rPr>
        <w:t>42 126.1</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97.3</w:t>
      </w:r>
      <w:r w:rsidRPr="00C4102E">
        <w:rPr>
          <w:rFonts w:ascii="Sylfaen" w:hAnsi="Sylfaen" w:cs="Sylfaen"/>
          <w:noProof/>
        </w:rPr>
        <w:t>%-ს შეადგენს;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lang w:val="ka-GE"/>
        </w:rPr>
        <w:t xml:space="preserve">უმაღლესის შემდგომი განათლების დაფინანსებამ შეადგინა </w:t>
      </w:r>
      <w:r>
        <w:rPr>
          <w:rFonts w:ascii="Sylfaen" w:hAnsi="Sylfaen" w:cs="Sylfaen"/>
          <w:noProof/>
          <w:lang w:val="ka-GE"/>
        </w:rPr>
        <w:t>260.7</w:t>
      </w:r>
      <w:r w:rsidRPr="00C4102E">
        <w:rPr>
          <w:rFonts w:ascii="Sylfaen" w:hAnsi="Sylfaen" w:cs="Sylfaen"/>
          <w:noProof/>
          <w:lang w:val="ka-GE"/>
        </w:rPr>
        <w:t xml:space="preserve"> </w:t>
      </w:r>
      <w:r w:rsidRPr="00C4102E">
        <w:rPr>
          <w:rFonts w:ascii="Sylfaen" w:hAnsi="Sylfaen" w:cs="Sylfaen"/>
          <w:noProof/>
        </w:rPr>
        <w:t>ათასი ლარი</w:t>
      </w:r>
      <w:r w:rsidRPr="00C4102E">
        <w:rPr>
          <w:rFonts w:ascii="Sylfaen" w:hAnsi="Sylfaen" w:cs="Sylfaen"/>
          <w:noProof/>
          <w:lang w:val="ka-GE"/>
        </w:rPr>
        <w:t>, რაც გეგმის (</w:t>
      </w:r>
      <w:r>
        <w:rPr>
          <w:rFonts w:ascii="Sylfaen" w:hAnsi="Sylfaen" w:cs="Sylfaen"/>
          <w:noProof/>
          <w:lang w:val="ka-GE"/>
        </w:rPr>
        <w:t>358.0</w:t>
      </w:r>
      <w:r w:rsidRPr="00C4102E">
        <w:rPr>
          <w:rFonts w:ascii="Sylfaen" w:hAnsi="Sylfaen" w:cs="Sylfaen"/>
          <w:noProof/>
          <w:lang w:val="ka-GE"/>
        </w:rPr>
        <w:t xml:space="preserve"> </w:t>
      </w:r>
      <w:r w:rsidRPr="00C4102E">
        <w:rPr>
          <w:rFonts w:ascii="Sylfaen" w:hAnsi="Sylfaen" w:cs="Sylfaen"/>
          <w:noProof/>
        </w:rPr>
        <w:t>ათასი ლარი</w:t>
      </w:r>
      <w:r w:rsidRPr="00C4102E">
        <w:rPr>
          <w:rFonts w:ascii="Sylfaen" w:hAnsi="Sylfaen" w:cs="Sylfaen"/>
          <w:noProof/>
          <w:lang w:val="ka-GE"/>
        </w:rPr>
        <w:t xml:space="preserve">) </w:t>
      </w:r>
      <w:r>
        <w:rPr>
          <w:rFonts w:ascii="Sylfaen" w:hAnsi="Sylfaen" w:cs="Sylfaen"/>
          <w:noProof/>
          <w:lang w:val="ka-GE"/>
        </w:rPr>
        <w:t>72.8</w:t>
      </w:r>
      <w:r w:rsidRPr="00C4102E">
        <w:rPr>
          <w:rFonts w:ascii="Sylfaen" w:hAnsi="Sylfaen" w:cs="Sylfaen"/>
          <w:noProof/>
          <w:lang w:val="ka-GE"/>
        </w:rPr>
        <w:t>%-ს შეადგენს;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rPr>
        <w:t xml:space="preserve">განათლების სფეროს დამხმარე მომსახურების დაფინანსებამ შეადგინა </w:t>
      </w:r>
      <w:r>
        <w:rPr>
          <w:rFonts w:ascii="Sylfaen" w:hAnsi="Sylfaen" w:cs="Sylfaen"/>
          <w:noProof/>
          <w:lang w:val="ka-GE"/>
        </w:rPr>
        <w:t>13 447.3</w:t>
      </w:r>
      <w:r w:rsidRPr="00C4102E">
        <w:rPr>
          <w:rFonts w:ascii="Sylfaen" w:hAnsi="Sylfaen" w:cs="Sylfaen"/>
          <w:noProof/>
          <w:lang w:val="ka-GE"/>
        </w:rPr>
        <w:t xml:space="preserve"> </w:t>
      </w:r>
      <w:r w:rsidRPr="00C4102E">
        <w:rPr>
          <w:rFonts w:ascii="Sylfaen" w:hAnsi="Sylfaen" w:cs="Sylfaen"/>
          <w:noProof/>
        </w:rPr>
        <w:t>ათასი ლარი, რაც გეგმის (</w:t>
      </w:r>
      <w:r>
        <w:rPr>
          <w:rFonts w:ascii="Sylfaen" w:hAnsi="Sylfaen" w:cs="Sylfaen"/>
          <w:noProof/>
          <w:lang w:val="ka-GE"/>
        </w:rPr>
        <w:t>13 983.7</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96.2</w:t>
      </w:r>
      <w:r w:rsidRPr="00C4102E">
        <w:rPr>
          <w:rFonts w:ascii="Sylfaen" w:hAnsi="Sylfaen" w:cs="Sylfaen"/>
          <w:noProof/>
        </w:rPr>
        <w:t>%-ს შეადგენს;</w:t>
      </w:r>
    </w:p>
    <w:p w:rsidR="00035EBE" w:rsidRPr="00C4102E" w:rsidRDefault="00035EBE" w:rsidP="00035EBE">
      <w:pPr>
        <w:pStyle w:val="ListParagraph"/>
        <w:numPr>
          <w:ilvl w:val="1"/>
          <w:numId w:val="3"/>
        </w:numPr>
        <w:spacing w:after="0"/>
        <w:ind w:left="720"/>
        <w:jc w:val="both"/>
        <w:rPr>
          <w:rFonts w:ascii="Sylfaen" w:hAnsi="Sylfaen" w:cs="Sylfaen"/>
          <w:noProof/>
        </w:rPr>
      </w:pPr>
      <w:r w:rsidRPr="00C4102E">
        <w:rPr>
          <w:rFonts w:ascii="Sylfaen" w:hAnsi="Sylfaen" w:cs="Sylfaen"/>
          <w:noProof/>
          <w:lang w:val="ka-GE"/>
        </w:rPr>
        <w:t>განათლების სფეროში</w:t>
      </w:r>
      <w:r w:rsidRPr="00C4102E">
        <w:rPr>
          <w:rFonts w:ascii="Sylfaen" w:hAnsi="Sylfaen" w:cs="Sylfaen"/>
          <w:noProof/>
        </w:rPr>
        <w:t xml:space="preserve"> </w:t>
      </w:r>
      <w:r w:rsidRPr="00C4102E">
        <w:rPr>
          <w:rFonts w:ascii="Sylfaen" w:hAnsi="Sylfaen" w:cs="Sylfaen"/>
          <w:noProof/>
          <w:lang w:val="ka-GE"/>
        </w:rPr>
        <w:t xml:space="preserve">გამოყენებითი კვლევების დაფინანსებამ შეადგინა </w:t>
      </w:r>
      <w:r>
        <w:rPr>
          <w:rFonts w:ascii="Sylfaen" w:hAnsi="Sylfaen" w:cs="Sylfaen"/>
          <w:noProof/>
          <w:lang w:val="ka-GE"/>
        </w:rPr>
        <w:t>11 651.7</w:t>
      </w:r>
      <w:r w:rsidRPr="00C4102E">
        <w:rPr>
          <w:rFonts w:ascii="Sylfaen" w:hAnsi="Sylfaen" w:cs="Sylfaen"/>
          <w:noProof/>
          <w:lang w:val="ka-GE"/>
        </w:rPr>
        <w:t xml:space="preserve"> ათასი ლარი, რაც გეგმის (</w:t>
      </w:r>
      <w:r>
        <w:rPr>
          <w:rFonts w:ascii="Sylfaen" w:hAnsi="Sylfaen" w:cs="Sylfaen"/>
          <w:noProof/>
          <w:lang w:val="ka-GE"/>
        </w:rPr>
        <w:t>12 796.5</w:t>
      </w:r>
      <w:r w:rsidRPr="00C4102E">
        <w:rPr>
          <w:rFonts w:ascii="Sylfaen" w:hAnsi="Sylfaen" w:cs="Sylfaen"/>
          <w:noProof/>
          <w:lang w:val="ka-GE"/>
        </w:rPr>
        <w:t xml:space="preserve"> ათასი ლარი) </w:t>
      </w:r>
      <w:r>
        <w:rPr>
          <w:rFonts w:ascii="Sylfaen" w:hAnsi="Sylfaen" w:cs="Sylfaen"/>
          <w:noProof/>
          <w:lang w:val="ka-GE"/>
        </w:rPr>
        <w:t>91.1</w:t>
      </w:r>
      <w:r w:rsidRPr="00C4102E">
        <w:rPr>
          <w:rFonts w:ascii="Sylfaen" w:hAnsi="Sylfaen" w:cs="Sylfaen"/>
          <w:noProof/>
          <w:lang w:val="ka-GE"/>
        </w:rPr>
        <w:t>%-ს შეადგენს;</w:t>
      </w:r>
    </w:p>
    <w:p w:rsidR="00035EBE" w:rsidRPr="00C4102E" w:rsidRDefault="00035EBE" w:rsidP="00035EBE">
      <w:pPr>
        <w:pStyle w:val="ListParagraph"/>
        <w:numPr>
          <w:ilvl w:val="1"/>
          <w:numId w:val="3"/>
        </w:numPr>
        <w:spacing w:after="0"/>
        <w:ind w:left="720"/>
        <w:jc w:val="both"/>
        <w:rPr>
          <w:rFonts w:ascii="Sylfaen" w:hAnsi="Sylfaen" w:cs="Sylfaen"/>
          <w:b/>
          <w:noProof/>
          <w:lang w:val="ka-GE"/>
        </w:rPr>
      </w:pPr>
      <w:r w:rsidRPr="00C4102E">
        <w:rPr>
          <w:rFonts w:ascii="Sylfaen" w:hAnsi="Sylfaen" w:cs="Sylfaen"/>
          <w:noProof/>
        </w:rPr>
        <w:lastRenderedPageBreak/>
        <w:t xml:space="preserve">განათლების სფეროში სხვა არაკლასიფიცირებული საქმიანობის ასიგნებების დაფინანსებამ შეადგინა </w:t>
      </w:r>
      <w:r>
        <w:rPr>
          <w:rFonts w:ascii="Sylfaen" w:hAnsi="Sylfaen" w:cs="Sylfaen"/>
          <w:noProof/>
          <w:lang w:val="ka-GE"/>
        </w:rPr>
        <w:t>46 380.5</w:t>
      </w:r>
      <w:r w:rsidRPr="00C4102E">
        <w:rPr>
          <w:rFonts w:ascii="Sylfaen" w:hAnsi="Sylfaen" w:cs="Sylfaen"/>
          <w:noProof/>
          <w:lang w:val="ka-GE"/>
        </w:rPr>
        <w:t xml:space="preserve"> </w:t>
      </w:r>
      <w:r w:rsidRPr="00C4102E">
        <w:rPr>
          <w:rFonts w:ascii="Sylfaen" w:hAnsi="Sylfaen" w:cs="Sylfaen"/>
          <w:noProof/>
        </w:rPr>
        <w:t>ათასი ლარი, რაც გეგმის (</w:t>
      </w:r>
      <w:r>
        <w:rPr>
          <w:rFonts w:ascii="Sylfaen" w:hAnsi="Sylfaen" w:cs="Sylfaen"/>
          <w:noProof/>
          <w:lang w:val="ka-GE"/>
        </w:rPr>
        <w:t>50 875.0</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91.2</w:t>
      </w:r>
      <w:r w:rsidRPr="00C4102E">
        <w:rPr>
          <w:rFonts w:ascii="Sylfaen" w:hAnsi="Sylfaen" w:cs="Sylfaen"/>
          <w:noProof/>
        </w:rPr>
        <w:t>%-ს შეადგენს.</w:t>
      </w:r>
    </w:p>
    <w:p w:rsidR="00035EBE" w:rsidRPr="00C4102E" w:rsidRDefault="00035EBE" w:rsidP="00035EBE">
      <w:pPr>
        <w:pStyle w:val="BodyText"/>
        <w:tabs>
          <w:tab w:val="left" w:pos="0"/>
          <w:tab w:val="left" w:pos="900"/>
          <w:tab w:val="left" w:pos="1620"/>
        </w:tabs>
        <w:spacing w:line="276" w:lineRule="auto"/>
        <w:ind w:left="720" w:right="173"/>
        <w:jc w:val="left"/>
        <w:rPr>
          <w:rFonts w:ascii="Sylfaen" w:eastAsia="Calibri" w:hAnsi="Sylfaen" w:cs="Sylfaen"/>
          <w:b/>
          <w:noProof/>
          <w:sz w:val="22"/>
          <w:szCs w:val="22"/>
          <w:lang w:val="ka-GE"/>
        </w:rPr>
      </w:pPr>
    </w:p>
    <w:p w:rsidR="00035EBE" w:rsidRPr="00C4102E" w:rsidRDefault="00035EBE" w:rsidP="00035EBE">
      <w:pPr>
        <w:pStyle w:val="ListParagraph"/>
        <w:numPr>
          <w:ilvl w:val="0"/>
          <w:numId w:val="2"/>
        </w:numPr>
        <w:spacing w:after="0"/>
        <w:ind w:left="0" w:firstLine="540"/>
        <w:jc w:val="both"/>
        <w:rPr>
          <w:rFonts w:ascii="Sylfaen" w:hAnsi="Sylfaen"/>
          <w:noProof/>
          <w:lang w:val="fi-FI"/>
        </w:rPr>
      </w:pPr>
      <w:r w:rsidRPr="00C4102E">
        <w:rPr>
          <w:rFonts w:ascii="Sylfaen" w:hAnsi="Sylfaen" w:cs="Sylfaen"/>
          <w:noProof/>
        </w:rPr>
        <w:t>სოციალური</w:t>
      </w:r>
      <w:r w:rsidRPr="00C4102E">
        <w:rPr>
          <w:rFonts w:ascii="Sylfaen" w:hAnsi="Sylfaen"/>
          <w:noProof/>
          <w:lang w:val="fi-FI"/>
        </w:rPr>
        <w:t xml:space="preserve"> </w:t>
      </w:r>
      <w:r w:rsidRPr="00C4102E">
        <w:rPr>
          <w:rFonts w:ascii="Sylfaen" w:hAnsi="Sylfaen" w:cs="Sylfaen"/>
          <w:noProof/>
        </w:rPr>
        <w:t>დაცვის</w:t>
      </w:r>
      <w:r w:rsidRPr="00C4102E">
        <w:rPr>
          <w:rFonts w:ascii="Sylfaen" w:hAnsi="Sylfaen"/>
          <w:noProof/>
          <w:lang w:val="fi-FI"/>
        </w:rPr>
        <w:t xml:space="preserve"> </w:t>
      </w:r>
      <w:r w:rsidRPr="00C4102E">
        <w:rPr>
          <w:rFonts w:ascii="Sylfaen" w:hAnsi="Sylfaen" w:cs="Sylfaen"/>
          <w:noProof/>
        </w:rPr>
        <w:t>სფეროს</w:t>
      </w:r>
      <w:r w:rsidRPr="00C4102E">
        <w:rPr>
          <w:rFonts w:ascii="Sylfaen" w:hAnsi="Sylfaen"/>
          <w:noProof/>
          <w:lang w:val="fi-FI"/>
        </w:rPr>
        <w:t xml:space="preserve"> </w:t>
      </w:r>
      <w:r w:rsidRPr="00C4102E">
        <w:rPr>
          <w:rFonts w:ascii="Sylfaen" w:hAnsi="Sylfaen" w:cs="Sylfaen"/>
          <w:noProof/>
        </w:rPr>
        <w:t>დასაფინანსებლად</w:t>
      </w:r>
      <w:r w:rsidRPr="00C4102E">
        <w:rPr>
          <w:rFonts w:ascii="Sylfaen" w:hAnsi="Sylfaen"/>
          <w:noProof/>
          <w:lang w:val="fi-FI"/>
        </w:rPr>
        <w:t xml:space="preserve"> </w:t>
      </w:r>
      <w:r w:rsidRPr="00C4102E">
        <w:rPr>
          <w:rFonts w:ascii="Sylfaen" w:hAnsi="Sylfaen" w:cs="Sylfaen"/>
          <w:noProof/>
        </w:rPr>
        <w:t>გეგმა</w:t>
      </w:r>
      <w:r w:rsidRPr="00C4102E">
        <w:rPr>
          <w:rFonts w:ascii="Sylfaen" w:hAnsi="Sylfaen"/>
          <w:noProof/>
          <w:lang w:val="fi-FI"/>
        </w:rPr>
        <w:t xml:space="preserve"> </w:t>
      </w:r>
      <w:r w:rsidRPr="00C4102E">
        <w:rPr>
          <w:rFonts w:ascii="Sylfaen" w:hAnsi="Sylfaen" w:cs="Sylfaen"/>
          <w:noProof/>
        </w:rPr>
        <w:t>განსაზღვრული</w:t>
      </w:r>
      <w:r w:rsidRPr="00C4102E">
        <w:rPr>
          <w:rFonts w:ascii="Sylfaen" w:hAnsi="Sylfaen"/>
          <w:noProof/>
          <w:lang w:val="fi-FI"/>
        </w:rPr>
        <w:t xml:space="preserve"> </w:t>
      </w:r>
      <w:r w:rsidRPr="00C4102E">
        <w:rPr>
          <w:rFonts w:ascii="Sylfaen" w:hAnsi="Sylfaen" w:cs="Sylfaen"/>
          <w:noProof/>
        </w:rPr>
        <w:t xml:space="preserve">იყო </w:t>
      </w:r>
      <w:r>
        <w:rPr>
          <w:rFonts w:ascii="Sylfaen" w:hAnsi="Sylfaen"/>
          <w:noProof/>
          <w:lang w:val="ka-GE"/>
        </w:rPr>
        <w:t>648 966.4</w:t>
      </w:r>
      <w:r w:rsidRPr="00C4102E">
        <w:rPr>
          <w:rFonts w:ascii="Sylfaen" w:hAnsi="Sylfaen"/>
          <w:noProof/>
          <w:lang w:val="ka-GE"/>
        </w:rPr>
        <w:t xml:space="preserve">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sidRPr="00C4102E">
        <w:rPr>
          <w:rFonts w:ascii="Sylfaen" w:hAnsi="Sylfaen" w:cs="Sylfaen"/>
          <w:noProof/>
        </w:rPr>
        <w:t>საკასო</w:t>
      </w:r>
      <w:r w:rsidRPr="00C4102E">
        <w:rPr>
          <w:rFonts w:ascii="Sylfaen" w:hAnsi="Sylfaen"/>
          <w:noProof/>
          <w:lang w:val="fi-FI"/>
        </w:rPr>
        <w:t xml:space="preserve"> </w:t>
      </w:r>
      <w:r w:rsidRPr="00C4102E">
        <w:rPr>
          <w:rFonts w:ascii="Sylfaen" w:hAnsi="Sylfaen" w:cs="Sylfaen"/>
          <w:noProof/>
        </w:rPr>
        <w:t>შესრულებამ</w:t>
      </w:r>
      <w:r w:rsidRPr="00C4102E">
        <w:rPr>
          <w:rFonts w:ascii="Sylfaen" w:hAnsi="Sylfaen"/>
          <w:noProof/>
          <w:lang w:val="fi-FI"/>
        </w:rPr>
        <w:t xml:space="preserve"> </w:t>
      </w:r>
      <w:r w:rsidRPr="00C4102E">
        <w:rPr>
          <w:rFonts w:ascii="Sylfaen" w:hAnsi="Sylfaen" w:cs="Sylfaen"/>
          <w:noProof/>
        </w:rPr>
        <w:t>შეადგინა</w:t>
      </w:r>
      <w:r w:rsidRPr="00C4102E">
        <w:rPr>
          <w:rFonts w:ascii="Sylfaen" w:hAnsi="Sylfaen"/>
          <w:noProof/>
          <w:lang w:val="fi-FI"/>
        </w:rPr>
        <w:t xml:space="preserve"> </w:t>
      </w:r>
      <w:r>
        <w:rPr>
          <w:rFonts w:ascii="Sylfaen" w:hAnsi="Sylfaen"/>
          <w:noProof/>
          <w:lang w:val="ka-GE"/>
        </w:rPr>
        <w:t>637 019.0</w:t>
      </w:r>
      <w:r w:rsidRPr="00C4102E">
        <w:rPr>
          <w:rFonts w:ascii="Sylfaen" w:hAnsi="Sylfaen"/>
          <w:noProof/>
          <w:lang w:val="ka-GE"/>
        </w:rPr>
        <w:t xml:space="preserve">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sidRPr="00C4102E">
        <w:rPr>
          <w:rFonts w:ascii="Sylfaen" w:hAnsi="Sylfaen" w:cs="Sylfaen"/>
          <w:noProof/>
        </w:rPr>
        <w:t>ანუ</w:t>
      </w:r>
      <w:r w:rsidRPr="00C4102E">
        <w:rPr>
          <w:rFonts w:ascii="Sylfaen" w:hAnsi="Sylfaen"/>
          <w:noProof/>
          <w:lang w:val="fi-FI"/>
        </w:rPr>
        <w:t xml:space="preserve"> </w:t>
      </w:r>
      <w:r w:rsidRPr="00C4102E">
        <w:rPr>
          <w:rFonts w:ascii="Sylfaen" w:hAnsi="Sylfaen" w:cs="Sylfaen"/>
          <w:noProof/>
        </w:rPr>
        <w:t>გეგმიური</w:t>
      </w:r>
      <w:r w:rsidRPr="00C4102E">
        <w:rPr>
          <w:rFonts w:ascii="Sylfaen" w:hAnsi="Sylfaen"/>
          <w:noProof/>
          <w:lang w:val="fi-FI"/>
        </w:rPr>
        <w:t xml:space="preserve"> </w:t>
      </w:r>
      <w:r w:rsidRPr="00C4102E">
        <w:rPr>
          <w:rFonts w:ascii="Sylfaen" w:hAnsi="Sylfaen" w:cs="Sylfaen"/>
          <w:noProof/>
        </w:rPr>
        <w:t>მაჩვენებლის</w:t>
      </w:r>
      <w:r w:rsidRPr="00C4102E">
        <w:rPr>
          <w:rFonts w:ascii="Sylfaen" w:hAnsi="Sylfaen"/>
          <w:noProof/>
          <w:lang w:val="fi-FI"/>
        </w:rPr>
        <w:t xml:space="preserve"> </w:t>
      </w:r>
      <w:r>
        <w:rPr>
          <w:rFonts w:ascii="Sylfaen" w:hAnsi="Sylfaen"/>
          <w:noProof/>
          <w:lang w:val="ka-GE"/>
        </w:rPr>
        <w:t>98.2</w:t>
      </w:r>
      <w:r w:rsidRPr="00C4102E">
        <w:rPr>
          <w:rFonts w:ascii="Sylfaen" w:hAnsi="Sylfaen" w:cs="Sylfaen"/>
          <w:noProof/>
          <w:lang w:val="ka-GE"/>
        </w:rPr>
        <w:t>%</w:t>
      </w:r>
      <w:r w:rsidRPr="00C4102E">
        <w:rPr>
          <w:rFonts w:ascii="Sylfaen" w:hAnsi="Sylfaen"/>
          <w:noProof/>
          <w:lang w:val="fi-FI"/>
        </w:rPr>
        <w:t xml:space="preserve">, </w:t>
      </w:r>
      <w:r w:rsidRPr="00C4102E">
        <w:rPr>
          <w:rFonts w:ascii="Sylfaen" w:hAnsi="Sylfaen" w:cs="Sylfaen"/>
          <w:noProof/>
        </w:rPr>
        <w:t>ხოლო</w:t>
      </w:r>
      <w:r w:rsidRPr="00C4102E">
        <w:rPr>
          <w:rFonts w:ascii="Sylfaen" w:hAnsi="Sylfaen"/>
          <w:noProof/>
          <w:lang w:val="fi-FI"/>
        </w:rPr>
        <w:t xml:space="preserve"> </w:t>
      </w:r>
      <w:r w:rsidRPr="00C4102E">
        <w:rPr>
          <w:rFonts w:ascii="Sylfaen" w:hAnsi="Sylfaen" w:cs="Sylfaen"/>
          <w:noProof/>
        </w:rPr>
        <w:t>სულ</w:t>
      </w:r>
      <w:r w:rsidRPr="00C4102E">
        <w:rPr>
          <w:rFonts w:ascii="Sylfaen" w:hAnsi="Sylfaen"/>
          <w:noProof/>
          <w:lang w:val="fi-FI"/>
        </w:rPr>
        <w:t xml:space="preserve"> </w:t>
      </w:r>
      <w:r w:rsidRPr="00C4102E">
        <w:rPr>
          <w:rFonts w:ascii="Sylfaen" w:hAnsi="Sylfaen" w:cs="Sylfaen"/>
          <w:noProof/>
        </w:rPr>
        <w:t>ხარჯები</w:t>
      </w:r>
      <w:r w:rsidRPr="00C4102E">
        <w:rPr>
          <w:rFonts w:ascii="Sylfaen" w:hAnsi="Sylfaen"/>
          <w:noProof/>
          <w:lang w:val="fi-FI"/>
        </w:rPr>
        <w:t xml:space="preserve"> </w:t>
      </w:r>
      <w:r w:rsidRPr="00C4102E">
        <w:rPr>
          <w:rFonts w:ascii="Sylfaen" w:hAnsi="Sylfaen" w:cs="Sylfaen"/>
          <w:noProof/>
        </w:rPr>
        <w:t>და</w:t>
      </w:r>
      <w:r w:rsidRPr="00C4102E">
        <w:rPr>
          <w:rFonts w:ascii="Sylfaen" w:hAnsi="Sylfaen"/>
          <w:noProof/>
          <w:lang w:val="fi-FI"/>
        </w:rPr>
        <w:t xml:space="preserve"> </w:t>
      </w:r>
      <w:r w:rsidRPr="00C4102E">
        <w:rPr>
          <w:rFonts w:ascii="Sylfaen" w:hAnsi="Sylfaen" w:cs="Sylfaen"/>
          <w:noProof/>
        </w:rPr>
        <w:t>არაფინანსური</w:t>
      </w:r>
      <w:r w:rsidRPr="00C4102E">
        <w:rPr>
          <w:rFonts w:ascii="Sylfaen" w:hAnsi="Sylfaen"/>
          <w:noProof/>
          <w:lang w:val="fi-FI"/>
        </w:rPr>
        <w:t xml:space="preserve"> </w:t>
      </w:r>
      <w:r w:rsidRPr="00C4102E">
        <w:rPr>
          <w:rFonts w:ascii="Sylfaen" w:hAnsi="Sylfaen" w:cs="Sylfaen"/>
          <w:noProof/>
        </w:rPr>
        <w:t>აქტივების</w:t>
      </w:r>
      <w:r w:rsidRPr="00C4102E">
        <w:rPr>
          <w:rFonts w:ascii="Sylfaen" w:hAnsi="Sylfaen"/>
          <w:noProof/>
          <w:lang w:val="fi-FI"/>
        </w:rPr>
        <w:t xml:space="preserve"> </w:t>
      </w:r>
      <w:r w:rsidRPr="00C4102E">
        <w:rPr>
          <w:rFonts w:ascii="Sylfaen" w:hAnsi="Sylfaen" w:cs="Sylfaen"/>
          <w:noProof/>
        </w:rPr>
        <w:t>ზრდის</w:t>
      </w:r>
      <w:r w:rsidRPr="00C4102E">
        <w:rPr>
          <w:rFonts w:ascii="Sylfaen" w:hAnsi="Sylfaen"/>
          <w:noProof/>
          <w:lang w:val="fi-FI"/>
        </w:rPr>
        <w:t xml:space="preserve"> </w:t>
      </w:r>
      <w:r w:rsidRPr="00C4102E">
        <w:rPr>
          <w:rFonts w:ascii="Sylfaen" w:hAnsi="Sylfaen" w:cs="Sylfaen"/>
          <w:noProof/>
        </w:rPr>
        <w:t>საკასო</w:t>
      </w:r>
      <w:r w:rsidRPr="00C4102E">
        <w:rPr>
          <w:rFonts w:ascii="Sylfaen" w:hAnsi="Sylfaen"/>
          <w:noProof/>
          <w:lang w:val="fi-FI"/>
        </w:rPr>
        <w:t xml:space="preserve"> </w:t>
      </w:r>
      <w:r w:rsidRPr="00C4102E">
        <w:rPr>
          <w:rFonts w:ascii="Sylfaen" w:hAnsi="Sylfaen" w:cs="Sylfaen"/>
          <w:noProof/>
        </w:rPr>
        <w:t>შესრულების</w:t>
      </w:r>
      <w:r w:rsidRPr="00C4102E">
        <w:rPr>
          <w:rFonts w:ascii="Sylfaen" w:hAnsi="Sylfaen"/>
          <w:noProof/>
          <w:lang w:val="fi-FI"/>
        </w:rPr>
        <w:t xml:space="preserve"> </w:t>
      </w:r>
      <w:r w:rsidRPr="00C4102E">
        <w:rPr>
          <w:rFonts w:ascii="Sylfaen" w:hAnsi="Sylfaen"/>
          <w:noProof/>
          <w:lang w:val="ka-GE"/>
        </w:rPr>
        <w:t>-</w:t>
      </w:r>
      <w:r w:rsidRPr="00C4102E">
        <w:rPr>
          <w:rFonts w:ascii="Sylfaen" w:hAnsi="Sylfaen"/>
          <w:noProof/>
          <w:lang w:val="fi-FI"/>
        </w:rPr>
        <w:t xml:space="preserve"> </w:t>
      </w:r>
      <w:r>
        <w:rPr>
          <w:rFonts w:ascii="Sylfaen" w:hAnsi="Sylfaen"/>
          <w:noProof/>
          <w:lang w:val="ka-GE"/>
        </w:rPr>
        <w:t>26.5</w:t>
      </w:r>
      <w:r w:rsidRPr="00C4102E">
        <w:rPr>
          <w:rFonts w:ascii="Sylfaen" w:hAnsi="Sylfaen"/>
          <w:noProof/>
          <w:lang w:val="ka-GE"/>
        </w:rPr>
        <w:t>%</w:t>
      </w:r>
      <w:r w:rsidRPr="00C4102E">
        <w:rPr>
          <w:rFonts w:ascii="Sylfaen" w:hAnsi="Sylfaen"/>
          <w:noProof/>
          <w:lang w:val="fi-FI"/>
        </w:rPr>
        <w:t xml:space="preserve">. </w:t>
      </w:r>
      <w:r w:rsidRPr="00C4102E">
        <w:rPr>
          <w:rFonts w:ascii="Sylfaen" w:hAnsi="Sylfaen" w:cs="Sylfaen"/>
          <w:noProof/>
        </w:rPr>
        <w:t>მათ</w:t>
      </w:r>
      <w:r w:rsidRPr="00C4102E">
        <w:rPr>
          <w:rFonts w:ascii="Sylfaen" w:hAnsi="Sylfaen"/>
          <w:noProof/>
          <w:lang w:val="fi-FI"/>
        </w:rPr>
        <w:t xml:space="preserve"> </w:t>
      </w:r>
      <w:r w:rsidRPr="00C4102E">
        <w:rPr>
          <w:rFonts w:ascii="Sylfaen" w:hAnsi="Sylfaen" w:cs="Sylfaen"/>
          <w:noProof/>
        </w:rPr>
        <w:t>შორის</w:t>
      </w:r>
      <w:r w:rsidRPr="00C4102E">
        <w:rPr>
          <w:rFonts w:ascii="Sylfaen" w:hAnsi="Sylfaen"/>
          <w:noProof/>
          <w:lang w:val="fi-FI"/>
        </w:rPr>
        <w:t>:</w:t>
      </w:r>
    </w:p>
    <w:p w:rsidR="00035EBE" w:rsidRPr="00C4102E" w:rsidRDefault="00035EBE" w:rsidP="00035EBE">
      <w:pPr>
        <w:pStyle w:val="ListParagraph"/>
        <w:numPr>
          <w:ilvl w:val="1"/>
          <w:numId w:val="3"/>
        </w:numPr>
        <w:spacing w:after="0"/>
        <w:ind w:left="720"/>
        <w:jc w:val="both"/>
        <w:rPr>
          <w:rFonts w:ascii="Sylfaen" w:hAnsi="Sylfaen"/>
          <w:noProof/>
          <w:lang w:val="fi-FI"/>
        </w:rPr>
      </w:pPr>
      <w:r w:rsidRPr="00C4102E">
        <w:rPr>
          <w:rFonts w:ascii="Sylfaen" w:hAnsi="Sylfaen" w:cs="Sylfaen"/>
          <w:noProof/>
        </w:rPr>
        <w:t>ავადმყოფთა</w:t>
      </w:r>
      <w:r w:rsidRPr="00C4102E">
        <w:rPr>
          <w:rFonts w:ascii="Sylfaen" w:hAnsi="Sylfaen"/>
          <w:noProof/>
          <w:lang w:val="fi-FI"/>
        </w:rPr>
        <w:t xml:space="preserve"> </w:t>
      </w:r>
      <w:r w:rsidRPr="00C4102E">
        <w:rPr>
          <w:rFonts w:ascii="Sylfaen" w:hAnsi="Sylfaen" w:cs="Sylfaen"/>
          <w:noProof/>
        </w:rPr>
        <w:t>და</w:t>
      </w:r>
      <w:r w:rsidRPr="00C4102E">
        <w:rPr>
          <w:rFonts w:ascii="Sylfaen" w:hAnsi="Sylfaen"/>
          <w:noProof/>
          <w:lang w:val="fi-FI"/>
        </w:rPr>
        <w:t xml:space="preserve"> </w:t>
      </w:r>
      <w:r w:rsidRPr="00C4102E">
        <w:rPr>
          <w:rFonts w:ascii="Sylfaen" w:hAnsi="Sylfaen" w:cs="Sylfaen"/>
          <w:noProof/>
        </w:rPr>
        <w:t>შეზღუდული</w:t>
      </w:r>
      <w:r w:rsidRPr="00C4102E">
        <w:rPr>
          <w:rFonts w:ascii="Sylfaen" w:hAnsi="Sylfaen"/>
          <w:noProof/>
          <w:lang w:val="fi-FI"/>
        </w:rPr>
        <w:t xml:space="preserve"> </w:t>
      </w:r>
      <w:r w:rsidRPr="00C4102E">
        <w:rPr>
          <w:rFonts w:ascii="Sylfaen" w:hAnsi="Sylfaen" w:cs="Sylfaen"/>
          <w:noProof/>
        </w:rPr>
        <w:t>შესაძლებლობების</w:t>
      </w:r>
      <w:r w:rsidRPr="00C4102E">
        <w:rPr>
          <w:rFonts w:ascii="Sylfaen" w:hAnsi="Sylfaen"/>
          <w:noProof/>
          <w:lang w:val="fi-FI"/>
        </w:rPr>
        <w:t xml:space="preserve"> </w:t>
      </w:r>
      <w:r w:rsidRPr="00C4102E">
        <w:rPr>
          <w:rFonts w:ascii="Sylfaen" w:hAnsi="Sylfaen" w:cs="Sylfaen"/>
          <w:noProof/>
        </w:rPr>
        <w:t>მქონე</w:t>
      </w:r>
      <w:r w:rsidRPr="00C4102E">
        <w:rPr>
          <w:rFonts w:ascii="Sylfaen" w:hAnsi="Sylfaen"/>
          <w:noProof/>
          <w:lang w:val="fi-FI"/>
        </w:rPr>
        <w:t xml:space="preserve"> </w:t>
      </w:r>
      <w:r w:rsidRPr="00C4102E">
        <w:rPr>
          <w:rFonts w:ascii="Sylfaen" w:hAnsi="Sylfaen" w:cs="Sylfaen"/>
          <w:noProof/>
        </w:rPr>
        <w:t>პირთა</w:t>
      </w:r>
      <w:r w:rsidRPr="00C4102E">
        <w:rPr>
          <w:rFonts w:ascii="Sylfaen" w:hAnsi="Sylfaen"/>
          <w:noProof/>
          <w:lang w:val="fi-FI"/>
        </w:rPr>
        <w:t xml:space="preserve"> </w:t>
      </w:r>
      <w:r w:rsidRPr="00C4102E">
        <w:rPr>
          <w:rFonts w:ascii="Sylfaen" w:hAnsi="Sylfaen" w:cs="Sylfaen"/>
          <w:noProof/>
        </w:rPr>
        <w:t>სოციალური</w:t>
      </w:r>
      <w:r w:rsidRPr="00C4102E">
        <w:rPr>
          <w:rFonts w:ascii="Sylfaen" w:hAnsi="Sylfaen"/>
          <w:noProof/>
          <w:lang w:val="fi-FI"/>
        </w:rPr>
        <w:t xml:space="preserve"> </w:t>
      </w:r>
      <w:r w:rsidRPr="00C4102E">
        <w:rPr>
          <w:rFonts w:ascii="Sylfaen" w:hAnsi="Sylfaen" w:cs="Sylfaen"/>
          <w:noProof/>
        </w:rPr>
        <w:t>დაცვის</w:t>
      </w:r>
      <w:r w:rsidRPr="00C4102E">
        <w:rPr>
          <w:rFonts w:ascii="Sylfaen" w:hAnsi="Sylfaen"/>
          <w:noProof/>
          <w:lang w:val="fi-FI"/>
        </w:rPr>
        <w:t xml:space="preserve"> </w:t>
      </w:r>
      <w:r w:rsidRPr="00C4102E">
        <w:rPr>
          <w:rFonts w:ascii="Sylfaen" w:hAnsi="Sylfaen" w:cs="Sylfaen"/>
          <w:noProof/>
        </w:rPr>
        <w:t>დაფინანსებამ</w:t>
      </w:r>
      <w:r w:rsidRPr="00C4102E">
        <w:rPr>
          <w:rFonts w:ascii="Sylfaen" w:hAnsi="Sylfaen"/>
          <w:noProof/>
          <w:lang w:val="fi-FI"/>
        </w:rPr>
        <w:t xml:space="preserve"> </w:t>
      </w:r>
      <w:r w:rsidRPr="00C4102E">
        <w:rPr>
          <w:rFonts w:ascii="Sylfaen" w:hAnsi="Sylfaen" w:cs="Sylfaen"/>
          <w:noProof/>
        </w:rPr>
        <w:t>შეადგინა</w:t>
      </w:r>
      <w:r w:rsidRPr="00C4102E">
        <w:rPr>
          <w:rFonts w:ascii="Sylfaen" w:hAnsi="Sylfaen"/>
          <w:noProof/>
          <w:lang w:val="fi-FI"/>
        </w:rPr>
        <w:t xml:space="preserve"> </w:t>
      </w:r>
      <w:r>
        <w:rPr>
          <w:rFonts w:ascii="Sylfaen" w:hAnsi="Sylfaen"/>
          <w:noProof/>
          <w:lang w:val="ka-GE"/>
        </w:rPr>
        <w:t>458.6</w:t>
      </w:r>
      <w:r w:rsidRPr="00C4102E">
        <w:rPr>
          <w:rFonts w:ascii="Sylfaen" w:hAnsi="Sylfaen"/>
          <w:noProof/>
          <w:lang w:val="ka-GE"/>
        </w:rPr>
        <w:t xml:space="preserve">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sidRPr="00C4102E">
        <w:rPr>
          <w:rFonts w:ascii="Sylfaen" w:hAnsi="Sylfaen" w:cs="Sylfaen"/>
          <w:noProof/>
        </w:rPr>
        <w:t>ანუ</w:t>
      </w:r>
      <w:r w:rsidRPr="00C4102E">
        <w:rPr>
          <w:rFonts w:ascii="Sylfaen" w:hAnsi="Sylfaen"/>
          <w:noProof/>
          <w:lang w:val="fi-FI"/>
        </w:rPr>
        <w:t xml:space="preserve"> </w:t>
      </w:r>
      <w:r w:rsidRPr="00C4102E">
        <w:rPr>
          <w:rFonts w:ascii="Sylfaen" w:hAnsi="Sylfaen" w:cs="Sylfaen"/>
          <w:noProof/>
        </w:rPr>
        <w:t>გეგმის</w:t>
      </w:r>
      <w:r w:rsidRPr="00C4102E">
        <w:rPr>
          <w:rFonts w:ascii="Sylfaen" w:hAnsi="Sylfaen"/>
          <w:noProof/>
          <w:lang w:val="fi-FI"/>
        </w:rPr>
        <w:t xml:space="preserve"> (</w:t>
      </w:r>
      <w:r>
        <w:rPr>
          <w:rFonts w:ascii="Sylfaen" w:hAnsi="Sylfaen"/>
          <w:noProof/>
          <w:lang w:val="ka-GE"/>
        </w:rPr>
        <w:t>1 812.0</w:t>
      </w:r>
      <w:r w:rsidRPr="00C4102E">
        <w:rPr>
          <w:rFonts w:ascii="Sylfaen" w:hAnsi="Sylfaen"/>
          <w:noProof/>
          <w:lang w:val="ka-GE"/>
        </w:rPr>
        <w:t xml:space="preserve">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Pr>
          <w:rFonts w:ascii="Sylfaen" w:hAnsi="Sylfaen"/>
          <w:noProof/>
          <w:lang w:val="ka-GE"/>
        </w:rPr>
        <w:t>25.3</w:t>
      </w:r>
      <w:r w:rsidRPr="00C4102E">
        <w:rPr>
          <w:rFonts w:ascii="Sylfaen" w:hAnsi="Sylfaen"/>
          <w:noProof/>
          <w:lang w:val="ka-GE"/>
        </w:rPr>
        <w:t>%</w:t>
      </w:r>
      <w:r w:rsidRPr="00C4102E">
        <w:rPr>
          <w:rFonts w:ascii="Sylfaen" w:hAnsi="Sylfaen"/>
          <w:noProof/>
          <w:lang w:val="fi-FI"/>
        </w:rPr>
        <w:t>;</w:t>
      </w:r>
    </w:p>
    <w:p w:rsidR="00035EBE" w:rsidRPr="00C4102E" w:rsidRDefault="00035EBE" w:rsidP="00035EBE">
      <w:pPr>
        <w:pStyle w:val="ListParagraph"/>
        <w:numPr>
          <w:ilvl w:val="1"/>
          <w:numId w:val="3"/>
        </w:numPr>
        <w:spacing w:after="0"/>
        <w:ind w:left="720"/>
        <w:jc w:val="both"/>
        <w:rPr>
          <w:rFonts w:ascii="Sylfaen" w:hAnsi="Sylfaen"/>
          <w:noProof/>
          <w:lang w:val="fi-FI"/>
        </w:rPr>
      </w:pPr>
      <w:r w:rsidRPr="00C4102E">
        <w:rPr>
          <w:rFonts w:ascii="Sylfaen" w:hAnsi="Sylfaen" w:cs="Sylfaen"/>
          <w:noProof/>
        </w:rPr>
        <w:t>ხანდაზმულთა</w:t>
      </w:r>
      <w:r w:rsidRPr="00C4102E">
        <w:rPr>
          <w:rFonts w:ascii="Sylfaen" w:hAnsi="Sylfaen"/>
          <w:noProof/>
          <w:lang w:val="fi-FI"/>
        </w:rPr>
        <w:t xml:space="preserve"> </w:t>
      </w:r>
      <w:r w:rsidRPr="00C4102E">
        <w:rPr>
          <w:rFonts w:ascii="Sylfaen" w:hAnsi="Sylfaen" w:cs="Sylfaen"/>
          <w:noProof/>
        </w:rPr>
        <w:t>სოციალური</w:t>
      </w:r>
      <w:r w:rsidRPr="00C4102E">
        <w:rPr>
          <w:rFonts w:ascii="Sylfaen" w:hAnsi="Sylfaen"/>
          <w:noProof/>
          <w:lang w:val="fi-FI"/>
        </w:rPr>
        <w:t xml:space="preserve"> </w:t>
      </w:r>
      <w:r w:rsidRPr="00C4102E">
        <w:rPr>
          <w:rFonts w:ascii="Sylfaen" w:hAnsi="Sylfaen" w:cs="Sylfaen"/>
          <w:noProof/>
        </w:rPr>
        <w:t>დაცვის</w:t>
      </w:r>
      <w:r w:rsidRPr="00C4102E">
        <w:rPr>
          <w:rFonts w:ascii="Sylfaen" w:hAnsi="Sylfaen"/>
          <w:noProof/>
          <w:lang w:val="fi-FI"/>
        </w:rPr>
        <w:t xml:space="preserve"> </w:t>
      </w:r>
      <w:r w:rsidRPr="00C4102E">
        <w:rPr>
          <w:rFonts w:ascii="Sylfaen" w:hAnsi="Sylfaen" w:cs="Sylfaen"/>
          <w:noProof/>
        </w:rPr>
        <w:t>დაფინანსებამ</w:t>
      </w:r>
      <w:r w:rsidRPr="00C4102E">
        <w:rPr>
          <w:rFonts w:ascii="Sylfaen" w:hAnsi="Sylfaen"/>
          <w:noProof/>
          <w:lang w:val="fi-FI"/>
        </w:rPr>
        <w:t xml:space="preserve"> </w:t>
      </w:r>
      <w:r w:rsidRPr="00C4102E">
        <w:rPr>
          <w:rFonts w:ascii="Sylfaen" w:hAnsi="Sylfaen" w:cs="Sylfaen"/>
          <w:noProof/>
        </w:rPr>
        <w:t>შეადგინა</w:t>
      </w:r>
      <w:r w:rsidRPr="00C4102E">
        <w:rPr>
          <w:rFonts w:ascii="Sylfaen" w:hAnsi="Sylfaen"/>
          <w:noProof/>
          <w:lang w:val="fi-FI"/>
        </w:rPr>
        <w:t xml:space="preserve"> </w:t>
      </w:r>
      <w:r>
        <w:rPr>
          <w:rFonts w:ascii="Sylfaen" w:hAnsi="Sylfaen"/>
          <w:noProof/>
          <w:lang w:val="ka-GE"/>
        </w:rPr>
        <w:t>433 204.5</w:t>
      </w:r>
      <w:r w:rsidRPr="00C4102E">
        <w:rPr>
          <w:rFonts w:ascii="Sylfaen" w:hAnsi="Sylfaen"/>
          <w:noProof/>
          <w:lang w:val="ka-GE"/>
        </w:rPr>
        <w:t xml:space="preserve">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sidRPr="00C4102E">
        <w:rPr>
          <w:rFonts w:ascii="Sylfaen" w:hAnsi="Sylfaen" w:cs="Sylfaen"/>
          <w:noProof/>
        </w:rPr>
        <w:t>რაც</w:t>
      </w:r>
      <w:r w:rsidRPr="00C4102E">
        <w:rPr>
          <w:rFonts w:ascii="Sylfaen" w:hAnsi="Sylfaen"/>
          <w:noProof/>
          <w:lang w:val="fi-FI"/>
        </w:rPr>
        <w:t xml:space="preserve"> </w:t>
      </w:r>
      <w:r w:rsidRPr="00C4102E">
        <w:rPr>
          <w:rFonts w:ascii="Sylfaen" w:hAnsi="Sylfaen" w:cs="Sylfaen"/>
          <w:noProof/>
        </w:rPr>
        <w:t>გეგმის</w:t>
      </w:r>
      <w:r w:rsidRPr="00C4102E">
        <w:rPr>
          <w:rFonts w:ascii="Sylfaen" w:hAnsi="Sylfaen"/>
          <w:noProof/>
          <w:lang w:val="fi-FI"/>
        </w:rPr>
        <w:t xml:space="preserve"> (</w:t>
      </w:r>
      <w:r>
        <w:rPr>
          <w:rFonts w:ascii="Sylfaen" w:hAnsi="Sylfaen"/>
          <w:noProof/>
          <w:lang w:val="ka-GE"/>
        </w:rPr>
        <w:t>434 816.7</w:t>
      </w:r>
      <w:r w:rsidRPr="00C4102E">
        <w:rPr>
          <w:rFonts w:ascii="Sylfaen" w:hAnsi="Sylfaen"/>
          <w:noProof/>
          <w:lang w:val="ka-GE"/>
        </w:rPr>
        <w:t xml:space="preserve">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Pr>
          <w:rFonts w:ascii="Sylfaen" w:hAnsi="Sylfaen"/>
          <w:noProof/>
          <w:lang w:val="ka-GE"/>
        </w:rPr>
        <w:t>99.6</w:t>
      </w:r>
      <w:r w:rsidRPr="00C4102E">
        <w:rPr>
          <w:rFonts w:ascii="Sylfaen" w:hAnsi="Sylfaen"/>
          <w:noProof/>
          <w:lang w:val="ka-GE"/>
        </w:rPr>
        <w:t>%</w:t>
      </w:r>
      <w:r w:rsidRPr="00C4102E">
        <w:rPr>
          <w:rFonts w:ascii="Sylfaen" w:hAnsi="Sylfaen"/>
          <w:noProof/>
          <w:lang w:val="fi-FI"/>
        </w:rPr>
        <w:t>-</w:t>
      </w:r>
      <w:r w:rsidRPr="00C4102E">
        <w:rPr>
          <w:rFonts w:ascii="Sylfaen" w:hAnsi="Sylfaen" w:cs="Sylfaen"/>
          <w:noProof/>
        </w:rPr>
        <w:t>ს</w:t>
      </w:r>
      <w:r w:rsidRPr="00C4102E">
        <w:rPr>
          <w:rFonts w:ascii="Sylfaen" w:hAnsi="Sylfaen"/>
          <w:noProof/>
          <w:lang w:val="fi-FI"/>
        </w:rPr>
        <w:t xml:space="preserve"> </w:t>
      </w:r>
      <w:r w:rsidRPr="00C4102E">
        <w:rPr>
          <w:rFonts w:ascii="Sylfaen" w:hAnsi="Sylfaen" w:cs="Sylfaen"/>
          <w:noProof/>
        </w:rPr>
        <w:t>შეადგენს</w:t>
      </w:r>
      <w:r w:rsidRPr="00C4102E">
        <w:rPr>
          <w:rFonts w:ascii="Sylfaen" w:hAnsi="Sylfaen"/>
          <w:noProof/>
          <w:lang w:val="fi-FI"/>
        </w:rPr>
        <w:t>;</w:t>
      </w:r>
    </w:p>
    <w:p w:rsidR="00035EBE" w:rsidRPr="00C4102E" w:rsidRDefault="00035EBE" w:rsidP="00035EBE">
      <w:pPr>
        <w:pStyle w:val="ListParagraph"/>
        <w:numPr>
          <w:ilvl w:val="1"/>
          <w:numId w:val="3"/>
        </w:numPr>
        <w:spacing w:after="0"/>
        <w:ind w:left="720"/>
        <w:jc w:val="both"/>
        <w:rPr>
          <w:rFonts w:ascii="Sylfaen" w:hAnsi="Sylfaen"/>
          <w:noProof/>
          <w:lang w:val="fi-FI"/>
        </w:rPr>
      </w:pPr>
      <w:r w:rsidRPr="00C4102E">
        <w:rPr>
          <w:rFonts w:ascii="Sylfaen" w:hAnsi="Sylfaen" w:cs="Sylfaen"/>
          <w:noProof/>
        </w:rPr>
        <w:t>ოჯახებისა</w:t>
      </w:r>
      <w:r w:rsidRPr="00C4102E">
        <w:rPr>
          <w:rFonts w:ascii="Sylfaen" w:hAnsi="Sylfaen"/>
          <w:noProof/>
          <w:lang w:val="fi-FI"/>
        </w:rPr>
        <w:t xml:space="preserve"> </w:t>
      </w:r>
      <w:r w:rsidRPr="00C4102E">
        <w:rPr>
          <w:rFonts w:ascii="Sylfaen" w:hAnsi="Sylfaen" w:cs="Sylfaen"/>
          <w:noProof/>
        </w:rPr>
        <w:t>და</w:t>
      </w:r>
      <w:r w:rsidRPr="00C4102E">
        <w:rPr>
          <w:rFonts w:ascii="Sylfaen" w:hAnsi="Sylfaen"/>
          <w:noProof/>
          <w:lang w:val="fi-FI"/>
        </w:rPr>
        <w:t xml:space="preserve"> </w:t>
      </w:r>
      <w:r w:rsidRPr="00C4102E">
        <w:rPr>
          <w:rFonts w:ascii="Sylfaen" w:hAnsi="Sylfaen" w:cs="Sylfaen"/>
          <w:noProof/>
        </w:rPr>
        <w:t>ბავშვების</w:t>
      </w:r>
      <w:r w:rsidRPr="00C4102E">
        <w:rPr>
          <w:rFonts w:ascii="Sylfaen" w:hAnsi="Sylfaen"/>
          <w:noProof/>
          <w:lang w:val="fi-FI"/>
        </w:rPr>
        <w:t xml:space="preserve"> </w:t>
      </w:r>
      <w:r w:rsidRPr="00C4102E">
        <w:rPr>
          <w:rFonts w:ascii="Sylfaen" w:hAnsi="Sylfaen" w:cs="Sylfaen"/>
          <w:noProof/>
        </w:rPr>
        <w:t>სოციალური</w:t>
      </w:r>
      <w:r w:rsidRPr="00C4102E">
        <w:rPr>
          <w:rFonts w:ascii="Sylfaen" w:hAnsi="Sylfaen"/>
          <w:noProof/>
          <w:lang w:val="fi-FI"/>
        </w:rPr>
        <w:t xml:space="preserve"> </w:t>
      </w:r>
      <w:r w:rsidRPr="00C4102E">
        <w:rPr>
          <w:rFonts w:ascii="Sylfaen" w:hAnsi="Sylfaen" w:cs="Sylfaen"/>
          <w:noProof/>
        </w:rPr>
        <w:t>დაცვის</w:t>
      </w:r>
      <w:r w:rsidRPr="00C4102E">
        <w:rPr>
          <w:rFonts w:ascii="Sylfaen" w:hAnsi="Sylfaen"/>
          <w:noProof/>
          <w:lang w:val="fi-FI"/>
        </w:rPr>
        <w:t xml:space="preserve"> </w:t>
      </w:r>
      <w:r w:rsidRPr="00C4102E">
        <w:rPr>
          <w:rFonts w:ascii="Sylfaen" w:hAnsi="Sylfaen" w:cs="Sylfaen"/>
          <w:noProof/>
        </w:rPr>
        <w:t>დაფინანსებამ</w:t>
      </w:r>
      <w:r w:rsidRPr="00C4102E">
        <w:rPr>
          <w:rFonts w:ascii="Sylfaen" w:hAnsi="Sylfaen"/>
          <w:noProof/>
          <w:lang w:val="fi-FI"/>
        </w:rPr>
        <w:t xml:space="preserve"> </w:t>
      </w:r>
      <w:r w:rsidRPr="00C4102E">
        <w:rPr>
          <w:rFonts w:ascii="Sylfaen" w:hAnsi="Sylfaen" w:cs="Sylfaen"/>
          <w:noProof/>
        </w:rPr>
        <w:t>შეადგინა</w:t>
      </w:r>
      <w:r w:rsidRPr="00C4102E">
        <w:rPr>
          <w:rFonts w:ascii="Sylfaen" w:hAnsi="Sylfaen"/>
          <w:noProof/>
          <w:lang w:val="fi-FI"/>
        </w:rPr>
        <w:t xml:space="preserve"> </w:t>
      </w:r>
      <w:r>
        <w:rPr>
          <w:rFonts w:ascii="Sylfaen" w:hAnsi="Sylfaen"/>
          <w:noProof/>
          <w:lang w:val="ka-GE"/>
        </w:rPr>
        <w:t>163 487.2</w:t>
      </w:r>
      <w:r w:rsidRPr="00C4102E">
        <w:rPr>
          <w:rFonts w:ascii="Sylfaen" w:hAnsi="Sylfaen"/>
          <w:noProof/>
          <w:lang w:val="ka-GE"/>
        </w:rPr>
        <w:t xml:space="preserve">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sidRPr="00C4102E">
        <w:rPr>
          <w:rFonts w:ascii="Sylfaen" w:hAnsi="Sylfaen" w:cs="Sylfaen"/>
          <w:noProof/>
        </w:rPr>
        <w:t>ანუ</w:t>
      </w:r>
      <w:r w:rsidRPr="00C4102E">
        <w:rPr>
          <w:rFonts w:ascii="Sylfaen" w:hAnsi="Sylfaen"/>
          <w:noProof/>
          <w:lang w:val="fi-FI"/>
        </w:rPr>
        <w:t xml:space="preserve"> </w:t>
      </w:r>
      <w:r w:rsidRPr="00C4102E">
        <w:rPr>
          <w:rFonts w:ascii="Sylfaen" w:hAnsi="Sylfaen" w:cs="Sylfaen"/>
          <w:noProof/>
        </w:rPr>
        <w:t>გეგმის</w:t>
      </w:r>
      <w:r w:rsidRPr="00C4102E">
        <w:rPr>
          <w:rFonts w:ascii="Sylfaen" w:hAnsi="Sylfaen"/>
          <w:noProof/>
          <w:lang w:val="fi-FI"/>
        </w:rPr>
        <w:t xml:space="preserve"> (</w:t>
      </w:r>
      <w:r>
        <w:rPr>
          <w:rFonts w:ascii="Sylfaen" w:hAnsi="Sylfaen"/>
          <w:noProof/>
          <w:lang w:val="ka-GE"/>
        </w:rPr>
        <w:t>169 006.6</w:t>
      </w:r>
      <w:r w:rsidRPr="00C4102E">
        <w:rPr>
          <w:rFonts w:ascii="Sylfaen" w:hAnsi="Sylfaen"/>
          <w:noProof/>
          <w:lang w:val="ka-GE"/>
        </w:rPr>
        <w:t xml:space="preserve">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Pr>
          <w:rFonts w:ascii="Sylfaen" w:hAnsi="Sylfaen"/>
          <w:noProof/>
          <w:lang w:val="ka-GE"/>
        </w:rPr>
        <w:t>96.7</w:t>
      </w:r>
      <w:r w:rsidRPr="00C4102E">
        <w:rPr>
          <w:rFonts w:ascii="Sylfaen" w:hAnsi="Sylfaen"/>
          <w:noProof/>
          <w:lang w:val="ka-GE"/>
        </w:rPr>
        <w:t>%</w:t>
      </w:r>
      <w:r w:rsidRPr="00C4102E">
        <w:rPr>
          <w:rFonts w:ascii="Sylfaen" w:hAnsi="Sylfaen"/>
          <w:noProof/>
          <w:lang w:val="fi-FI"/>
        </w:rPr>
        <w:t>;</w:t>
      </w:r>
    </w:p>
    <w:p w:rsidR="00035EBE" w:rsidRPr="00C4102E" w:rsidRDefault="00035EBE" w:rsidP="00035EBE">
      <w:pPr>
        <w:pStyle w:val="ListParagraph"/>
        <w:numPr>
          <w:ilvl w:val="1"/>
          <w:numId w:val="3"/>
        </w:numPr>
        <w:spacing w:after="0"/>
        <w:ind w:left="720"/>
        <w:jc w:val="both"/>
        <w:rPr>
          <w:rFonts w:ascii="Sylfaen" w:hAnsi="Sylfaen"/>
          <w:noProof/>
          <w:lang w:val="fi-FI"/>
        </w:rPr>
      </w:pPr>
      <w:r w:rsidRPr="00C4102E">
        <w:rPr>
          <w:rFonts w:ascii="Sylfaen" w:hAnsi="Sylfaen" w:cs="Sylfaen"/>
          <w:noProof/>
        </w:rPr>
        <w:t>საცხოვრებლით</w:t>
      </w:r>
      <w:r w:rsidRPr="00C4102E">
        <w:rPr>
          <w:rFonts w:ascii="Sylfaen" w:hAnsi="Sylfaen"/>
          <w:noProof/>
          <w:lang w:val="fi-FI"/>
        </w:rPr>
        <w:t xml:space="preserve"> </w:t>
      </w:r>
      <w:r w:rsidRPr="00C4102E">
        <w:rPr>
          <w:rFonts w:ascii="Sylfaen" w:hAnsi="Sylfaen" w:cs="Sylfaen"/>
          <w:noProof/>
        </w:rPr>
        <w:t>უზრუნველყოფის</w:t>
      </w:r>
      <w:r w:rsidRPr="00C4102E">
        <w:rPr>
          <w:rFonts w:ascii="Sylfaen" w:hAnsi="Sylfaen"/>
          <w:noProof/>
          <w:lang w:val="fi-FI"/>
        </w:rPr>
        <w:t xml:space="preserve"> </w:t>
      </w:r>
      <w:r w:rsidRPr="00C4102E">
        <w:rPr>
          <w:rFonts w:ascii="Sylfaen" w:hAnsi="Sylfaen" w:cs="Sylfaen"/>
          <w:noProof/>
        </w:rPr>
        <w:t>დაფინანსებამ</w:t>
      </w:r>
      <w:r w:rsidRPr="00C4102E">
        <w:rPr>
          <w:rFonts w:ascii="Sylfaen" w:hAnsi="Sylfaen"/>
          <w:noProof/>
          <w:lang w:val="fi-FI"/>
        </w:rPr>
        <w:t xml:space="preserve"> </w:t>
      </w:r>
      <w:r w:rsidRPr="00C4102E">
        <w:rPr>
          <w:rFonts w:ascii="Sylfaen" w:hAnsi="Sylfaen" w:cs="Sylfaen"/>
          <w:noProof/>
        </w:rPr>
        <w:t>შეადგინა</w:t>
      </w:r>
      <w:r w:rsidRPr="00C4102E">
        <w:rPr>
          <w:rFonts w:ascii="Sylfaen" w:hAnsi="Sylfaen"/>
          <w:noProof/>
          <w:lang w:val="fi-FI"/>
        </w:rPr>
        <w:t xml:space="preserve"> </w:t>
      </w:r>
      <w:r>
        <w:rPr>
          <w:rFonts w:ascii="Sylfaen" w:hAnsi="Sylfaen"/>
          <w:noProof/>
          <w:lang w:val="ka-GE"/>
        </w:rPr>
        <w:t>2 770.9</w:t>
      </w:r>
      <w:r w:rsidRPr="00C4102E">
        <w:rPr>
          <w:rFonts w:ascii="Sylfaen" w:hAnsi="Sylfaen"/>
          <w:noProof/>
          <w:lang w:val="ka-GE"/>
        </w:rPr>
        <w:t xml:space="preserve">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sidRPr="00C4102E">
        <w:rPr>
          <w:rFonts w:ascii="Sylfaen" w:hAnsi="Sylfaen" w:cs="Sylfaen"/>
          <w:noProof/>
        </w:rPr>
        <w:t>ანუ</w:t>
      </w:r>
      <w:r w:rsidRPr="00C4102E">
        <w:rPr>
          <w:rFonts w:ascii="Sylfaen" w:hAnsi="Sylfaen"/>
          <w:noProof/>
          <w:lang w:val="fi-FI"/>
        </w:rPr>
        <w:t xml:space="preserve"> </w:t>
      </w:r>
      <w:r w:rsidRPr="00C4102E">
        <w:rPr>
          <w:rFonts w:ascii="Sylfaen" w:hAnsi="Sylfaen" w:cs="Sylfaen"/>
          <w:noProof/>
        </w:rPr>
        <w:t>გეგმის</w:t>
      </w:r>
      <w:r w:rsidRPr="00C4102E">
        <w:rPr>
          <w:rFonts w:ascii="Sylfaen" w:hAnsi="Sylfaen"/>
          <w:noProof/>
          <w:lang w:val="fi-FI"/>
        </w:rPr>
        <w:t xml:space="preserve"> </w:t>
      </w:r>
      <w:r w:rsidRPr="00C4102E">
        <w:rPr>
          <w:rFonts w:ascii="Sylfaen" w:hAnsi="Sylfaen"/>
          <w:noProof/>
          <w:lang w:val="ka-GE"/>
        </w:rPr>
        <w:t xml:space="preserve">        </w:t>
      </w:r>
      <w:r w:rsidRPr="00C4102E">
        <w:rPr>
          <w:rFonts w:ascii="Sylfaen" w:hAnsi="Sylfaen"/>
          <w:noProof/>
          <w:lang w:val="fi-FI"/>
        </w:rPr>
        <w:t>(</w:t>
      </w:r>
      <w:r>
        <w:rPr>
          <w:rFonts w:ascii="Sylfaen" w:hAnsi="Sylfaen"/>
          <w:noProof/>
          <w:lang w:val="ka-GE"/>
        </w:rPr>
        <w:t>3 043.7</w:t>
      </w:r>
      <w:r w:rsidRPr="00C4102E">
        <w:rPr>
          <w:rFonts w:ascii="Sylfaen" w:hAnsi="Sylfaen"/>
          <w:noProof/>
          <w:lang w:val="ka-GE"/>
        </w:rPr>
        <w:t xml:space="preserve">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Pr>
          <w:rFonts w:ascii="Sylfaen" w:hAnsi="Sylfaen"/>
          <w:noProof/>
          <w:lang w:val="ka-GE"/>
        </w:rPr>
        <w:t>91.0</w:t>
      </w:r>
      <w:r w:rsidRPr="00C4102E">
        <w:rPr>
          <w:rFonts w:ascii="Sylfaen" w:hAnsi="Sylfaen"/>
          <w:noProof/>
          <w:lang w:val="ka-GE"/>
        </w:rPr>
        <w:t>%</w:t>
      </w:r>
      <w:r w:rsidRPr="00C4102E">
        <w:rPr>
          <w:rFonts w:ascii="Sylfaen" w:hAnsi="Sylfaen"/>
          <w:noProof/>
          <w:lang w:val="fi-FI"/>
        </w:rPr>
        <w:t>;</w:t>
      </w:r>
    </w:p>
    <w:p w:rsidR="00035EBE" w:rsidRPr="00C4102E" w:rsidRDefault="00035EBE" w:rsidP="00035EBE">
      <w:pPr>
        <w:pStyle w:val="ListParagraph"/>
        <w:numPr>
          <w:ilvl w:val="1"/>
          <w:numId w:val="3"/>
        </w:numPr>
        <w:spacing w:after="0"/>
        <w:ind w:left="720"/>
        <w:jc w:val="both"/>
        <w:rPr>
          <w:rFonts w:ascii="Sylfaen" w:hAnsi="Sylfaen"/>
          <w:noProof/>
          <w:lang w:val="fi-FI"/>
        </w:rPr>
      </w:pPr>
      <w:r w:rsidRPr="00C4102E">
        <w:rPr>
          <w:rFonts w:ascii="Sylfaen" w:hAnsi="Sylfaen" w:cs="Sylfaen"/>
          <w:noProof/>
        </w:rPr>
        <w:t>სოციალური</w:t>
      </w:r>
      <w:r w:rsidRPr="00C4102E">
        <w:rPr>
          <w:rFonts w:ascii="Sylfaen" w:hAnsi="Sylfaen"/>
          <w:noProof/>
          <w:lang w:val="fi-FI"/>
        </w:rPr>
        <w:t xml:space="preserve"> </w:t>
      </w:r>
      <w:r w:rsidRPr="00C4102E">
        <w:rPr>
          <w:rFonts w:ascii="Sylfaen" w:hAnsi="Sylfaen" w:cs="Sylfaen"/>
          <w:noProof/>
        </w:rPr>
        <w:t>გაუცხოების</w:t>
      </w:r>
      <w:r w:rsidRPr="00C4102E">
        <w:rPr>
          <w:rFonts w:ascii="Sylfaen" w:hAnsi="Sylfaen"/>
          <w:noProof/>
          <w:lang w:val="fi-FI"/>
        </w:rPr>
        <w:t xml:space="preserve"> </w:t>
      </w:r>
      <w:r w:rsidRPr="00C4102E">
        <w:rPr>
          <w:rFonts w:ascii="Sylfaen" w:hAnsi="Sylfaen" w:cs="Sylfaen"/>
          <w:noProof/>
        </w:rPr>
        <w:t>საკითხების</w:t>
      </w:r>
      <w:r w:rsidRPr="00C4102E">
        <w:rPr>
          <w:rFonts w:ascii="Sylfaen" w:hAnsi="Sylfaen"/>
          <w:noProof/>
          <w:lang w:val="fi-FI"/>
        </w:rPr>
        <w:t xml:space="preserve">, </w:t>
      </w:r>
      <w:r w:rsidRPr="00C4102E">
        <w:rPr>
          <w:rFonts w:ascii="Sylfaen" w:hAnsi="Sylfaen" w:cs="Sylfaen"/>
          <w:noProof/>
        </w:rPr>
        <w:t>რომლებიც</w:t>
      </w:r>
      <w:r w:rsidRPr="00C4102E">
        <w:rPr>
          <w:rFonts w:ascii="Sylfaen" w:hAnsi="Sylfaen"/>
          <w:noProof/>
          <w:lang w:val="fi-FI"/>
        </w:rPr>
        <w:t xml:space="preserve"> </w:t>
      </w:r>
      <w:r w:rsidRPr="00C4102E">
        <w:rPr>
          <w:rFonts w:ascii="Sylfaen" w:hAnsi="Sylfaen" w:cs="Sylfaen"/>
          <w:noProof/>
        </w:rPr>
        <w:t>არ</w:t>
      </w:r>
      <w:r w:rsidRPr="00C4102E">
        <w:rPr>
          <w:rFonts w:ascii="Sylfaen" w:hAnsi="Sylfaen"/>
          <w:noProof/>
          <w:lang w:val="fi-FI"/>
        </w:rPr>
        <w:t xml:space="preserve"> </w:t>
      </w:r>
      <w:r w:rsidRPr="00C4102E">
        <w:rPr>
          <w:rFonts w:ascii="Sylfaen" w:hAnsi="Sylfaen" w:cs="Sylfaen"/>
          <w:noProof/>
        </w:rPr>
        <w:t>ექვემდებარება</w:t>
      </w:r>
      <w:r w:rsidRPr="00C4102E">
        <w:rPr>
          <w:rFonts w:ascii="Sylfaen" w:hAnsi="Sylfaen"/>
          <w:noProof/>
          <w:lang w:val="fi-FI"/>
        </w:rPr>
        <w:t xml:space="preserve"> </w:t>
      </w:r>
      <w:r w:rsidRPr="00C4102E">
        <w:rPr>
          <w:rFonts w:ascii="Sylfaen" w:hAnsi="Sylfaen" w:cs="Sylfaen"/>
          <w:noProof/>
        </w:rPr>
        <w:t>კლასიფიცირებას</w:t>
      </w:r>
      <w:r w:rsidRPr="00C4102E">
        <w:rPr>
          <w:rFonts w:ascii="Sylfaen" w:hAnsi="Sylfaen"/>
          <w:noProof/>
          <w:lang w:val="fi-FI"/>
        </w:rPr>
        <w:t xml:space="preserve">, </w:t>
      </w:r>
      <w:r w:rsidRPr="00C4102E">
        <w:rPr>
          <w:rFonts w:ascii="Sylfaen" w:hAnsi="Sylfaen" w:cs="Sylfaen"/>
          <w:noProof/>
        </w:rPr>
        <w:t>დაფინანსებამ</w:t>
      </w:r>
      <w:r w:rsidRPr="00C4102E">
        <w:rPr>
          <w:rFonts w:ascii="Sylfaen" w:hAnsi="Sylfaen"/>
          <w:noProof/>
          <w:lang w:val="fi-FI"/>
        </w:rPr>
        <w:t xml:space="preserve"> </w:t>
      </w:r>
      <w:r w:rsidRPr="00C4102E">
        <w:rPr>
          <w:rFonts w:ascii="Sylfaen" w:hAnsi="Sylfaen" w:cs="Sylfaen"/>
          <w:noProof/>
        </w:rPr>
        <w:t>შეადგინა</w:t>
      </w:r>
      <w:r w:rsidRPr="00C4102E">
        <w:rPr>
          <w:rFonts w:ascii="Sylfaen" w:hAnsi="Sylfaen"/>
          <w:noProof/>
          <w:lang w:val="fi-FI"/>
        </w:rPr>
        <w:t xml:space="preserve"> </w:t>
      </w:r>
      <w:r>
        <w:rPr>
          <w:rFonts w:ascii="Sylfaen" w:hAnsi="Sylfaen"/>
          <w:noProof/>
          <w:lang w:val="ka-GE"/>
        </w:rPr>
        <w:t>24 407.6</w:t>
      </w:r>
      <w:r w:rsidRPr="00C4102E">
        <w:rPr>
          <w:rFonts w:ascii="Sylfaen" w:hAnsi="Sylfaen"/>
          <w:noProof/>
          <w:lang w:val="ka-GE"/>
        </w:rPr>
        <w:t xml:space="preserve">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sidRPr="00C4102E">
        <w:rPr>
          <w:rFonts w:ascii="Sylfaen" w:hAnsi="Sylfaen" w:cs="Sylfaen"/>
          <w:noProof/>
        </w:rPr>
        <w:t>ანუ</w:t>
      </w:r>
      <w:r w:rsidRPr="00C4102E">
        <w:rPr>
          <w:rFonts w:ascii="Sylfaen" w:hAnsi="Sylfaen"/>
          <w:noProof/>
          <w:lang w:val="fi-FI"/>
        </w:rPr>
        <w:t xml:space="preserve"> </w:t>
      </w:r>
      <w:r w:rsidRPr="00C4102E">
        <w:rPr>
          <w:rFonts w:ascii="Sylfaen" w:hAnsi="Sylfaen" w:cs="Sylfaen"/>
          <w:noProof/>
        </w:rPr>
        <w:t>გეგმის</w:t>
      </w:r>
      <w:r w:rsidRPr="00C4102E">
        <w:rPr>
          <w:rFonts w:ascii="Sylfaen" w:hAnsi="Sylfaen"/>
          <w:noProof/>
          <w:lang w:val="fi-FI"/>
        </w:rPr>
        <w:t xml:space="preserve"> (</w:t>
      </w:r>
      <w:r>
        <w:rPr>
          <w:rFonts w:ascii="Sylfaen" w:hAnsi="Sylfaen"/>
          <w:noProof/>
          <w:lang w:val="ka-GE"/>
        </w:rPr>
        <w:t>24 447.1</w:t>
      </w:r>
      <w:r w:rsidRPr="00C4102E">
        <w:rPr>
          <w:rFonts w:ascii="Sylfaen" w:hAnsi="Sylfaen"/>
          <w:noProof/>
          <w:lang w:val="ka-GE"/>
        </w:rPr>
        <w:t xml:space="preserve">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Pr>
          <w:rFonts w:ascii="Sylfaen" w:hAnsi="Sylfaen"/>
          <w:noProof/>
          <w:lang w:val="ka-GE"/>
        </w:rPr>
        <w:t>99.8</w:t>
      </w:r>
      <w:r w:rsidRPr="00C4102E">
        <w:rPr>
          <w:rFonts w:ascii="Sylfaen" w:hAnsi="Sylfaen"/>
          <w:noProof/>
          <w:lang w:val="ka-GE"/>
        </w:rPr>
        <w:t>%</w:t>
      </w:r>
      <w:r w:rsidRPr="00C4102E">
        <w:rPr>
          <w:rFonts w:ascii="Sylfaen" w:hAnsi="Sylfaen"/>
          <w:noProof/>
          <w:lang w:val="fi-FI"/>
        </w:rPr>
        <w:t>;</w:t>
      </w:r>
    </w:p>
    <w:p w:rsidR="00035EBE" w:rsidRPr="00C4102E" w:rsidRDefault="00035EBE" w:rsidP="00035EBE">
      <w:pPr>
        <w:pStyle w:val="ListParagraph"/>
        <w:numPr>
          <w:ilvl w:val="1"/>
          <w:numId w:val="3"/>
        </w:numPr>
        <w:spacing w:after="0"/>
        <w:ind w:left="720"/>
        <w:jc w:val="both"/>
        <w:rPr>
          <w:rFonts w:ascii="Sylfaen" w:hAnsi="Sylfaen"/>
        </w:rPr>
      </w:pPr>
      <w:r w:rsidRPr="00C4102E">
        <w:rPr>
          <w:rFonts w:ascii="Sylfaen" w:hAnsi="Sylfaen" w:cs="Sylfaen"/>
          <w:noProof/>
        </w:rPr>
        <w:t xml:space="preserve">სოციალური დაცვის სფეროში სხვა არაკლასიფიცირებული საქმიანობის ასიგნებების დაფინანსებამ შეადგინა </w:t>
      </w:r>
      <w:r>
        <w:rPr>
          <w:rFonts w:ascii="Sylfaen" w:hAnsi="Sylfaen" w:cs="Sylfaen"/>
          <w:noProof/>
          <w:lang w:val="ka-GE"/>
        </w:rPr>
        <w:t>12 690.2</w:t>
      </w:r>
      <w:r w:rsidRPr="00C4102E">
        <w:rPr>
          <w:rFonts w:ascii="Sylfaen" w:hAnsi="Sylfaen" w:cs="Sylfaen"/>
          <w:noProof/>
          <w:lang w:val="ka-GE"/>
        </w:rPr>
        <w:t xml:space="preserve"> </w:t>
      </w:r>
      <w:r w:rsidRPr="00C4102E">
        <w:rPr>
          <w:rFonts w:ascii="Sylfaen" w:hAnsi="Sylfaen" w:cs="Sylfaen"/>
          <w:noProof/>
        </w:rPr>
        <w:t>ათასი ლარი, რაც გეგმის (</w:t>
      </w:r>
      <w:r>
        <w:rPr>
          <w:rFonts w:ascii="Sylfaen" w:hAnsi="Sylfaen" w:cs="Sylfaen"/>
          <w:noProof/>
          <w:lang w:val="ka-GE"/>
        </w:rPr>
        <w:t>15 840.4</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80.1</w:t>
      </w:r>
      <w:r w:rsidRPr="00C4102E">
        <w:rPr>
          <w:rFonts w:ascii="Sylfaen" w:hAnsi="Sylfaen" w:cs="Sylfaen"/>
          <w:noProof/>
        </w:rPr>
        <w:t>%-ს შეადგენს.</w:t>
      </w:r>
    </w:p>
    <w:p w:rsidR="00917093" w:rsidRPr="00E97C01" w:rsidRDefault="00917093" w:rsidP="00917093">
      <w:pPr>
        <w:pStyle w:val="ListParagraph"/>
        <w:spacing w:after="0"/>
        <w:jc w:val="both"/>
        <w:rPr>
          <w:rFonts w:ascii="Sylfaen" w:hAnsi="Sylfaen" w:cs="Sylfaen"/>
          <w:noProof/>
        </w:rPr>
      </w:pPr>
    </w:p>
    <w:p w:rsidR="00917093" w:rsidRPr="00E97C01" w:rsidRDefault="00917093" w:rsidP="00917093">
      <w:pPr>
        <w:tabs>
          <w:tab w:val="left" w:pos="0"/>
        </w:tabs>
        <w:spacing w:after="0" w:line="240" w:lineRule="auto"/>
        <w:ind w:right="173" w:firstLine="720"/>
        <w:jc w:val="right"/>
        <w:rPr>
          <w:rFonts w:ascii="Sylfaen" w:hAnsi="Sylfaen" w:cs="Sylfaen"/>
          <w:b/>
          <w:noProof/>
          <w:color w:val="000000"/>
          <w:sz w:val="18"/>
          <w:szCs w:val="18"/>
          <w:lang w:val="ka-GE"/>
        </w:rPr>
      </w:pPr>
      <w:r w:rsidRPr="00E97C01">
        <w:rPr>
          <w:rFonts w:ascii="Sylfaen" w:hAnsi="Sylfaen" w:cs="Sylfaen"/>
          <w:b/>
          <w:noProof/>
          <w:color w:val="000000"/>
          <w:sz w:val="18"/>
          <w:szCs w:val="18"/>
          <w:lang w:val="ka-GE"/>
        </w:rPr>
        <w:t>201</w:t>
      </w:r>
      <w:r w:rsidR="00E97C01" w:rsidRPr="00E97C01">
        <w:rPr>
          <w:rFonts w:ascii="Sylfaen" w:hAnsi="Sylfaen" w:cs="Sylfaen"/>
          <w:b/>
          <w:noProof/>
          <w:color w:val="000000"/>
          <w:sz w:val="18"/>
          <w:szCs w:val="18"/>
        </w:rPr>
        <w:t>8</w:t>
      </w:r>
      <w:r w:rsidRPr="00E97C01">
        <w:rPr>
          <w:rFonts w:ascii="Sylfaen" w:hAnsi="Sylfaen" w:cs="Sylfaen"/>
          <w:b/>
          <w:noProof/>
          <w:color w:val="000000"/>
          <w:sz w:val="18"/>
          <w:szCs w:val="18"/>
          <w:lang w:val="ka-GE"/>
        </w:rPr>
        <w:t xml:space="preserve"> წლის სახელმწიფო ბიუჯეტის 3 თვის</w:t>
      </w:r>
    </w:p>
    <w:p w:rsidR="00917093" w:rsidRPr="00E97C01" w:rsidRDefault="00917093" w:rsidP="00917093">
      <w:pPr>
        <w:tabs>
          <w:tab w:val="left" w:pos="0"/>
        </w:tabs>
        <w:spacing w:after="0" w:line="240" w:lineRule="auto"/>
        <w:ind w:right="173" w:firstLine="720"/>
        <w:jc w:val="right"/>
        <w:rPr>
          <w:rFonts w:ascii="Sylfaen" w:hAnsi="Sylfaen" w:cs="Sylfaen"/>
          <w:b/>
          <w:noProof/>
          <w:color w:val="000000"/>
          <w:sz w:val="18"/>
          <w:szCs w:val="18"/>
          <w:lang w:val="ka-GE"/>
        </w:rPr>
      </w:pPr>
      <w:r w:rsidRPr="00E97C01">
        <w:rPr>
          <w:rFonts w:ascii="Sylfaen" w:hAnsi="Sylfaen" w:cs="Sylfaen"/>
          <w:b/>
          <w:noProof/>
          <w:color w:val="000000"/>
          <w:sz w:val="18"/>
          <w:szCs w:val="18"/>
          <w:lang w:val="ka-GE"/>
        </w:rPr>
        <w:t xml:space="preserve"> </w:t>
      </w:r>
      <w:r w:rsidRPr="00E97C01">
        <w:rPr>
          <w:rFonts w:ascii="Sylfaen" w:hAnsi="Sylfaen" w:cs="Sylfaen"/>
          <w:b/>
          <w:noProof/>
          <w:color w:val="000000"/>
          <w:sz w:val="18"/>
          <w:szCs w:val="18"/>
          <w:lang w:val="ka-GE"/>
        </w:rPr>
        <w:tab/>
      </w:r>
      <w:r w:rsidRPr="00E97C01">
        <w:rPr>
          <w:rFonts w:ascii="Sylfaen" w:hAnsi="Sylfaen" w:cs="Sylfaen"/>
          <w:b/>
          <w:noProof/>
          <w:color w:val="000000"/>
          <w:sz w:val="18"/>
          <w:szCs w:val="18"/>
          <w:lang w:val="ka-GE"/>
        </w:rPr>
        <w:tab/>
      </w:r>
      <w:r w:rsidRPr="00E97C01">
        <w:rPr>
          <w:rFonts w:ascii="Sylfaen" w:hAnsi="Sylfaen" w:cs="Sylfaen"/>
          <w:b/>
          <w:noProof/>
          <w:color w:val="000000"/>
          <w:sz w:val="18"/>
          <w:szCs w:val="18"/>
          <w:lang w:val="ka-GE"/>
        </w:rPr>
        <w:tab/>
      </w:r>
      <w:r w:rsidRPr="00E97C01">
        <w:rPr>
          <w:rFonts w:ascii="Sylfaen" w:hAnsi="Sylfaen" w:cs="Sylfaen"/>
          <w:b/>
          <w:noProof/>
          <w:color w:val="000000"/>
          <w:sz w:val="18"/>
          <w:szCs w:val="18"/>
          <w:lang w:val="ka-GE"/>
        </w:rPr>
        <w:tab/>
      </w:r>
      <w:r w:rsidRPr="00E97C01">
        <w:rPr>
          <w:rFonts w:ascii="Sylfaen" w:hAnsi="Sylfaen" w:cs="Sylfaen"/>
          <w:b/>
          <w:noProof/>
          <w:color w:val="000000"/>
          <w:sz w:val="18"/>
          <w:szCs w:val="18"/>
          <w:lang w:val="ka-GE"/>
        </w:rPr>
        <w:tab/>
      </w:r>
      <w:r w:rsidRPr="00E97C01">
        <w:rPr>
          <w:rFonts w:ascii="Sylfaen" w:hAnsi="Sylfaen" w:cs="Sylfaen"/>
          <w:b/>
          <w:noProof/>
          <w:color w:val="000000"/>
          <w:sz w:val="18"/>
          <w:szCs w:val="18"/>
          <w:lang w:val="ka-GE"/>
        </w:rPr>
        <w:tab/>
      </w:r>
      <w:r w:rsidRPr="00E97C01">
        <w:rPr>
          <w:rFonts w:ascii="Sylfaen" w:hAnsi="Sylfaen" w:cs="Sylfaen"/>
          <w:b/>
          <w:noProof/>
          <w:color w:val="000000"/>
          <w:sz w:val="18"/>
          <w:szCs w:val="18"/>
          <w:lang w:val="ka-GE"/>
        </w:rPr>
        <w:tab/>
        <w:t>დაფინანსების სტრუქტურა ფუნქციონალურ ჭრილში</w:t>
      </w:r>
    </w:p>
    <w:p w:rsidR="00E97C01" w:rsidRDefault="00E97C01" w:rsidP="00917093">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E97C01" w:rsidRDefault="00E97C01" w:rsidP="00E97C01">
      <w:pPr>
        <w:tabs>
          <w:tab w:val="left" w:pos="0"/>
        </w:tabs>
        <w:spacing w:after="0" w:line="240" w:lineRule="auto"/>
        <w:ind w:right="173" w:firstLine="720"/>
        <w:jc w:val="center"/>
        <w:rPr>
          <w:rFonts w:ascii="Sylfaen" w:hAnsi="Sylfaen" w:cs="Sylfaen"/>
          <w:b/>
          <w:noProof/>
          <w:color w:val="000000"/>
          <w:sz w:val="18"/>
          <w:szCs w:val="18"/>
          <w:highlight w:val="yellow"/>
          <w:lang w:val="ka-GE"/>
        </w:rPr>
      </w:pPr>
      <w:r>
        <w:rPr>
          <w:noProof/>
        </w:rPr>
        <w:drawing>
          <wp:inline distT="0" distB="0" distL="0" distR="0" wp14:anchorId="3C5AF565" wp14:editId="0B0C13E4">
            <wp:extent cx="6254151" cy="3556994"/>
            <wp:effectExtent l="0" t="0" r="0" b="57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97C01" w:rsidRPr="007949FA" w:rsidRDefault="00E97C01" w:rsidP="00917093">
      <w:pPr>
        <w:tabs>
          <w:tab w:val="left" w:pos="0"/>
        </w:tabs>
        <w:spacing w:after="0" w:line="240" w:lineRule="auto"/>
        <w:ind w:right="173" w:firstLine="720"/>
        <w:jc w:val="right"/>
        <w:rPr>
          <w:rFonts w:ascii="Sylfaen" w:hAnsi="Sylfaen" w:cs="Sylfaen"/>
          <w:b/>
          <w:noProof/>
          <w:color w:val="000000"/>
          <w:sz w:val="18"/>
          <w:szCs w:val="18"/>
          <w:highlight w:val="yellow"/>
        </w:rPr>
      </w:pPr>
    </w:p>
    <w:p w:rsidR="00917093" w:rsidRPr="007949FA" w:rsidRDefault="00917093" w:rsidP="00917093">
      <w:pPr>
        <w:tabs>
          <w:tab w:val="left" w:pos="0"/>
        </w:tabs>
        <w:spacing w:after="0" w:line="240" w:lineRule="auto"/>
        <w:ind w:right="173" w:firstLine="720"/>
        <w:jc w:val="right"/>
        <w:rPr>
          <w:rFonts w:ascii="Sylfaen" w:hAnsi="Sylfaen" w:cs="Sylfaen"/>
          <w:b/>
          <w:noProof/>
          <w:color w:val="000000"/>
          <w:sz w:val="18"/>
          <w:szCs w:val="18"/>
          <w:highlight w:val="yellow"/>
        </w:rPr>
      </w:pPr>
    </w:p>
    <w:p w:rsidR="00C4532D" w:rsidRPr="007949FA" w:rsidRDefault="00C4532D" w:rsidP="00276668">
      <w:pPr>
        <w:tabs>
          <w:tab w:val="left" w:pos="0"/>
        </w:tabs>
        <w:spacing w:after="0" w:line="240" w:lineRule="auto"/>
        <w:ind w:right="173" w:firstLine="720"/>
        <w:jc w:val="right"/>
        <w:rPr>
          <w:rFonts w:ascii="Sylfaen" w:hAnsi="Sylfaen" w:cs="Sylfaen"/>
          <w:b/>
          <w:noProof/>
          <w:color w:val="000000"/>
          <w:sz w:val="18"/>
          <w:szCs w:val="18"/>
          <w:highlight w:val="yellow"/>
        </w:rPr>
      </w:pPr>
    </w:p>
    <w:p w:rsidR="006C385F" w:rsidRDefault="006C385F" w:rsidP="00640191">
      <w:pPr>
        <w:pStyle w:val="BodyText"/>
        <w:tabs>
          <w:tab w:val="left" w:pos="0"/>
          <w:tab w:val="left" w:pos="900"/>
          <w:tab w:val="left" w:pos="1620"/>
        </w:tabs>
        <w:ind w:right="173"/>
        <w:jc w:val="center"/>
        <w:rPr>
          <w:rFonts w:ascii="Sylfaen" w:hAnsi="Sylfaen" w:cs="Sylfaen"/>
          <w:b/>
          <w:noProof/>
          <w:sz w:val="22"/>
          <w:szCs w:val="22"/>
          <w:lang w:val="ka-GE"/>
        </w:rPr>
      </w:pPr>
    </w:p>
    <w:p w:rsidR="006C385F" w:rsidRDefault="006C385F" w:rsidP="00640191">
      <w:pPr>
        <w:pStyle w:val="BodyText"/>
        <w:tabs>
          <w:tab w:val="left" w:pos="0"/>
          <w:tab w:val="left" w:pos="900"/>
          <w:tab w:val="left" w:pos="1620"/>
        </w:tabs>
        <w:ind w:right="173"/>
        <w:jc w:val="center"/>
        <w:rPr>
          <w:rFonts w:ascii="Sylfaen" w:hAnsi="Sylfaen" w:cs="Sylfaen"/>
          <w:b/>
          <w:noProof/>
          <w:sz w:val="22"/>
          <w:szCs w:val="22"/>
          <w:lang w:val="ka-GE"/>
        </w:rPr>
      </w:pPr>
    </w:p>
    <w:p w:rsidR="008B4C5E" w:rsidRPr="00F621EB" w:rsidRDefault="008B4C5E" w:rsidP="00640191">
      <w:pPr>
        <w:pStyle w:val="BodyText"/>
        <w:tabs>
          <w:tab w:val="left" w:pos="0"/>
          <w:tab w:val="left" w:pos="900"/>
          <w:tab w:val="left" w:pos="1620"/>
        </w:tabs>
        <w:ind w:right="173"/>
        <w:jc w:val="center"/>
        <w:rPr>
          <w:rFonts w:ascii="Sylfaen" w:hAnsi="Sylfaen"/>
          <w:b/>
          <w:noProof/>
          <w:sz w:val="22"/>
          <w:szCs w:val="22"/>
          <w:lang w:val="ka-GE"/>
        </w:rPr>
      </w:pPr>
      <w:r w:rsidRPr="00F621EB">
        <w:rPr>
          <w:rFonts w:ascii="Sylfaen" w:hAnsi="Sylfaen" w:cs="Sylfaen"/>
          <w:b/>
          <w:noProof/>
          <w:sz w:val="22"/>
          <w:szCs w:val="22"/>
          <w:lang w:val="ka-GE"/>
        </w:rPr>
        <w:lastRenderedPageBreak/>
        <w:t>საქართველოს</w:t>
      </w:r>
      <w:r w:rsidRPr="00F621EB">
        <w:rPr>
          <w:rFonts w:ascii="Sylfaen" w:hAnsi="Sylfaen"/>
          <w:b/>
          <w:noProof/>
          <w:sz w:val="22"/>
          <w:szCs w:val="22"/>
          <w:lang w:val="ka-GE"/>
        </w:rPr>
        <w:t xml:space="preserve"> </w:t>
      </w:r>
      <w:r w:rsidRPr="00F621EB">
        <w:rPr>
          <w:rFonts w:ascii="Sylfaen" w:hAnsi="Sylfaen" w:cs="Sylfaen"/>
          <w:b/>
          <w:noProof/>
          <w:sz w:val="22"/>
          <w:szCs w:val="22"/>
          <w:lang w:val="ka-GE"/>
        </w:rPr>
        <w:t>მთავრობის</w:t>
      </w:r>
      <w:r w:rsidRPr="00F621EB">
        <w:rPr>
          <w:rFonts w:ascii="Sylfaen" w:hAnsi="Sylfaen"/>
          <w:b/>
          <w:noProof/>
          <w:sz w:val="22"/>
          <w:szCs w:val="22"/>
          <w:lang w:val="ka-GE"/>
        </w:rPr>
        <w:t xml:space="preserve"> </w:t>
      </w:r>
      <w:r w:rsidRPr="00F621EB">
        <w:rPr>
          <w:rFonts w:ascii="Sylfaen" w:hAnsi="Sylfaen" w:cs="Sylfaen"/>
          <w:b/>
          <w:noProof/>
          <w:sz w:val="22"/>
          <w:szCs w:val="22"/>
          <w:lang w:val="ka-GE"/>
        </w:rPr>
        <w:t>სარეზერვო</w:t>
      </w:r>
      <w:r w:rsidRPr="00F621EB">
        <w:rPr>
          <w:rFonts w:ascii="Sylfaen" w:hAnsi="Sylfaen"/>
          <w:b/>
          <w:noProof/>
          <w:sz w:val="22"/>
          <w:szCs w:val="22"/>
          <w:lang w:val="ka-GE"/>
        </w:rPr>
        <w:t xml:space="preserve"> </w:t>
      </w:r>
      <w:r w:rsidRPr="00F621EB">
        <w:rPr>
          <w:rFonts w:ascii="Sylfaen" w:hAnsi="Sylfaen" w:cs="Sylfaen"/>
          <w:b/>
          <w:noProof/>
          <w:sz w:val="22"/>
          <w:szCs w:val="22"/>
          <w:lang w:val="ka-GE"/>
        </w:rPr>
        <w:t>ფონდი</w:t>
      </w:r>
    </w:p>
    <w:p w:rsidR="008B4C5E" w:rsidRPr="00F621EB" w:rsidRDefault="008B4C5E" w:rsidP="00640191">
      <w:pPr>
        <w:tabs>
          <w:tab w:val="left" w:pos="0"/>
          <w:tab w:val="left" w:pos="4337"/>
        </w:tabs>
        <w:spacing w:line="240" w:lineRule="auto"/>
        <w:ind w:right="173" w:firstLine="720"/>
        <w:jc w:val="both"/>
        <w:rPr>
          <w:rFonts w:ascii="Sylfaen" w:hAnsi="Sylfaen"/>
          <w:noProof/>
        </w:rPr>
      </w:pPr>
    </w:p>
    <w:p w:rsidR="009450E6" w:rsidRPr="00F621EB" w:rsidRDefault="009450E6" w:rsidP="009450E6">
      <w:pPr>
        <w:spacing w:after="0"/>
        <w:ind w:firstLine="720"/>
        <w:jc w:val="both"/>
        <w:rPr>
          <w:rFonts w:ascii="Sylfaen" w:hAnsi="Sylfaen" w:cs="Sylfaen"/>
          <w:noProof/>
        </w:rPr>
      </w:pPr>
      <w:r w:rsidRPr="00F621EB">
        <w:rPr>
          <w:rFonts w:ascii="Sylfaen" w:hAnsi="Sylfaen" w:cs="Sylfaen"/>
          <w:noProof/>
        </w:rPr>
        <w:t xml:space="preserve">საქართველოს მთავრობის განკარგულებებით და საქართველოს პრემიერ-მინისტრის ბრძანებებით </w:t>
      </w:r>
      <w:r w:rsidRPr="00F621EB">
        <w:rPr>
          <w:rFonts w:ascii="Sylfaen" w:hAnsi="Sylfaen" w:cs="Sylfaen"/>
          <w:noProof/>
          <w:lang w:val="ka-GE"/>
        </w:rPr>
        <w:t xml:space="preserve">საანგარიშო პერიოდში </w:t>
      </w:r>
      <w:r w:rsidRPr="00F621EB">
        <w:rPr>
          <w:rFonts w:ascii="Sylfaen" w:hAnsi="Sylfaen" w:cs="Sylfaen"/>
          <w:noProof/>
        </w:rPr>
        <w:t xml:space="preserve">საქართველოს მთავრობის სარეზერვო ფონდიდან ნორმატიული აქტებით გამოყოფილი ასიგნებების მოცულობამ შეადგინა </w:t>
      </w:r>
      <w:r w:rsidR="004E6F95">
        <w:rPr>
          <w:rFonts w:ascii="Sylfaen" w:hAnsi="Sylfaen" w:cs="Sylfaen"/>
          <w:noProof/>
        </w:rPr>
        <w:t>18 689.7</w:t>
      </w:r>
      <w:r w:rsidR="00E63552" w:rsidRPr="00F621EB">
        <w:rPr>
          <w:rFonts w:ascii="Sylfaen" w:hAnsi="Sylfaen" w:cs="Sylfaen"/>
          <w:noProof/>
        </w:rPr>
        <w:t xml:space="preserve"> </w:t>
      </w:r>
      <w:r w:rsidRPr="00F621EB">
        <w:rPr>
          <w:rFonts w:ascii="Sylfaen" w:hAnsi="Sylfaen" w:cs="Sylfaen"/>
          <w:noProof/>
        </w:rPr>
        <w:t xml:space="preserve"> ათასი ლარი, ხოლო საკასო შესრულებამ -</w:t>
      </w:r>
      <w:r w:rsidRPr="00F621EB">
        <w:rPr>
          <w:rFonts w:ascii="Sylfaen" w:hAnsi="Sylfaen" w:cs="Sylfaen"/>
          <w:noProof/>
          <w:lang w:val="ka-GE"/>
        </w:rPr>
        <w:t xml:space="preserve"> </w:t>
      </w:r>
      <w:r w:rsidR="004D611F" w:rsidRPr="00F621EB">
        <w:rPr>
          <w:rFonts w:ascii="Sylfaen" w:hAnsi="Sylfaen" w:cs="Sylfaen"/>
          <w:noProof/>
          <w:lang w:val="ka-GE"/>
        </w:rPr>
        <w:t xml:space="preserve">3 </w:t>
      </w:r>
      <w:r w:rsidR="00F621EB" w:rsidRPr="00F621EB">
        <w:rPr>
          <w:rFonts w:ascii="Sylfaen" w:hAnsi="Sylfaen" w:cs="Sylfaen"/>
          <w:noProof/>
        </w:rPr>
        <w:t>809.9</w:t>
      </w:r>
      <w:r w:rsidRPr="00F621EB">
        <w:rPr>
          <w:rFonts w:ascii="Sylfaen" w:hAnsi="Sylfaen" w:cs="Sylfaen"/>
          <w:noProof/>
        </w:rPr>
        <w:t xml:space="preserve"> ათასი ლარი. </w:t>
      </w:r>
    </w:p>
    <w:p w:rsidR="008B4C5E" w:rsidRPr="00F621EB" w:rsidRDefault="008B4C5E" w:rsidP="00AB2D54">
      <w:pPr>
        <w:tabs>
          <w:tab w:val="left" w:pos="0"/>
        </w:tabs>
        <w:spacing w:after="0" w:line="240" w:lineRule="auto"/>
        <w:ind w:right="173" w:firstLine="720"/>
        <w:jc w:val="right"/>
        <w:rPr>
          <w:rFonts w:ascii="Sylfaen" w:hAnsi="Sylfaen"/>
          <w:i/>
          <w:noProof/>
          <w:color w:val="000000"/>
          <w:sz w:val="18"/>
          <w:szCs w:val="18"/>
          <w:lang w:val="ka-GE"/>
        </w:rPr>
      </w:pPr>
      <w:r w:rsidRPr="00F621EB">
        <w:rPr>
          <w:rFonts w:ascii="Sylfaen" w:hAnsi="Sylfaen"/>
          <w:i/>
          <w:noProof/>
          <w:color w:val="000000"/>
          <w:sz w:val="18"/>
          <w:szCs w:val="18"/>
          <w:lang w:val="ka-GE"/>
        </w:rPr>
        <w:t>ლარებში</w:t>
      </w:r>
    </w:p>
    <w:p w:rsidR="00F621EB" w:rsidRDefault="00F621EB" w:rsidP="00AB2D54">
      <w:pPr>
        <w:tabs>
          <w:tab w:val="left" w:pos="0"/>
        </w:tabs>
        <w:spacing w:after="0" w:line="240" w:lineRule="auto"/>
        <w:ind w:right="173" w:firstLine="720"/>
        <w:jc w:val="right"/>
        <w:rPr>
          <w:rFonts w:ascii="Sylfaen" w:hAnsi="Sylfaen"/>
          <w:i/>
          <w:noProof/>
          <w:color w:val="000000"/>
          <w:sz w:val="18"/>
          <w:szCs w:val="18"/>
          <w:highlight w:val="yellow"/>
          <w:lang w:val="ka-GE"/>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71"/>
        <w:gridCol w:w="4596"/>
        <w:gridCol w:w="1365"/>
        <w:gridCol w:w="1314"/>
        <w:gridCol w:w="977"/>
        <w:gridCol w:w="977"/>
      </w:tblGrid>
      <w:tr w:rsidR="000F72B5" w:rsidRPr="000F72B5" w:rsidTr="004E6F95">
        <w:trPr>
          <w:trHeight w:val="288"/>
          <w:tblHeader/>
        </w:trPr>
        <w:tc>
          <w:tcPr>
            <w:tcW w:w="727" w:type="pct"/>
            <w:shd w:val="clear" w:color="auto" w:fill="auto"/>
            <w:vAlign w:val="center"/>
            <w:hideMark/>
          </w:tcPr>
          <w:p w:rsidR="000F72B5" w:rsidRPr="000F72B5" w:rsidRDefault="000F72B5" w:rsidP="000F72B5">
            <w:pPr>
              <w:spacing w:after="0" w:line="240" w:lineRule="auto"/>
              <w:jc w:val="center"/>
              <w:rPr>
                <w:rFonts w:ascii="Sylfaen" w:eastAsia="Times New Roman" w:hAnsi="Sylfaen" w:cs="Arial"/>
                <w:b/>
                <w:bCs/>
                <w:i/>
                <w:iCs/>
                <w:sz w:val="18"/>
                <w:szCs w:val="18"/>
              </w:rPr>
            </w:pPr>
            <w:r w:rsidRPr="000F72B5">
              <w:rPr>
                <w:rFonts w:ascii="Sylfaen" w:eastAsia="Times New Roman" w:hAnsi="Sylfaen" w:cs="Arial"/>
                <w:b/>
                <w:bCs/>
                <w:i/>
                <w:iCs/>
                <w:sz w:val="18"/>
                <w:szCs w:val="18"/>
              </w:rPr>
              <w:t>დოკუმენტის თარიღი და ნომერი</w:t>
            </w:r>
          </w:p>
        </w:tc>
        <w:tc>
          <w:tcPr>
            <w:tcW w:w="2187" w:type="pct"/>
            <w:shd w:val="clear" w:color="auto" w:fill="auto"/>
            <w:vAlign w:val="center"/>
            <w:hideMark/>
          </w:tcPr>
          <w:p w:rsidR="000F72B5" w:rsidRPr="000F72B5" w:rsidRDefault="000F72B5" w:rsidP="000F72B5">
            <w:pPr>
              <w:spacing w:after="0" w:line="240" w:lineRule="auto"/>
              <w:jc w:val="center"/>
              <w:rPr>
                <w:rFonts w:ascii="Sylfaen" w:eastAsia="Times New Roman" w:hAnsi="Sylfaen" w:cs="Arial"/>
                <w:b/>
                <w:bCs/>
                <w:i/>
                <w:iCs/>
                <w:sz w:val="18"/>
                <w:szCs w:val="18"/>
              </w:rPr>
            </w:pPr>
            <w:r w:rsidRPr="000F72B5">
              <w:rPr>
                <w:rFonts w:ascii="Sylfaen" w:eastAsia="Times New Roman" w:hAnsi="Sylfaen" w:cs="Arial"/>
                <w:b/>
                <w:bCs/>
                <w:i/>
                <w:iCs/>
                <w:sz w:val="18"/>
                <w:szCs w:val="18"/>
              </w:rPr>
              <w:t>თანხის გაცემის მიზანი</w:t>
            </w:r>
          </w:p>
        </w:tc>
        <w:tc>
          <w:tcPr>
            <w:tcW w:w="614" w:type="pct"/>
            <w:shd w:val="clear" w:color="auto" w:fill="auto"/>
            <w:vAlign w:val="center"/>
            <w:hideMark/>
          </w:tcPr>
          <w:p w:rsidR="000F72B5" w:rsidRPr="000F72B5" w:rsidRDefault="000F72B5" w:rsidP="000F72B5">
            <w:pPr>
              <w:spacing w:after="0" w:line="240" w:lineRule="auto"/>
              <w:jc w:val="center"/>
              <w:rPr>
                <w:rFonts w:ascii="Sylfaen" w:eastAsia="Times New Roman" w:hAnsi="Sylfaen" w:cs="Arial"/>
                <w:b/>
                <w:bCs/>
                <w:i/>
                <w:iCs/>
                <w:sz w:val="18"/>
                <w:szCs w:val="18"/>
              </w:rPr>
            </w:pPr>
            <w:r w:rsidRPr="000F72B5">
              <w:rPr>
                <w:rFonts w:ascii="Sylfaen" w:eastAsia="Times New Roman" w:hAnsi="Sylfaen" w:cs="Arial"/>
                <w:b/>
                <w:bCs/>
                <w:i/>
                <w:iCs/>
                <w:sz w:val="18"/>
                <w:szCs w:val="18"/>
              </w:rPr>
              <w:t>ნორმატიული აქტით გამოყოფილი თანხა</w:t>
            </w:r>
          </w:p>
        </w:tc>
        <w:tc>
          <w:tcPr>
            <w:tcW w:w="591" w:type="pct"/>
            <w:shd w:val="clear" w:color="auto" w:fill="auto"/>
            <w:vAlign w:val="center"/>
            <w:hideMark/>
          </w:tcPr>
          <w:p w:rsidR="000F72B5" w:rsidRPr="000F72B5" w:rsidRDefault="000F72B5" w:rsidP="000F72B5">
            <w:pPr>
              <w:spacing w:after="0" w:line="240" w:lineRule="auto"/>
              <w:jc w:val="center"/>
              <w:rPr>
                <w:rFonts w:ascii="Sylfaen" w:eastAsia="Times New Roman" w:hAnsi="Sylfaen" w:cs="Arial"/>
                <w:b/>
                <w:bCs/>
                <w:i/>
                <w:iCs/>
                <w:sz w:val="18"/>
                <w:szCs w:val="18"/>
              </w:rPr>
            </w:pPr>
            <w:r w:rsidRPr="000F72B5">
              <w:rPr>
                <w:rFonts w:ascii="Sylfaen" w:eastAsia="Times New Roman" w:hAnsi="Sylfaen" w:cs="Arial"/>
                <w:b/>
                <w:bCs/>
                <w:i/>
                <w:iCs/>
                <w:sz w:val="18"/>
                <w:szCs w:val="18"/>
              </w:rPr>
              <w:t>გამოყოფილი თანხა</w:t>
            </w:r>
          </w:p>
        </w:tc>
        <w:tc>
          <w:tcPr>
            <w:tcW w:w="440" w:type="pct"/>
            <w:shd w:val="clear" w:color="auto" w:fill="auto"/>
            <w:vAlign w:val="center"/>
            <w:hideMark/>
          </w:tcPr>
          <w:p w:rsidR="000F72B5" w:rsidRPr="000F72B5" w:rsidRDefault="000F72B5" w:rsidP="000F72B5">
            <w:pPr>
              <w:spacing w:after="0" w:line="240" w:lineRule="auto"/>
              <w:jc w:val="center"/>
              <w:rPr>
                <w:rFonts w:ascii="Sylfaen" w:eastAsia="Times New Roman" w:hAnsi="Sylfaen" w:cs="Arial"/>
                <w:b/>
                <w:bCs/>
                <w:i/>
                <w:iCs/>
                <w:sz w:val="18"/>
                <w:szCs w:val="18"/>
              </w:rPr>
            </w:pPr>
            <w:r w:rsidRPr="000F72B5">
              <w:rPr>
                <w:rFonts w:ascii="Sylfaen" w:eastAsia="Times New Roman" w:hAnsi="Sylfaen" w:cs="Arial"/>
                <w:b/>
                <w:bCs/>
                <w:i/>
                <w:iCs/>
                <w:sz w:val="18"/>
                <w:szCs w:val="18"/>
              </w:rPr>
              <w:t>საკასო</w:t>
            </w:r>
            <w:r w:rsidRPr="000F72B5">
              <w:rPr>
                <w:rFonts w:ascii="AcadNusx" w:eastAsia="Times New Roman" w:hAnsi="AcadNusx" w:cs="Arial"/>
                <w:b/>
                <w:bCs/>
                <w:sz w:val="16"/>
                <w:szCs w:val="16"/>
              </w:rPr>
              <w:t xml:space="preserve"> </w:t>
            </w:r>
            <w:r w:rsidRPr="000F72B5">
              <w:rPr>
                <w:rFonts w:ascii="Sylfaen" w:eastAsia="Times New Roman" w:hAnsi="Sylfaen" w:cs="Arial"/>
                <w:b/>
                <w:bCs/>
                <w:sz w:val="16"/>
                <w:szCs w:val="16"/>
              </w:rPr>
              <w:t>ხარჯი</w:t>
            </w:r>
          </w:p>
        </w:tc>
        <w:tc>
          <w:tcPr>
            <w:tcW w:w="440" w:type="pct"/>
            <w:shd w:val="clear" w:color="auto" w:fill="auto"/>
            <w:vAlign w:val="center"/>
            <w:hideMark/>
          </w:tcPr>
          <w:p w:rsidR="000F72B5" w:rsidRPr="000F72B5" w:rsidRDefault="000F72B5" w:rsidP="000F72B5">
            <w:pPr>
              <w:spacing w:after="0" w:line="240" w:lineRule="auto"/>
              <w:jc w:val="center"/>
              <w:rPr>
                <w:rFonts w:ascii="Sylfaen" w:eastAsia="Times New Roman" w:hAnsi="Sylfaen" w:cs="Arial"/>
                <w:b/>
                <w:bCs/>
                <w:i/>
                <w:iCs/>
                <w:sz w:val="18"/>
                <w:szCs w:val="18"/>
              </w:rPr>
            </w:pPr>
            <w:r w:rsidRPr="000F72B5">
              <w:rPr>
                <w:rFonts w:ascii="Sylfaen" w:eastAsia="Times New Roman" w:hAnsi="Sylfaen" w:cs="Arial"/>
                <w:b/>
                <w:bCs/>
                <w:i/>
                <w:iCs/>
                <w:sz w:val="18"/>
                <w:szCs w:val="18"/>
              </w:rPr>
              <w:t>გადახრა</w:t>
            </w:r>
          </w:p>
        </w:tc>
      </w:tr>
      <w:tr w:rsidR="000F72B5" w:rsidRPr="000F72B5" w:rsidTr="004E6F95">
        <w:trPr>
          <w:trHeight w:val="288"/>
        </w:trPr>
        <w:tc>
          <w:tcPr>
            <w:tcW w:w="2914" w:type="pct"/>
            <w:gridSpan w:val="2"/>
            <w:shd w:val="clear" w:color="000000" w:fill="DAEEF3"/>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საქართველოს მთავრობის ადმინისტრაცია</w:t>
            </w:r>
          </w:p>
        </w:tc>
        <w:tc>
          <w:tcPr>
            <w:tcW w:w="614"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3,338,179.4</w:t>
            </w:r>
          </w:p>
        </w:tc>
        <w:tc>
          <w:tcPr>
            <w:tcW w:w="591"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250,486.5</w:t>
            </w:r>
          </w:p>
        </w:tc>
        <w:tc>
          <w:tcPr>
            <w:tcW w:w="440"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250,486.5</w:t>
            </w:r>
          </w:p>
        </w:tc>
        <w:tc>
          <w:tcPr>
            <w:tcW w:w="440"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0.0</w:t>
            </w:r>
          </w:p>
        </w:tc>
      </w:tr>
      <w:tr w:rsidR="000F72B5" w:rsidRPr="000F72B5" w:rsidTr="004E6F95">
        <w:trPr>
          <w:trHeight w:val="288"/>
        </w:trPr>
        <w:tc>
          <w:tcPr>
            <w:tcW w:w="727" w:type="pct"/>
            <w:shd w:val="clear" w:color="auto" w:fill="auto"/>
            <w:vAlign w:val="center"/>
            <w:hideMark/>
          </w:tcPr>
          <w:p w:rsidR="000F72B5" w:rsidRPr="000F72B5" w:rsidRDefault="000F72B5" w:rsidP="000F72B5">
            <w:pPr>
              <w:spacing w:after="0" w:line="240" w:lineRule="auto"/>
              <w:jc w:val="center"/>
              <w:rPr>
                <w:rFonts w:ascii="Sylfaen" w:eastAsia="Times New Roman" w:hAnsi="Sylfaen" w:cs="Arial"/>
                <w:sz w:val="16"/>
                <w:szCs w:val="16"/>
              </w:rPr>
            </w:pPr>
            <w:proofErr w:type="gramStart"/>
            <w:r w:rsidRPr="000F72B5">
              <w:rPr>
                <w:rFonts w:ascii="Sylfaen" w:eastAsia="Times New Roman" w:hAnsi="Sylfaen" w:cs="Arial"/>
                <w:sz w:val="16"/>
                <w:szCs w:val="16"/>
              </w:rPr>
              <w:t>საქართველოს</w:t>
            </w:r>
            <w:proofErr w:type="gramEnd"/>
            <w:r w:rsidRPr="000F72B5">
              <w:rPr>
                <w:rFonts w:ascii="Sylfaen" w:eastAsia="Times New Roman" w:hAnsi="Sylfaen" w:cs="Arial"/>
                <w:sz w:val="16"/>
                <w:szCs w:val="16"/>
              </w:rPr>
              <w:t xml:space="preserve"> მთავრობის განკარგულება N269 02.02.18.</w:t>
            </w:r>
          </w:p>
        </w:tc>
        <w:tc>
          <w:tcPr>
            <w:tcW w:w="2187" w:type="pct"/>
            <w:shd w:val="clear" w:color="auto" w:fill="auto"/>
            <w:vAlign w:val="center"/>
            <w:hideMark/>
          </w:tcPr>
          <w:p w:rsidR="000F72B5" w:rsidRPr="000F72B5" w:rsidRDefault="000F72B5" w:rsidP="000F72B5">
            <w:pPr>
              <w:spacing w:after="0" w:line="240" w:lineRule="auto"/>
              <w:rPr>
                <w:rFonts w:ascii="Sylfaen" w:eastAsia="Times New Roman" w:hAnsi="Sylfaen" w:cs="Arial"/>
                <w:sz w:val="16"/>
                <w:szCs w:val="16"/>
              </w:rPr>
            </w:pPr>
            <w:r w:rsidRPr="000F72B5">
              <w:rPr>
                <w:rFonts w:ascii="Sylfaen" w:eastAsia="Times New Roman" w:hAnsi="Sylfaen" w:cs="Arial"/>
                <w:sz w:val="16"/>
                <w:szCs w:val="16"/>
              </w:rPr>
              <w:t>საქართველოს მთავრობის ცალკეულ უწყებებსა და აშშ-ის ადმინისტრაციასთან ურთიერთობების უკეთ წარმართვისა და საქართველოში ამერიკული ინვესტიციების მოზიდვის მიზნით აუცილებელი საკონსულტაციო მომსახურების შეძენის ხარჯების დასაფინანსებლად</w:t>
            </w:r>
          </w:p>
        </w:tc>
        <w:tc>
          <w:tcPr>
            <w:tcW w:w="614"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260,167.0</w:t>
            </w:r>
          </w:p>
        </w:tc>
        <w:tc>
          <w:tcPr>
            <w:tcW w:w="591"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76,563.1</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76,563.1</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0.0</w:t>
            </w:r>
          </w:p>
        </w:tc>
      </w:tr>
      <w:tr w:rsidR="000F72B5" w:rsidRPr="000F72B5" w:rsidTr="004E6F95">
        <w:trPr>
          <w:trHeight w:val="288"/>
        </w:trPr>
        <w:tc>
          <w:tcPr>
            <w:tcW w:w="727" w:type="pct"/>
            <w:shd w:val="clear" w:color="auto" w:fill="auto"/>
            <w:vAlign w:val="center"/>
            <w:hideMark/>
          </w:tcPr>
          <w:p w:rsidR="000F72B5" w:rsidRPr="000F72B5" w:rsidRDefault="000F72B5" w:rsidP="000F72B5">
            <w:pPr>
              <w:spacing w:after="0" w:line="240" w:lineRule="auto"/>
              <w:jc w:val="center"/>
              <w:rPr>
                <w:rFonts w:ascii="Sylfaen" w:eastAsia="Times New Roman" w:hAnsi="Sylfaen" w:cs="Arial"/>
                <w:sz w:val="16"/>
                <w:szCs w:val="16"/>
              </w:rPr>
            </w:pPr>
            <w:proofErr w:type="gramStart"/>
            <w:r w:rsidRPr="000F72B5">
              <w:rPr>
                <w:rFonts w:ascii="Sylfaen" w:eastAsia="Times New Roman" w:hAnsi="Sylfaen" w:cs="Arial"/>
                <w:sz w:val="16"/>
                <w:szCs w:val="16"/>
              </w:rPr>
              <w:t>საქართველოს</w:t>
            </w:r>
            <w:proofErr w:type="gramEnd"/>
            <w:r w:rsidRPr="000F72B5">
              <w:rPr>
                <w:rFonts w:ascii="Sylfaen" w:eastAsia="Times New Roman" w:hAnsi="Sylfaen" w:cs="Arial"/>
                <w:sz w:val="16"/>
                <w:szCs w:val="16"/>
              </w:rPr>
              <w:t xml:space="preserve"> მთავრობის განკარგულება N270 02.02.18.</w:t>
            </w:r>
          </w:p>
        </w:tc>
        <w:tc>
          <w:tcPr>
            <w:tcW w:w="2187" w:type="pct"/>
            <w:shd w:val="clear" w:color="auto" w:fill="auto"/>
            <w:vAlign w:val="center"/>
            <w:hideMark/>
          </w:tcPr>
          <w:p w:rsidR="000F72B5" w:rsidRPr="000F72B5" w:rsidRDefault="000F72B5" w:rsidP="000F72B5">
            <w:pPr>
              <w:spacing w:after="0" w:line="240" w:lineRule="auto"/>
              <w:rPr>
                <w:rFonts w:ascii="Sylfaen" w:eastAsia="Times New Roman" w:hAnsi="Sylfaen" w:cs="Arial"/>
                <w:sz w:val="16"/>
                <w:szCs w:val="16"/>
              </w:rPr>
            </w:pPr>
            <w:r w:rsidRPr="000F72B5">
              <w:rPr>
                <w:rFonts w:ascii="Sylfaen" w:eastAsia="Times New Roman" w:hAnsi="Sylfaen" w:cs="Arial"/>
                <w:sz w:val="16"/>
                <w:szCs w:val="16"/>
              </w:rPr>
              <w:t>საქართველოს მთავრობის ევროკავშირის ინსტიტუტებსა და ნატოსთან პარტნიორობის გაღრმავების მიზნით საკონსულტაციო მომსახურების შეძენის ხარჯების დასაფინანსებლად</w:t>
            </w:r>
          </w:p>
        </w:tc>
        <w:tc>
          <w:tcPr>
            <w:tcW w:w="614"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1,025,479.5</w:t>
            </w:r>
          </w:p>
        </w:tc>
        <w:tc>
          <w:tcPr>
            <w:tcW w:w="591"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0.0</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0.0</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0.0</w:t>
            </w:r>
          </w:p>
        </w:tc>
      </w:tr>
      <w:tr w:rsidR="000F72B5" w:rsidRPr="000F72B5" w:rsidTr="004E6F95">
        <w:trPr>
          <w:trHeight w:val="288"/>
        </w:trPr>
        <w:tc>
          <w:tcPr>
            <w:tcW w:w="727" w:type="pct"/>
            <w:shd w:val="clear" w:color="auto" w:fill="auto"/>
            <w:vAlign w:val="center"/>
            <w:hideMark/>
          </w:tcPr>
          <w:p w:rsidR="000F72B5" w:rsidRPr="000F72B5" w:rsidRDefault="000F72B5" w:rsidP="000F72B5">
            <w:pPr>
              <w:spacing w:after="0" w:line="240" w:lineRule="auto"/>
              <w:jc w:val="center"/>
              <w:rPr>
                <w:rFonts w:ascii="Sylfaen" w:eastAsia="Times New Roman" w:hAnsi="Sylfaen" w:cs="Arial"/>
                <w:sz w:val="16"/>
                <w:szCs w:val="16"/>
              </w:rPr>
            </w:pPr>
            <w:proofErr w:type="gramStart"/>
            <w:r w:rsidRPr="000F72B5">
              <w:rPr>
                <w:rFonts w:ascii="Sylfaen" w:eastAsia="Times New Roman" w:hAnsi="Sylfaen" w:cs="Arial"/>
                <w:sz w:val="16"/>
                <w:szCs w:val="16"/>
              </w:rPr>
              <w:t>საქართველოს</w:t>
            </w:r>
            <w:proofErr w:type="gramEnd"/>
            <w:r w:rsidRPr="000F72B5">
              <w:rPr>
                <w:rFonts w:ascii="Sylfaen" w:eastAsia="Times New Roman" w:hAnsi="Sylfaen" w:cs="Arial"/>
                <w:sz w:val="16"/>
                <w:szCs w:val="16"/>
              </w:rPr>
              <w:t xml:space="preserve"> მთავრობის განკარგულება N271 02.02.18.</w:t>
            </w:r>
          </w:p>
        </w:tc>
        <w:tc>
          <w:tcPr>
            <w:tcW w:w="2187" w:type="pct"/>
            <w:shd w:val="clear" w:color="auto" w:fill="auto"/>
            <w:vAlign w:val="center"/>
            <w:hideMark/>
          </w:tcPr>
          <w:p w:rsidR="000F72B5" w:rsidRPr="000F72B5" w:rsidRDefault="000F72B5" w:rsidP="000F72B5">
            <w:pPr>
              <w:spacing w:after="0" w:line="240" w:lineRule="auto"/>
              <w:rPr>
                <w:rFonts w:ascii="Sylfaen" w:eastAsia="Times New Roman" w:hAnsi="Sylfaen" w:cs="Arial"/>
                <w:sz w:val="16"/>
                <w:szCs w:val="16"/>
              </w:rPr>
            </w:pPr>
            <w:r w:rsidRPr="000F72B5">
              <w:rPr>
                <w:rFonts w:ascii="Sylfaen" w:eastAsia="Times New Roman" w:hAnsi="Sylfaen" w:cs="Arial"/>
                <w:sz w:val="16"/>
                <w:szCs w:val="16"/>
              </w:rPr>
              <w:t>საქართველოს მთავრობის ცალკეულ უწყებებსა და აშშ-ის ადმინისტრაციასთან ურთიერთობების უკეთ წარმართვისა და საქართველოში ამერიკული ინვესტიციების მოზიდვის მიზნით საკონსულტაციო მომსახურების შეძენის ხარჯების დასაფინანსებლად</w:t>
            </w:r>
          </w:p>
        </w:tc>
        <w:tc>
          <w:tcPr>
            <w:tcW w:w="614"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2,052,532.9</w:t>
            </w:r>
          </w:p>
        </w:tc>
        <w:tc>
          <w:tcPr>
            <w:tcW w:w="591"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173,923.4</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173,923.4</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0.0</w:t>
            </w:r>
          </w:p>
        </w:tc>
      </w:tr>
      <w:tr w:rsidR="000F72B5" w:rsidRPr="000F72B5" w:rsidTr="004E6F95">
        <w:trPr>
          <w:trHeight w:val="288"/>
        </w:trPr>
        <w:tc>
          <w:tcPr>
            <w:tcW w:w="2914" w:type="pct"/>
            <w:gridSpan w:val="2"/>
            <w:shd w:val="clear" w:color="000000" w:fill="DAEEF3"/>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საქართველოს ეკონომიკისა და მდგრადი განვითარების სამინისტრო</w:t>
            </w:r>
          </w:p>
        </w:tc>
        <w:tc>
          <w:tcPr>
            <w:tcW w:w="614"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2,358,200.0</w:t>
            </w:r>
          </w:p>
        </w:tc>
        <w:tc>
          <w:tcPr>
            <w:tcW w:w="591"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2,358,200.0</w:t>
            </w:r>
          </w:p>
        </w:tc>
        <w:tc>
          <w:tcPr>
            <w:tcW w:w="440"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0.0</w:t>
            </w:r>
          </w:p>
        </w:tc>
        <w:tc>
          <w:tcPr>
            <w:tcW w:w="440"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2,358,200.0</w:t>
            </w:r>
          </w:p>
        </w:tc>
      </w:tr>
      <w:tr w:rsidR="000F72B5" w:rsidRPr="000F72B5" w:rsidTr="004E6F95">
        <w:trPr>
          <w:trHeight w:val="288"/>
        </w:trPr>
        <w:tc>
          <w:tcPr>
            <w:tcW w:w="727" w:type="pct"/>
            <w:shd w:val="clear" w:color="auto" w:fill="auto"/>
            <w:vAlign w:val="center"/>
            <w:hideMark/>
          </w:tcPr>
          <w:p w:rsidR="000F72B5" w:rsidRPr="000F72B5" w:rsidRDefault="000F72B5" w:rsidP="000F72B5">
            <w:pPr>
              <w:spacing w:after="0" w:line="240" w:lineRule="auto"/>
              <w:jc w:val="center"/>
              <w:rPr>
                <w:rFonts w:ascii="Sylfaen" w:eastAsia="Times New Roman" w:hAnsi="Sylfaen" w:cs="Arial"/>
                <w:sz w:val="16"/>
                <w:szCs w:val="16"/>
              </w:rPr>
            </w:pPr>
            <w:proofErr w:type="gramStart"/>
            <w:r w:rsidRPr="000F72B5">
              <w:rPr>
                <w:rFonts w:ascii="Sylfaen" w:eastAsia="Times New Roman" w:hAnsi="Sylfaen" w:cs="Arial"/>
                <w:sz w:val="16"/>
                <w:szCs w:val="16"/>
              </w:rPr>
              <w:t>საქართველოს</w:t>
            </w:r>
            <w:proofErr w:type="gramEnd"/>
            <w:r w:rsidRPr="000F72B5">
              <w:rPr>
                <w:rFonts w:ascii="Sylfaen" w:eastAsia="Times New Roman" w:hAnsi="Sylfaen" w:cs="Arial"/>
                <w:sz w:val="16"/>
                <w:szCs w:val="16"/>
              </w:rPr>
              <w:t xml:space="preserve"> მთავრობის განკარგულება N179 25.01.18.</w:t>
            </w:r>
          </w:p>
        </w:tc>
        <w:tc>
          <w:tcPr>
            <w:tcW w:w="2187" w:type="pct"/>
            <w:shd w:val="clear" w:color="auto" w:fill="auto"/>
            <w:vAlign w:val="center"/>
            <w:hideMark/>
          </w:tcPr>
          <w:p w:rsidR="000F72B5" w:rsidRPr="000F72B5" w:rsidRDefault="000F72B5" w:rsidP="000F72B5">
            <w:pPr>
              <w:spacing w:after="0" w:line="240" w:lineRule="auto"/>
              <w:rPr>
                <w:rFonts w:ascii="Sylfaen" w:eastAsia="Times New Roman" w:hAnsi="Sylfaen" w:cs="Arial"/>
                <w:sz w:val="16"/>
                <w:szCs w:val="16"/>
              </w:rPr>
            </w:pPr>
            <w:r w:rsidRPr="000F72B5">
              <w:rPr>
                <w:rFonts w:ascii="Sylfaen" w:eastAsia="Times New Roman" w:hAnsi="Sylfaen" w:cs="Arial"/>
                <w:sz w:val="16"/>
                <w:szCs w:val="16"/>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w:t>
            </w:r>
          </w:p>
        </w:tc>
        <w:tc>
          <w:tcPr>
            <w:tcW w:w="614"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2,358,200.0</w:t>
            </w:r>
          </w:p>
        </w:tc>
        <w:tc>
          <w:tcPr>
            <w:tcW w:w="591"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2,358,200.0</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0.0</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2,358,200.0</w:t>
            </w:r>
          </w:p>
        </w:tc>
      </w:tr>
      <w:tr w:rsidR="000F72B5" w:rsidRPr="000F72B5" w:rsidTr="004E6F95">
        <w:trPr>
          <w:trHeight w:val="288"/>
        </w:trPr>
        <w:tc>
          <w:tcPr>
            <w:tcW w:w="2914" w:type="pct"/>
            <w:gridSpan w:val="2"/>
            <w:shd w:val="clear" w:color="000000" w:fill="DAEEF3"/>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საქართველოს იუსტიციის სამინისტრო</w:t>
            </w:r>
          </w:p>
        </w:tc>
        <w:tc>
          <w:tcPr>
            <w:tcW w:w="614"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11,282,965.5</w:t>
            </w:r>
          </w:p>
        </w:tc>
        <w:tc>
          <w:tcPr>
            <w:tcW w:w="591"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2,662,600.5</w:t>
            </w:r>
          </w:p>
        </w:tc>
        <w:tc>
          <w:tcPr>
            <w:tcW w:w="440"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2,662,595.8</w:t>
            </w:r>
          </w:p>
        </w:tc>
        <w:tc>
          <w:tcPr>
            <w:tcW w:w="440"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4.7</w:t>
            </w:r>
          </w:p>
        </w:tc>
      </w:tr>
      <w:tr w:rsidR="000F72B5" w:rsidRPr="000F72B5" w:rsidTr="004E6F95">
        <w:trPr>
          <w:trHeight w:val="288"/>
        </w:trPr>
        <w:tc>
          <w:tcPr>
            <w:tcW w:w="727" w:type="pct"/>
            <w:shd w:val="clear" w:color="auto" w:fill="auto"/>
            <w:vAlign w:val="center"/>
            <w:hideMark/>
          </w:tcPr>
          <w:p w:rsidR="000F72B5" w:rsidRPr="000F72B5" w:rsidRDefault="000F72B5" w:rsidP="000F72B5">
            <w:pPr>
              <w:spacing w:after="0" w:line="240" w:lineRule="auto"/>
              <w:jc w:val="center"/>
              <w:rPr>
                <w:rFonts w:ascii="Sylfaen" w:eastAsia="Times New Roman" w:hAnsi="Sylfaen" w:cs="Arial"/>
                <w:sz w:val="16"/>
                <w:szCs w:val="16"/>
              </w:rPr>
            </w:pPr>
            <w:proofErr w:type="gramStart"/>
            <w:r w:rsidRPr="000F72B5">
              <w:rPr>
                <w:rFonts w:ascii="Sylfaen" w:eastAsia="Times New Roman" w:hAnsi="Sylfaen" w:cs="Arial"/>
                <w:sz w:val="16"/>
                <w:szCs w:val="16"/>
              </w:rPr>
              <w:t>საქართველოს</w:t>
            </w:r>
            <w:proofErr w:type="gramEnd"/>
            <w:r w:rsidRPr="000F72B5">
              <w:rPr>
                <w:rFonts w:ascii="Sylfaen" w:eastAsia="Times New Roman" w:hAnsi="Sylfaen" w:cs="Arial"/>
                <w:sz w:val="16"/>
                <w:szCs w:val="16"/>
              </w:rPr>
              <w:t xml:space="preserve"> მთავრობის განკარგულება N251 02.02.18.</w:t>
            </w:r>
          </w:p>
        </w:tc>
        <w:tc>
          <w:tcPr>
            <w:tcW w:w="2187" w:type="pct"/>
            <w:shd w:val="clear" w:color="auto" w:fill="auto"/>
            <w:vAlign w:val="center"/>
            <w:hideMark/>
          </w:tcPr>
          <w:p w:rsidR="000F72B5" w:rsidRPr="000F72B5" w:rsidRDefault="000F72B5" w:rsidP="000F72B5">
            <w:pPr>
              <w:spacing w:after="0" w:line="240" w:lineRule="auto"/>
              <w:rPr>
                <w:rFonts w:ascii="Sylfaen" w:eastAsia="Times New Roman" w:hAnsi="Sylfaen" w:cs="Arial"/>
                <w:sz w:val="16"/>
                <w:szCs w:val="16"/>
              </w:rPr>
            </w:pPr>
            <w:r w:rsidRPr="000F72B5">
              <w:rPr>
                <w:rFonts w:ascii="Sylfaen" w:eastAsia="Times New Roman" w:hAnsi="Sylfaen" w:cs="Arial"/>
                <w:sz w:val="16"/>
                <w:szCs w:val="16"/>
              </w:rPr>
              <w:t>საქართველოს იუსტიციის სამინისტროს სისტემაში შემავალი სახელმწიფო საქვეუწყებო დაწესებულების - საქართველოს პროკურატურის საქმიანობის ეფექტიანად წარმართვის მიზნით იურიდიული კომპანიებისა და სისხლის სამართლის დარგის სპეციალისტებისაგან იურიდიული მომსახურების შესყიდვის, სათანადო ცოდნის მქონე ექსპერტების მიერ საქართველოსა და უცხო სახელმწიფოს საექსპერტო დაწესებულებებში შესაბამისი კვლევების ჩატარების, სათანადო კვალიფიკაციის მქონე ფიზიკური და იურიდიული პირების მიერ ჩამორთმევას დაქვემდებარებული ქონების მოძიებაში დახმარებისა და შესაბამისი კონსულტაციის გაწევის, აგრეთვე, აღნიშნული პირების ვიზიტებთან დაკავშირებული ხარჯებისა და ხსენებულ ღონისძიებათა ფარგლებში საქართველოს კანონმდებლობით გათვალისწინებული შესაბამისი გადასახადების დასაფინანსებლად</w:t>
            </w:r>
          </w:p>
        </w:tc>
        <w:tc>
          <w:tcPr>
            <w:tcW w:w="614"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1,407,595.2</w:t>
            </w:r>
          </w:p>
        </w:tc>
        <w:tc>
          <w:tcPr>
            <w:tcW w:w="591"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0.0</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0.0</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0.0</w:t>
            </w:r>
          </w:p>
        </w:tc>
      </w:tr>
      <w:tr w:rsidR="000F72B5" w:rsidRPr="000F72B5" w:rsidTr="004E6F95">
        <w:trPr>
          <w:trHeight w:val="288"/>
        </w:trPr>
        <w:tc>
          <w:tcPr>
            <w:tcW w:w="727" w:type="pct"/>
            <w:shd w:val="clear" w:color="auto" w:fill="auto"/>
            <w:vAlign w:val="center"/>
            <w:hideMark/>
          </w:tcPr>
          <w:p w:rsidR="000F72B5" w:rsidRPr="000F72B5" w:rsidRDefault="000F72B5" w:rsidP="000F72B5">
            <w:pPr>
              <w:spacing w:after="0" w:line="240" w:lineRule="auto"/>
              <w:jc w:val="center"/>
              <w:rPr>
                <w:rFonts w:ascii="Sylfaen" w:eastAsia="Times New Roman" w:hAnsi="Sylfaen" w:cs="Arial"/>
                <w:sz w:val="16"/>
                <w:szCs w:val="16"/>
              </w:rPr>
            </w:pPr>
            <w:proofErr w:type="gramStart"/>
            <w:r w:rsidRPr="000F72B5">
              <w:rPr>
                <w:rFonts w:ascii="Sylfaen" w:eastAsia="Times New Roman" w:hAnsi="Sylfaen" w:cs="Arial"/>
                <w:sz w:val="16"/>
                <w:szCs w:val="16"/>
              </w:rPr>
              <w:t>საქართველოს</w:t>
            </w:r>
            <w:proofErr w:type="gramEnd"/>
            <w:r w:rsidRPr="000F72B5">
              <w:rPr>
                <w:rFonts w:ascii="Sylfaen" w:eastAsia="Times New Roman" w:hAnsi="Sylfaen" w:cs="Arial"/>
                <w:sz w:val="16"/>
                <w:szCs w:val="16"/>
              </w:rPr>
              <w:t xml:space="preserve"> მთავრობის განკარგულება N252 02.02.18.</w:t>
            </w:r>
          </w:p>
        </w:tc>
        <w:tc>
          <w:tcPr>
            <w:tcW w:w="2187" w:type="pct"/>
            <w:shd w:val="clear" w:color="auto" w:fill="auto"/>
            <w:vAlign w:val="center"/>
            <w:hideMark/>
          </w:tcPr>
          <w:p w:rsidR="000F72B5" w:rsidRPr="000F72B5" w:rsidRDefault="000F72B5" w:rsidP="000F72B5">
            <w:pPr>
              <w:spacing w:after="0" w:line="240" w:lineRule="auto"/>
              <w:rPr>
                <w:rFonts w:ascii="Sylfaen" w:eastAsia="Times New Roman" w:hAnsi="Sylfaen" w:cs="Arial"/>
                <w:sz w:val="16"/>
                <w:szCs w:val="16"/>
              </w:rPr>
            </w:pPr>
            <w:r w:rsidRPr="000F72B5">
              <w:rPr>
                <w:rFonts w:ascii="Sylfaen" w:eastAsia="Times New Roman" w:hAnsi="Sylfaen" w:cs="Arial"/>
                <w:sz w:val="16"/>
                <w:szCs w:val="16"/>
              </w:rPr>
              <w:t xml:space="preserve">საერთაშორისო საარბიტრაჟო დავებსა და უცხო ქვეყნის სასამართლოებში მიმდინარე საქმეებთან დაკავშირებით სახელმწიფოს წარმომადგენლობის განხორციელების მიზნით, იურიდიული კომპანიებისგან იურიდიული მომსახურების შესყიდვის, შესაბამისი საარბიტრაჟო და სასამართლო ხარჯების, მოწმეებისა და უცხოელი ექსპერტების საარბიტრაჟო და სასამართლო პროცესში მონაწილეობის, ადამიანის უფლებათა ევროპულ სასამართლოში მიმდინარე საქმის - „საქართველო რუსეთის წინააღმდეგ (II) ფარგლებში“ - იურიდიული მომსახურების შეყიდვისა და აღნიშნულ საქმესთან დაკავშირებული სხვა </w:t>
            </w:r>
            <w:r w:rsidRPr="000F72B5">
              <w:rPr>
                <w:rFonts w:ascii="Sylfaen" w:eastAsia="Times New Roman" w:hAnsi="Sylfaen" w:cs="Arial"/>
                <w:sz w:val="16"/>
                <w:szCs w:val="16"/>
              </w:rPr>
              <w:lastRenderedPageBreak/>
              <w:t>გაუთვალისწინებელი ხარჯებისა და საქართველოს კანონმდებლობით მასთან დაკავშირებული გადასახადების დასაფინანსებლად</w:t>
            </w:r>
          </w:p>
        </w:tc>
        <w:tc>
          <w:tcPr>
            <w:tcW w:w="614"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lastRenderedPageBreak/>
              <w:t>9,875,370.3</w:t>
            </w:r>
          </w:p>
        </w:tc>
        <w:tc>
          <w:tcPr>
            <w:tcW w:w="591"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2,662,600.5</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2,662,595.8</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4.7</w:t>
            </w:r>
          </w:p>
        </w:tc>
      </w:tr>
      <w:tr w:rsidR="000F72B5" w:rsidRPr="000F72B5" w:rsidTr="004E6F95">
        <w:trPr>
          <w:trHeight w:val="288"/>
        </w:trPr>
        <w:tc>
          <w:tcPr>
            <w:tcW w:w="2914" w:type="pct"/>
            <w:gridSpan w:val="2"/>
            <w:shd w:val="clear" w:color="000000" w:fill="DAEEF3"/>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საქართველოს საგარეო საქმეთა სამინისტრო</w:t>
            </w:r>
          </w:p>
        </w:tc>
        <w:tc>
          <w:tcPr>
            <w:tcW w:w="614"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716,435.6</w:t>
            </w:r>
          </w:p>
        </w:tc>
        <w:tc>
          <w:tcPr>
            <w:tcW w:w="591"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73,314.0</w:t>
            </w:r>
          </w:p>
        </w:tc>
        <w:tc>
          <w:tcPr>
            <w:tcW w:w="440"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73,314.0</w:t>
            </w:r>
          </w:p>
        </w:tc>
        <w:tc>
          <w:tcPr>
            <w:tcW w:w="440"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0.0</w:t>
            </w:r>
          </w:p>
        </w:tc>
      </w:tr>
      <w:tr w:rsidR="000F72B5" w:rsidRPr="000F72B5" w:rsidTr="004E6F95">
        <w:trPr>
          <w:trHeight w:val="288"/>
        </w:trPr>
        <w:tc>
          <w:tcPr>
            <w:tcW w:w="727" w:type="pct"/>
            <w:shd w:val="clear" w:color="auto" w:fill="auto"/>
            <w:vAlign w:val="center"/>
            <w:hideMark/>
          </w:tcPr>
          <w:p w:rsidR="000F72B5" w:rsidRPr="000F72B5" w:rsidRDefault="000F72B5" w:rsidP="000F72B5">
            <w:pPr>
              <w:spacing w:after="0" w:line="240" w:lineRule="auto"/>
              <w:jc w:val="center"/>
              <w:rPr>
                <w:rFonts w:ascii="Sylfaen" w:eastAsia="Times New Roman" w:hAnsi="Sylfaen" w:cs="Arial"/>
                <w:sz w:val="16"/>
                <w:szCs w:val="16"/>
              </w:rPr>
            </w:pPr>
            <w:proofErr w:type="gramStart"/>
            <w:r w:rsidRPr="000F72B5">
              <w:rPr>
                <w:rFonts w:ascii="Sylfaen" w:eastAsia="Times New Roman" w:hAnsi="Sylfaen" w:cs="Arial"/>
                <w:sz w:val="16"/>
                <w:szCs w:val="16"/>
              </w:rPr>
              <w:t>საქართველოს</w:t>
            </w:r>
            <w:proofErr w:type="gramEnd"/>
            <w:r w:rsidRPr="000F72B5">
              <w:rPr>
                <w:rFonts w:ascii="Sylfaen" w:eastAsia="Times New Roman" w:hAnsi="Sylfaen" w:cs="Arial"/>
                <w:sz w:val="16"/>
                <w:szCs w:val="16"/>
              </w:rPr>
              <w:t xml:space="preserve"> მთავრობის განკარგულება N04-ს 21.02.18.</w:t>
            </w:r>
          </w:p>
        </w:tc>
        <w:tc>
          <w:tcPr>
            <w:tcW w:w="2187" w:type="pct"/>
            <w:shd w:val="clear" w:color="auto" w:fill="auto"/>
            <w:vAlign w:val="center"/>
            <w:hideMark/>
          </w:tcPr>
          <w:p w:rsidR="000F72B5" w:rsidRPr="000F72B5" w:rsidRDefault="000F72B5" w:rsidP="000F72B5">
            <w:pPr>
              <w:spacing w:after="0" w:line="240" w:lineRule="auto"/>
              <w:rPr>
                <w:rFonts w:ascii="Sylfaen" w:eastAsia="Times New Roman" w:hAnsi="Sylfaen" w:cs="Arial"/>
                <w:sz w:val="16"/>
                <w:szCs w:val="16"/>
              </w:rPr>
            </w:pPr>
            <w:r w:rsidRPr="000F72B5">
              <w:rPr>
                <w:rFonts w:ascii="Sylfaen" w:eastAsia="Times New Roman" w:hAnsi="Sylfaen" w:cs="Arial"/>
                <w:sz w:val="16"/>
                <w:szCs w:val="16"/>
              </w:rPr>
              <w:t>ს ა ი დ უ მ ლ ო</w:t>
            </w:r>
          </w:p>
        </w:tc>
        <w:tc>
          <w:tcPr>
            <w:tcW w:w="614"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73,314.0</w:t>
            </w:r>
          </w:p>
        </w:tc>
        <w:tc>
          <w:tcPr>
            <w:tcW w:w="591"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73,314.0</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73,314.0</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0.0</w:t>
            </w:r>
          </w:p>
        </w:tc>
      </w:tr>
      <w:tr w:rsidR="000F72B5" w:rsidRPr="000F72B5" w:rsidTr="004E6F95">
        <w:trPr>
          <w:trHeight w:val="288"/>
        </w:trPr>
        <w:tc>
          <w:tcPr>
            <w:tcW w:w="727" w:type="pct"/>
            <w:shd w:val="clear" w:color="auto" w:fill="auto"/>
            <w:vAlign w:val="center"/>
            <w:hideMark/>
          </w:tcPr>
          <w:p w:rsidR="000F72B5" w:rsidRPr="000F72B5" w:rsidRDefault="000F72B5" w:rsidP="000F72B5">
            <w:pPr>
              <w:spacing w:after="0" w:line="240" w:lineRule="auto"/>
              <w:jc w:val="center"/>
              <w:rPr>
                <w:rFonts w:ascii="Sylfaen" w:eastAsia="Times New Roman" w:hAnsi="Sylfaen" w:cs="Arial"/>
                <w:sz w:val="16"/>
                <w:szCs w:val="16"/>
              </w:rPr>
            </w:pPr>
            <w:proofErr w:type="gramStart"/>
            <w:r w:rsidRPr="000F72B5">
              <w:rPr>
                <w:rFonts w:ascii="Sylfaen" w:eastAsia="Times New Roman" w:hAnsi="Sylfaen" w:cs="Arial"/>
                <w:sz w:val="16"/>
                <w:szCs w:val="16"/>
              </w:rPr>
              <w:t>საქართველოს</w:t>
            </w:r>
            <w:proofErr w:type="gramEnd"/>
            <w:r w:rsidRPr="000F72B5">
              <w:rPr>
                <w:rFonts w:ascii="Sylfaen" w:eastAsia="Times New Roman" w:hAnsi="Sylfaen" w:cs="Arial"/>
                <w:sz w:val="16"/>
                <w:szCs w:val="16"/>
              </w:rPr>
              <w:t xml:space="preserve"> მთავრობის განკარგულება N684 29.03.18.</w:t>
            </w:r>
          </w:p>
        </w:tc>
        <w:tc>
          <w:tcPr>
            <w:tcW w:w="2187" w:type="pct"/>
            <w:shd w:val="clear" w:color="auto" w:fill="auto"/>
            <w:vAlign w:val="center"/>
            <w:hideMark/>
          </w:tcPr>
          <w:p w:rsidR="000F72B5" w:rsidRPr="000F72B5" w:rsidRDefault="000F72B5" w:rsidP="000F72B5">
            <w:pPr>
              <w:spacing w:after="0" w:line="240" w:lineRule="auto"/>
              <w:rPr>
                <w:rFonts w:ascii="Sylfaen" w:eastAsia="Times New Roman" w:hAnsi="Sylfaen" w:cs="Arial"/>
                <w:sz w:val="16"/>
                <w:szCs w:val="16"/>
              </w:rPr>
            </w:pPr>
            <w:r w:rsidRPr="000F72B5">
              <w:rPr>
                <w:rFonts w:ascii="Sylfaen" w:eastAsia="Times New Roman" w:hAnsi="Sylfaen" w:cs="Arial"/>
                <w:sz w:val="16"/>
                <w:szCs w:val="16"/>
              </w:rPr>
              <w:t>საქართველო-ევროკავშირს შორის სავიზო რეჟიმის ლიბერალიზაციის თაობაზე საინფორმაციო კამპანიის მესამე ფაზის განხორციელების მიზნით</w:t>
            </w:r>
          </w:p>
        </w:tc>
        <w:tc>
          <w:tcPr>
            <w:tcW w:w="614"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643,121.6</w:t>
            </w:r>
          </w:p>
        </w:tc>
        <w:tc>
          <w:tcPr>
            <w:tcW w:w="591"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 </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 </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0.0</w:t>
            </w:r>
          </w:p>
        </w:tc>
      </w:tr>
      <w:tr w:rsidR="000F72B5" w:rsidRPr="000F72B5" w:rsidTr="004E6F95">
        <w:trPr>
          <w:trHeight w:val="288"/>
        </w:trPr>
        <w:tc>
          <w:tcPr>
            <w:tcW w:w="2914" w:type="pct"/>
            <w:gridSpan w:val="2"/>
            <w:shd w:val="clear" w:color="000000" w:fill="DAEEF3"/>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 xml:space="preserve">საქართველოს კულტურისა და სპორტის სამინისტრო </w:t>
            </w:r>
          </w:p>
        </w:tc>
        <w:tc>
          <w:tcPr>
            <w:tcW w:w="614"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133,049.0</w:t>
            </w:r>
          </w:p>
        </w:tc>
        <w:tc>
          <w:tcPr>
            <w:tcW w:w="591"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133,049.0</w:t>
            </w:r>
          </w:p>
        </w:tc>
        <w:tc>
          <w:tcPr>
            <w:tcW w:w="440"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99,042.2</w:t>
            </w:r>
          </w:p>
        </w:tc>
        <w:tc>
          <w:tcPr>
            <w:tcW w:w="440"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34,006.8</w:t>
            </w:r>
          </w:p>
        </w:tc>
      </w:tr>
      <w:tr w:rsidR="000F72B5" w:rsidRPr="000F72B5" w:rsidTr="004E6F95">
        <w:trPr>
          <w:trHeight w:val="288"/>
        </w:trPr>
        <w:tc>
          <w:tcPr>
            <w:tcW w:w="727" w:type="pct"/>
            <w:shd w:val="clear" w:color="auto" w:fill="auto"/>
            <w:vAlign w:val="center"/>
            <w:hideMark/>
          </w:tcPr>
          <w:p w:rsidR="000F72B5" w:rsidRPr="000F72B5" w:rsidRDefault="000F72B5" w:rsidP="000F72B5">
            <w:pPr>
              <w:spacing w:after="0" w:line="240" w:lineRule="auto"/>
              <w:jc w:val="center"/>
              <w:rPr>
                <w:rFonts w:ascii="Sylfaen" w:eastAsia="Times New Roman" w:hAnsi="Sylfaen" w:cs="Arial"/>
                <w:sz w:val="16"/>
                <w:szCs w:val="16"/>
              </w:rPr>
            </w:pPr>
            <w:proofErr w:type="gramStart"/>
            <w:r w:rsidRPr="000F72B5">
              <w:rPr>
                <w:rFonts w:ascii="Sylfaen" w:eastAsia="Times New Roman" w:hAnsi="Sylfaen" w:cs="Arial"/>
                <w:sz w:val="16"/>
                <w:szCs w:val="16"/>
              </w:rPr>
              <w:t>საქართველოს</w:t>
            </w:r>
            <w:proofErr w:type="gramEnd"/>
            <w:r w:rsidRPr="000F72B5">
              <w:rPr>
                <w:rFonts w:ascii="Sylfaen" w:eastAsia="Times New Roman" w:hAnsi="Sylfaen" w:cs="Arial"/>
                <w:sz w:val="16"/>
                <w:szCs w:val="16"/>
              </w:rPr>
              <w:t xml:space="preserve"> მთავრობის განკარგულება N323 07.02.18.</w:t>
            </w:r>
          </w:p>
        </w:tc>
        <w:tc>
          <w:tcPr>
            <w:tcW w:w="2187" w:type="pct"/>
            <w:shd w:val="clear" w:color="auto" w:fill="auto"/>
            <w:vAlign w:val="center"/>
            <w:hideMark/>
          </w:tcPr>
          <w:p w:rsidR="000F72B5" w:rsidRPr="000F72B5" w:rsidRDefault="000F72B5" w:rsidP="000F72B5">
            <w:pPr>
              <w:spacing w:after="0" w:line="240" w:lineRule="auto"/>
              <w:rPr>
                <w:rFonts w:ascii="Sylfaen" w:eastAsia="Times New Roman" w:hAnsi="Sylfaen" w:cs="Arial"/>
                <w:sz w:val="16"/>
                <w:szCs w:val="16"/>
              </w:rPr>
            </w:pPr>
            <w:r w:rsidRPr="000F72B5">
              <w:rPr>
                <w:rFonts w:ascii="Sylfaen" w:eastAsia="Times New Roman" w:hAnsi="Sylfaen" w:cs="Arial"/>
                <w:sz w:val="16"/>
                <w:szCs w:val="16"/>
              </w:rPr>
              <w:t>საქართველოს მართლმადიდებელი ეკლესიის ავტოკეფალური მმართველობის აღდგენის 100 წლისთავისა და სრულიად საქართველოს კათალიკოს-პატრიარქის, უწმინდესისა და უნეტარესის ილია მეორის აღსაყრდებიდან 40 წლის  საიუბილეო ღონისძიებების დაფინანსების მიზნით</w:t>
            </w:r>
          </w:p>
        </w:tc>
        <w:tc>
          <w:tcPr>
            <w:tcW w:w="614"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133,049.0</w:t>
            </w:r>
          </w:p>
        </w:tc>
        <w:tc>
          <w:tcPr>
            <w:tcW w:w="591"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133,049.0</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99,042.2</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34,006.8</w:t>
            </w:r>
          </w:p>
        </w:tc>
      </w:tr>
      <w:tr w:rsidR="000F72B5" w:rsidRPr="000F72B5" w:rsidTr="004E6F95">
        <w:trPr>
          <w:trHeight w:val="288"/>
        </w:trPr>
        <w:tc>
          <w:tcPr>
            <w:tcW w:w="2914" w:type="pct"/>
            <w:gridSpan w:val="2"/>
            <w:shd w:val="clear" w:color="000000" w:fill="DAEEF3"/>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საქართველოს შრომის, ჯანმრთელობისა და სოციალური დაცვის სამინისტრო</w:t>
            </w:r>
          </w:p>
        </w:tc>
        <w:tc>
          <w:tcPr>
            <w:tcW w:w="614"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724,422.0</w:t>
            </w:r>
          </w:p>
        </w:tc>
        <w:tc>
          <w:tcPr>
            <w:tcW w:w="591"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724,422.0</w:t>
            </w:r>
          </w:p>
        </w:tc>
        <w:tc>
          <w:tcPr>
            <w:tcW w:w="440"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724,421.5</w:t>
            </w:r>
          </w:p>
        </w:tc>
        <w:tc>
          <w:tcPr>
            <w:tcW w:w="440"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0.5</w:t>
            </w:r>
          </w:p>
        </w:tc>
      </w:tr>
      <w:tr w:rsidR="000F72B5" w:rsidRPr="000F72B5" w:rsidTr="004E6F95">
        <w:trPr>
          <w:trHeight w:val="288"/>
        </w:trPr>
        <w:tc>
          <w:tcPr>
            <w:tcW w:w="727" w:type="pct"/>
            <w:shd w:val="clear" w:color="auto" w:fill="auto"/>
            <w:vAlign w:val="center"/>
            <w:hideMark/>
          </w:tcPr>
          <w:p w:rsidR="000F72B5" w:rsidRPr="000F72B5" w:rsidRDefault="000F72B5" w:rsidP="000F72B5">
            <w:pPr>
              <w:spacing w:after="0" w:line="240" w:lineRule="auto"/>
              <w:jc w:val="center"/>
              <w:rPr>
                <w:rFonts w:ascii="Sylfaen" w:eastAsia="Times New Roman" w:hAnsi="Sylfaen" w:cs="Arial"/>
                <w:sz w:val="16"/>
                <w:szCs w:val="16"/>
              </w:rPr>
            </w:pPr>
            <w:proofErr w:type="gramStart"/>
            <w:r w:rsidRPr="000F72B5">
              <w:rPr>
                <w:rFonts w:ascii="Sylfaen" w:eastAsia="Times New Roman" w:hAnsi="Sylfaen" w:cs="Arial"/>
                <w:sz w:val="16"/>
                <w:szCs w:val="16"/>
              </w:rPr>
              <w:t>საქართველოს</w:t>
            </w:r>
            <w:proofErr w:type="gramEnd"/>
            <w:r w:rsidRPr="000F72B5">
              <w:rPr>
                <w:rFonts w:ascii="Sylfaen" w:eastAsia="Times New Roman" w:hAnsi="Sylfaen" w:cs="Arial"/>
                <w:sz w:val="16"/>
                <w:szCs w:val="16"/>
              </w:rPr>
              <w:t xml:space="preserve"> მთავრობის განკარგულება N393 15.02.18.</w:t>
            </w:r>
          </w:p>
        </w:tc>
        <w:tc>
          <w:tcPr>
            <w:tcW w:w="2187" w:type="pct"/>
            <w:shd w:val="clear" w:color="auto" w:fill="auto"/>
            <w:vAlign w:val="center"/>
            <w:hideMark/>
          </w:tcPr>
          <w:p w:rsidR="000F72B5" w:rsidRPr="000F72B5" w:rsidRDefault="000F72B5" w:rsidP="000F72B5">
            <w:pPr>
              <w:spacing w:after="0" w:line="240" w:lineRule="auto"/>
              <w:rPr>
                <w:rFonts w:ascii="Sylfaen" w:eastAsia="Times New Roman" w:hAnsi="Sylfaen" w:cs="Arial"/>
                <w:sz w:val="16"/>
                <w:szCs w:val="16"/>
              </w:rPr>
            </w:pPr>
            <w:r w:rsidRPr="000F72B5">
              <w:rPr>
                <w:rFonts w:ascii="Sylfaen" w:eastAsia="Times New Roman" w:hAnsi="Sylfaen" w:cs="Arial"/>
                <w:sz w:val="16"/>
                <w:szCs w:val="16"/>
              </w:rPr>
              <w:t>სოციალურად დაუცველი მოსახლეობის მიერ მოხმარებული ელექტროენერგიის ღირებულების ნაწილობრივი სუბსიდირების მიზნით</w:t>
            </w:r>
          </w:p>
        </w:tc>
        <w:tc>
          <w:tcPr>
            <w:tcW w:w="614"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724,422.0</w:t>
            </w:r>
          </w:p>
        </w:tc>
        <w:tc>
          <w:tcPr>
            <w:tcW w:w="591"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724,422.0</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724,421.5</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0.5</w:t>
            </w:r>
          </w:p>
        </w:tc>
      </w:tr>
      <w:tr w:rsidR="000F72B5" w:rsidRPr="000F72B5" w:rsidTr="004E6F95">
        <w:trPr>
          <w:trHeight w:val="288"/>
        </w:trPr>
        <w:tc>
          <w:tcPr>
            <w:tcW w:w="2914" w:type="pct"/>
            <w:gridSpan w:val="2"/>
            <w:shd w:val="clear" w:color="000000" w:fill="DAEEF3"/>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საქართველოს სავაჭრო-სამრეწველო პალატა</w:t>
            </w:r>
          </w:p>
        </w:tc>
        <w:tc>
          <w:tcPr>
            <w:tcW w:w="614"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120,000.0</w:t>
            </w:r>
          </w:p>
        </w:tc>
        <w:tc>
          <w:tcPr>
            <w:tcW w:w="591"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0.0</w:t>
            </w:r>
          </w:p>
        </w:tc>
        <w:tc>
          <w:tcPr>
            <w:tcW w:w="440"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0.0</w:t>
            </w:r>
          </w:p>
        </w:tc>
        <w:tc>
          <w:tcPr>
            <w:tcW w:w="440"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0.0</w:t>
            </w:r>
          </w:p>
        </w:tc>
      </w:tr>
      <w:tr w:rsidR="000F72B5" w:rsidRPr="000F72B5" w:rsidTr="004E6F95">
        <w:trPr>
          <w:trHeight w:val="288"/>
        </w:trPr>
        <w:tc>
          <w:tcPr>
            <w:tcW w:w="727" w:type="pct"/>
            <w:shd w:val="clear" w:color="auto" w:fill="auto"/>
            <w:vAlign w:val="center"/>
            <w:hideMark/>
          </w:tcPr>
          <w:p w:rsidR="000F72B5" w:rsidRPr="000F72B5" w:rsidRDefault="000F72B5" w:rsidP="000F72B5">
            <w:pPr>
              <w:spacing w:after="0" w:line="240" w:lineRule="auto"/>
              <w:jc w:val="center"/>
              <w:rPr>
                <w:rFonts w:ascii="Sylfaen" w:eastAsia="Times New Roman" w:hAnsi="Sylfaen" w:cs="Arial"/>
                <w:sz w:val="16"/>
                <w:szCs w:val="16"/>
              </w:rPr>
            </w:pPr>
            <w:proofErr w:type="gramStart"/>
            <w:r w:rsidRPr="000F72B5">
              <w:rPr>
                <w:rFonts w:ascii="Sylfaen" w:eastAsia="Times New Roman" w:hAnsi="Sylfaen" w:cs="Arial"/>
                <w:sz w:val="16"/>
                <w:szCs w:val="16"/>
              </w:rPr>
              <w:t>საქართველოს</w:t>
            </w:r>
            <w:proofErr w:type="gramEnd"/>
            <w:r w:rsidRPr="000F72B5">
              <w:rPr>
                <w:rFonts w:ascii="Sylfaen" w:eastAsia="Times New Roman" w:hAnsi="Sylfaen" w:cs="Arial"/>
                <w:sz w:val="16"/>
                <w:szCs w:val="16"/>
              </w:rPr>
              <w:t xml:space="preserve"> მთავრობის განკარგულება N669 27.03.18.</w:t>
            </w:r>
          </w:p>
        </w:tc>
        <w:tc>
          <w:tcPr>
            <w:tcW w:w="2187" w:type="pct"/>
            <w:shd w:val="clear" w:color="auto" w:fill="auto"/>
            <w:vAlign w:val="center"/>
            <w:hideMark/>
          </w:tcPr>
          <w:p w:rsidR="000F72B5" w:rsidRPr="000F72B5" w:rsidRDefault="000F72B5" w:rsidP="000F72B5">
            <w:pPr>
              <w:spacing w:after="0" w:line="240" w:lineRule="auto"/>
              <w:rPr>
                <w:rFonts w:ascii="Sylfaen" w:eastAsia="Times New Roman" w:hAnsi="Sylfaen" w:cs="Arial"/>
                <w:sz w:val="16"/>
                <w:szCs w:val="16"/>
              </w:rPr>
            </w:pPr>
            <w:r w:rsidRPr="000F72B5">
              <w:rPr>
                <w:rFonts w:ascii="Sylfaen" w:eastAsia="Times New Roman" w:hAnsi="Sylfaen" w:cs="Arial"/>
                <w:sz w:val="16"/>
                <w:szCs w:val="16"/>
                <w:lang w:val="ka-GE"/>
              </w:rPr>
              <w:t>ა(ა)იპ - საქართველოს კულტურის პალატის შეუფერხებელი ფუნქციონირების მიზნით</w:t>
            </w:r>
          </w:p>
        </w:tc>
        <w:tc>
          <w:tcPr>
            <w:tcW w:w="614"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120,000.0</w:t>
            </w:r>
          </w:p>
        </w:tc>
        <w:tc>
          <w:tcPr>
            <w:tcW w:w="591"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 </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 </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0.0</w:t>
            </w:r>
          </w:p>
        </w:tc>
      </w:tr>
      <w:tr w:rsidR="000F72B5" w:rsidRPr="000F72B5" w:rsidTr="004E6F95">
        <w:trPr>
          <w:trHeight w:val="288"/>
        </w:trPr>
        <w:tc>
          <w:tcPr>
            <w:tcW w:w="2914" w:type="pct"/>
            <w:gridSpan w:val="2"/>
            <w:shd w:val="clear" w:color="000000" w:fill="DAEEF3"/>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14"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16,400.0</w:t>
            </w:r>
          </w:p>
        </w:tc>
        <w:tc>
          <w:tcPr>
            <w:tcW w:w="591"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0.0</w:t>
            </w:r>
          </w:p>
        </w:tc>
        <w:tc>
          <w:tcPr>
            <w:tcW w:w="440"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0.0</w:t>
            </w:r>
          </w:p>
        </w:tc>
        <w:tc>
          <w:tcPr>
            <w:tcW w:w="440" w:type="pct"/>
            <w:shd w:val="clear" w:color="000000" w:fill="DAEEF3"/>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0.0</w:t>
            </w:r>
          </w:p>
        </w:tc>
      </w:tr>
      <w:tr w:rsidR="000F72B5" w:rsidRPr="000F72B5" w:rsidTr="004E6F95">
        <w:trPr>
          <w:trHeight w:val="288"/>
        </w:trPr>
        <w:tc>
          <w:tcPr>
            <w:tcW w:w="727" w:type="pct"/>
            <w:shd w:val="clear" w:color="auto" w:fill="auto"/>
            <w:vAlign w:val="center"/>
            <w:hideMark/>
          </w:tcPr>
          <w:p w:rsidR="000F72B5" w:rsidRPr="000F72B5" w:rsidRDefault="000F72B5" w:rsidP="000F72B5">
            <w:pPr>
              <w:spacing w:after="0" w:line="240" w:lineRule="auto"/>
              <w:jc w:val="center"/>
              <w:rPr>
                <w:rFonts w:ascii="Sylfaen" w:eastAsia="Times New Roman" w:hAnsi="Sylfaen" w:cs="Arial"/>
                <w:sz w:val="16"/>
                <w:szCs w:val="16"/>
              </w:rPr>
            </w:pPr>
            <w:proofErr w:type="gramStart"/>
            <w:r w:rsidRPr="000F72B5">
              <w:rPr>
                <w:rFonts w:ascii="Sylfaen" w:eastAsia="Times New Roman" w:hAnsi="Sylfaen" w:cs="Arial"/>
                <w:sz w:val="16"/>
                <w:szCs w:val="16"/>
              </w:rPr>
              <w:t>საქართველოს</w:t>
            </w:r>
            <w:proofErr w:type="gramEnd"/>
            <w:r w:rsidRPr="000F72B5">
              <w:rPr>
                <w:rFonts w:ascii="Sylfaen" w:eastAsia="Times New Roman" w:hAnsi="Sylfaen" w:cs="Arial"/>
                <w:sz w:val="16"/>
                <w:szCs w:val="16"/>
              </w:rPr>
              <w:t xml:space="preserve"> მთავრობის განკარგულება N179 25.01.18.</w:t>
            </w:r>
          </w:p>
        </w:tc>
        <w:tc>
          <w:tcPr>
            <w:tcW w:w="2187" w:type="pct"/>
            <w:shd w:val="clear" w:color="auto" w:fill="auto"/>
            <w:vAlign w:val="center"/>
            <w:hideMark/>
          </w:tcPr>
          <w:p w:rsidR="000F72B5" w:rsidRPr="000F72B5" w:rsidRDefault="000F72B5" w:rsidP="000F72B5">
            <w:pPr>
              <w:spacing w:after="0" w:line="240" w:lineRule="auto"/>
              <w:rPr>
                <w:rFonts w:ascii="Sylfaen" w:eastAsia="Times New Roman" w:hAnsi="Sylfaen" w:cs="Arial"/>
                <w:sz w:val="16"/>
                <w:szCs w:val="16"/>
              </w:rPr>
            </w:pPr>
            <w:r w:rsidRPr="000F72B5">
              <w:rPr>
                <w:rFonts w:ascii="Sylfaen" w:eastAsia="Times New Roman" w:hAnsi="Sylfaen" w:cs="Arial"/>
                <w:sz w:val="16"/>
                <w:szCs w:val="16"/>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w:t>
            </w:r>
          </w:p>
        </w:tc>
        <w:tc>
          <w:tcPr>
            <w:tcW w:w="614"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16,400.0</w:t>
            </w:r>
          </w:p>
        </w:tc>
        <w:tc>
          <w:tcPr>
            <w:tcW w:w="591"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0.0</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0.0</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sz w:val="16"/>
                <w:szCs w:val="16"/>
              </w:rPr>
            </w:pPr>
            <w:r w:rsidRPr="000F72B5">
              <w:rPr>
                <w:rFonts w:ascii="Sylfaen" w:eastAsia="Times New Roman" w:hAnsi="Sylfaen" w:cs="Arial"/>
                <w:sz w:val="16"/>
                <w:szCs w:val="16"/>
              </w:rPr>
              <w:t>0.0</w:t>
            </w:r>
          </w:p>
        </w:tc>
      </w:tr>
      <w:tr w:rsidR="000F72B5" w:rsidRPr="000F72B5" w:rsidTr="004E6F95">
        <w:trPr>
          <w:trHeight w:val="288"/>
        </w:trPr>
        <w:tc>
          <w:tcPr>
            <w:tcW w:w="2914" w:type="pct"/>
            <w:gridSpan w:val="2"/>
            <w:shd w:val="clear" w:color="auto" w:fill="auto"/>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ს   უ   ლ</w:t>
            </w:r>
          </w:p>
        </w:tc>
        <w:tc>
          <w:tcPr>
            <w:tcW w:w="614"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18,689,651.4</w:t>
            </w:r>
          </w:p>
        </w:tc>
        <w:tc>
          <w:tcPr>
            <w:tcW w:w="591"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6,202,072.1</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3,809,860.0</w:t>
            </w:r>
          </w:p>
        </w:tc>
        <w:tc>
          <w:tcPr>
            <w:tcW w:w="440" w:type="pct"/>
            <w:shd w:val="clear" w:color="000000" w:fill="FFFFFF"/>
            <w:noWrap/>
            <w:vAlign w:val="center"/>
            <w:hideMark/>
          </w:tcPr>
          <w:p w:rsidR="000F72B5" w:rsidRPr="000F72B5" w:rsidRDefault="000F72B5" w:rsidP="000F72B5">
            <w:pPr>
              <w:spacing w:after="0" w:line="240" w:lineRule="auto"/>
              <w:jc w:val="center"/>
              <w:rPr>
                <w:rFonts w:ascii="Sylfaen" w:eastAsia="Times New Roman" w:hAnsi="Sylfaen" w:cs="Arial"/>
                <w:b/>
                <w:bCs/>
                <w:sz w:val="16"/>
                <w:szCs w:val="16"/>
              </w:rPr>
            </w:pPr>
            <w:r w:rsidRPr="000F72B5">
              <w:rPr>
                <w:rFonts w:ascii="Sylfaen" w:eastAsia="Times New Roman" w:hAnsi="Sylfaen" w:cs="Arial"/>
                <w:b/>
                <w:bCs/>
                <w:sz w:val="16"/>
                <w:szCs w:val="16"/>
              </w:rPr>
              <w:t>2,392,212.0</w:t>
            </w:r>
          </w:p>
        </w:tc>
      </w:tr>
    </w:tbl>
    <w:p w:rsidR="00F621EB" w:rsidRDefault="00F621EB" w:rsidP="00AB2D54">
      <w:pPr>
        <w:tabs>
          <w:tab w:val="left" w:pos="0"/>
        </w:tabs>
        <w:spacing w:after="0" w:line="240" w:lineRule="auto"/>
        <w:ind w:right="173" w:firstLine="720"/>
        <w:jc w:val="right"/>
        <w:rPr>
          <w:rFonts w:ascii="Sylfaen" w:hAnsi="Sylfaen"/>
          <w:i/>
          <w:noProof/>
          <w:color w:val="000000"/>
          <w:sz w:val="18"/>
          <w:szCs w:val="18"/>
          <w:highlight w:val="yellow"/>
          <w:lang w:val="ka-GE"/>
        </w:rPr>
      </w:pPr>
    </w:p>
    <w:p w:rsidR="002600B6" w:rsidRPr="007949FA" w:rsidRDefault="002600B6" w:rsidP="00AB2D54">
      <w:pPr>
        <w:tabs>
          <w:tab w:val="left" w:pos="0"/>
        </w:tabs>
        <w:spacing w:after="0" w:line="240" w:lineRule="auto"/>
        <w:ind w:right="173" w:firstLine="720"/>
        <w:jc w:val="right"/>
        <w:rPr>
          <w:rFonts w:ascii="Sylfaen" w:hAnsi="Sylfaen"/>
          <w:i/>
          <w:noProof/>
          <w:color w:val="000000"/>
          <w:sz w:val="18"/>
          <w:szCs w:val="18"/>
          <w:highlight w:val="yellow"/>
        </w:rPr>
      </w:pPr>
    </w:p>
    <w:p w:rsidR="00B05E92" w:rsidRPr="00F3165A" w:rsidRDefault="00B05E92" w:rsidP="00B05E92">
      <w:pPr>
        <w:tabs>
          <w:tab w:val="left" w:pos="0"/>
          <w:tab w:val="left" w:pos="4337"/>
        </w:tabs>
        <w:spacing w:line="240" w:lineRule="auto"/>
        <w:jc w:val="both"/>
        <w:rPr>
          <w:rFonts w:ascii="Sylfaen" w:hAnsi="Sylfaen" w:cs="Sylfaen"/>
          <w:b/>
          <w:i/>
          <w:noProof/>
          <w:sz w:val="18"/>
          <w:szCs w:val="18"/>
          <w:lang w:val="ka-GE"/>
        </w:rPr>
      </w:pPr>
      <w:r w:rsidRPr="00F3165A">
        <w:rPr>
          <w:rFonts w:ascii="Sylfaen" w:hAnsi="Sylfaen" w:cs="Sylfaen"/>
          <w:b/>
          <w:i/>
          <w:noProof/>
          <w:sz w:val="18"/>
          <w:szCs w:val="18"/>
          <w:lang w:val="ka-GE"/>
        </w:rPr>
        <w:t>* შენიშვნა: ნორმატიული აქტით განსაზღვრული თანხა შედგება საანგარიშო პერიოდში გამოყოფილი თანხისა  და ასევე,  31.</w:t>
      </w:r>
      <w:r w:rsidRPr="00F3165A">
        <w:rPr>
          <w:rFonts w:ascii="Sylfaen" w:hAnsi="Sylfaen" w:cs="Sylfaen"/>
          <w:b/>
          <w:i/>
          <w:noProof/>
          <w:sz w:val="18"/>
          <w:szCs w:val="18"/>
        </w:rPr>
        <w:t>03</w:t>
      </w:r>
      <w:r w:rsidRPr="00F3165A">
        <w:rPr>
          <w:rFonts w:ascii="Sylfaen" w:hAnsi="Sylfaen" w:cs="Sylfaen"/>
          <w:b/>
          <w:i/>
          <w:noProof/>
          <w:sz w:val="18"/>
          <w:szCs w:val="18"/>
          <w:lang w:val="ka-GE"/>
        </w:rPr>
        <w:t>.201</w:t>
      </w:r>
      <w:r w:rsidR="00F3165A" w:rsidRPr="00F3165A">
        <w:rPr>
          <w:rFonts w:ascii="Sylfaen" w:hAnsi="Sylfaen" w:cs="Sylfaen"/>
          <w:b/>
          <w:i/>
          <w:noProof/>
          <w:sz w:val="18"/>
          <w:szCs w:val="18"/>
        </w:rPr>
        <w:t>8</w:t>
      </w:r>
      <w:r w:rsidRPr="00F3165A">
        <w:rPr>
          <w:rFonts w:ascii="Sylfaen" w:hAnsi="Sylfaen" w:cs="Sylfaen"/>
          <w:b/>
          <w:i/>
          <w:noProof/>
          <w:sz w:val="18"/>
          <w:szCs w:val="18"/>
          <w:lang w:val="ka-GE"/>
        </w:rPr>
        <w:t xml:space="preserve"> წლის მდგომარეობით შესაბამისი ვალუტის გაცვლითი კურსის მიხედვით გამოსაყოფი თანხისაგან. </w:t>
      </w:r>
    </w:p>
    <w:p w:rsidR="006906CC" w:rsidRPr="007949FA" w:rsidRDefault="006906CC" w:rsidP="00640191">
      <w:pPr>
        <w:pStyle w:val="BodyText"/>
        <w:tabs>
          <w:tab w:val="left" w:pos="0"/>
          <w:tab w:val="left" w:pos="900"/>
          <w:tab w:val="left" w:pos="1620"/>
        </w:tabs>
        <w:ind w:right="173"/>
        <w:jc w:val="center"/>
        <w:rPr>
          <w:rFonts w:ascii="Sylfaen" w:hAnsi="Sylfaen" w:cs="Sylfaen"/>
          <w:b/>
          <w:noProof/>
          <w:sz w:val="22"/>
          <w:szCs w:val="22"/>
          <w:highlight w:val="yellow"/>
          <w:lang w:val="ka-GE"/>
        </w:rPr>
      </w:pPr>
    </w:p>
    <w:p w:rsidR="006906CC" w:rsidRPr="007949FA" w:rsidRDefault="006906CC" w:rsidP="00640191">
      <w:pPr>
        <w:pStyle w:val="BodyText"/>
        <w:tabs>
          <w:tab w:val="left" w:pos="0"/>
          <w:tab w:val="left" w:pos="900"/>
          <w:tab w:val="left" w:pos="1620"/>
        </w:tabs>
        <w:ind w:right="173"/>
        <w:jc w:val="center"/>
        <w:rPr>
          <w:rFonts w:ascii="Sylfaen" w:hAnsi="Sylfaen" w:cs="Sylfaen"/>
          <w:b/>
          <w:noProof/>
          <w:sz w:val="22"/>
          <w:szCs w:val="22"/>
          <w:highlight w:val="yellow"/>
          <w:lang w:val="ka-GE"/>
        </w:rPr>
      </w:pPr>
    </w:p>
    <w:p w:rsidR="008B4C5E" w:rsidRPr="00004352" w:rsidRDefault="008B4C5E" w:rsidP="00640191">
      <w:pPr>
        <w:pStyle w:val="BodyText"/>
        <w:tabs>
          <w:tab w:val="left" w:pos="0"/>
          <w:tab w:val="left" w:pos="900"/>
          <w:tab w:val="left" w:pos="1620"/>
        </w:tabs>
        <w:ind w:right="173"/>
        <w:jc w:val="center"/>
        <w:rPr>
          <w:rFonts w:ascii="Sylfaen" w:hAnsi="Sylfaen" w:cs="Sylfaen"/>
          <w:b/>
          <w:noProof/>
          <w:sz w:val="22"/>
          <w:szCs w:val="22"/>
          <w:lang w:val="ka-GE"/>
        </w:rPr>
      </w:pPr>
      <w:r w:rsidRPr="00004352">
        <w:rPr>
          <w:rFonts w:ascii="Sylfaen" w:hAnsi="Sylfaen" w:cs="Sylfaen"/>
          <w:b/>
          <w:noProof/>
          <w:sz w:val="22"/>
          <w:szCs w:val="22"/>
          <w:lang w:val="ka-GE"/>
        </w:rPr>
        <w:t>საქართველოს</w:t>
      </w:r>
      <w:r w:rsidRPr="00004352">
        <w:rPr>
          <w:rFonts w:ascii="Sylfaen" w:hAnsi="Sylfaen"/>
          <w:b/>
          <w:noProof/>
          <w:sz w:val="22"/>
          <w:szCs w:val="22"/>
          <w:lang w:val="ka-GE"/>
        </w:rPr>
        <w:t xml:space="preserve"> </w:t>
      </w:r>
      <w:r w:rsidRPr="00004352">
        <w:rPr>
          <w:rFonts w:ascii="Sylfaen" w:hAnsi="Sylfaen" w:cs="Sylfaen"/>
          <w:b/>
          <w:noProof/>
          <w:sz w:val="22"/>
          <w:szCs w:val="22"/>
          <w:lang w:val="ka-GE"/>
        </w:rPr>
        <w:t>პრეზიდენტის</w:t>
      </w:r>
      <w:r w:rsidRPr="00004352">
        <w:rPr>
          <w:rFonts w:ascii="Sylfaen" w:hAnsi="Sylfaen"/>
          <w:b/>
          <w:noProof/>
          <w:sz w:val="22"/>
          <w:szCs w:val="22"/>
          <w:lang w:val="ka-GE"/>
        </w:rPr>
        <w:t xml:space="preserve"> </w:t>
      </w:r>
      <w:r w:rsidRPr="00004352">
        <w:rPr>
          <w:rFonts w:ascii="Sylfaen" w:hAnsi="Sylfaen" w:cs="Sylfaen"/>
          <w:b/>
          <w:noProof/>
          <w:sz w:val="22"/>
          <w:szCs w:val="22"/>
          <w:lang w:val="ka-GE"/>
        </w:rPr>
        <w:t>სარეზერვო</w:t>
      </w:r>
      <w:r w:rsidRPr="00004352">
        <w:rPr>
          <w:rFonts w:ascii="Sylfaen" w:hAnsi="Sylfaen"/>
          <w:b/>
          <w:noProof/>
          <w:sz w:val="22"/>
          <w:szCs w:val="22"/>
          <w:lang w:val="ka-GE"/>
        </w:rPr>
        <w:t xml:space="preserve"> </w:t>
      </w:r>
      <w:r w:rsidRPr="00004352">
        <w:rPr>
          <w:rFonts w:ascii="Sylfaen" w:hAnsi="Sylfaen" w:cs="Sylfaen"/>
          <w:b/>
          <w:noProof/>
          <w:sz w:val="22"/>
          <w:szCs w:val="22"/>
          <w:lang w:val="ka-GE"/>
        </w:rPr>
        <w:t>ფონდი</w:t>
      </w:r>
    </w:p>
    <w:p w:rsidR="008B4C5E" w:rsidRPr="00004352" w:rsidRDefault="008B4C5E" w:rsidP="00640191">
      <w:pPr>
        <w:pStyle w:val="BodyText"/>
        <w:tabs>
          <w:tab w:val="left" w:pos="0"/>
          <w:tab w:val="left" w:pos="900"/>
          <w:tab w:val="left" w:pos="1620"/>
        </w:tabs>
        <w:ind w:right="173"/>
        <w:jc w:val="center"/>
        <w:rPr>
          <w:rFonts w:ascii="Sylfaen" w:hAnsi="Sylfaen"/>
          <w:b/>
          <w:noProof/>
          <w:sz w:val="22"/>
          <w:szCs w:val="22"/>
          <w:lang w:val="ka-GE"/>
        </w:rPr>
      </w:pPr>
    </w:p>
    <w:p w:rsidR="008B4C5E" w:rsidRPr="00004352" w:rsidRDefault="008D7742" w:rsidP="00640191">
      <w:pPr>
        <w:tabs>
          <w:tab w:val="left" w:pos="4337"/>
        </w:tabs>
        <w:spacing w:line="240" w:lineRule="auto"/>
        <w:ind w:firstLine="720"/>
        <w:jc w:val="both"/>
        <w:rPr>
          <w:rFonts w:ascii="Sylfaen" w:hAnsi="Sylfaen"/>
          <w:noProof/>
          <w:lang w:val="ka-GE"/>
        </w:rPr>
      </w:pPr>
      <w:r w:rsidRPr="00004352">
        <w:rPr>
          <w:rFonts w:ascii="Sylfaen" w:hAnsi="Sylfaen"/>
          <w:noProof/>
          <w:lang w:val="ka-GE"/>
        </w:rPr>
        <w:t>საანგარიშო პერიოდში</w:t>
      </w:r>
      <w:r w:rsidR="008B4C5E" w:rsidRPr="00004352">
        <w:rPr>
          <w:rFonts w:ascii="Sylfaen" w:hAnsi="Sylfaen"/>
          <w:noProof/>
          <w:color w:val="000000"/>
        </w:rPr>
        <w:t xml:space="preserve"> </w:t>
      </w:r>
      <w:r w:rsidR="008B4C5E" w:rsidRPr="00004352">
        <w:rPr>
          <w:rFonts w:ascii="Sylfaen" w:hAnsi="Sylfaen" w:cs="Sylfaen"/>
          <w:noProof/>
          <w:lang w:val="ka-GE"/>
        </w:rPr>
        <w:t>საქართველოს</w:t>
      </w:r>
      <w:r w:rsidR="008B4C5E" w:rsidRPr="00004352">
        <w:rPr>
          <w:rFonts w:ascii="Sylfaen" w:hAnsi="Sylfaen"/>
          <w:noProof/>
          <w:lang w:val="ka-GE"/>
        </w:rPr>
        <w:t xml:space="preserve"> </w:t>
      </w:r>
      <w:r w:rsidR="008B4C5E" w:rsidRPr="00004352">
        <w:rPr>
          <w:rFonts w:ascii="Sylfaen" w:hAnsi="Sylfaen" w:cs="Sylfaen"/>
          <w:noProof/>
          <w:lang w:val="ka-GE"/>
        </w:rPr>
        <w:t>პრეზიდენტის</w:t>
      </w:r>
      <w:r w:rsidR="008B4C5E" w:rsidRPr="00004352">
        <w:rPr>
          <w:rFonts w:ascii="Sylfaen" w:hAnsi="Sylfaen"/>
          <w:noProof/>
          <w:lang w:val="ka-GE"/>
        </w:rPr>
        <w:t xml:space="preserve"> </w:t>
      </w:r>
      <w:r w:rsidR="008B4C5E" w:rsidRPr="00004352">
        <w:rPr>
          <w:rFonts w:ascii="Sylfaen" w:hAnsi="Sylfaen" w:cs="Sylfaen"/>
          <w:noProof/>
          <w:lang w:val="ka-GE"/>
        </w:rPr>
        <w:t>განკარგულებით</w:t>
      </w:r>
      <w:r w:rsidR="008B4C5E" w:rsidRPr="00004352">
        <w:rPr>
          <w:rFonts w:ascii="Sylfaen" w:hAnsi="Sylfaen"/>
          <w:noProof/>
          <w:lang w:val="ka-GE"/>
        </w:rPr>
        <w:t xml:space="preserve"> </w:t>
      </w:r>
      <w:r w:rsidR="008B4C5E" w:rsidRPr="00004352">
        <w:rPr>
          <w:rFonts w:ascii="Sylfaen" w:hAnsi="Sylfaen" w:cs="Sylfaen"/>
          <w:noProof/>
          <w:lang w:val="ka-GE"/>
        </w:rPr>
        <w:t>საქართველოს</w:t>
      </w:r>
      <w:r w:rsidR="008B4C5E" w:rsidRPr="00004352">
        <w:rPr>
          <w:rFonts w:ascii="Sylfaen" w:hAnsi="Sylfaen"/>
          <w:noProof/>
          <w:lang w:val="ka-GE"/>
        </w:rPr>
        <w:t xml:space="preserve"> </w:t>
      </w:r>
      <w:r w:rsidR="008B4C5E" w:rsidRPr="00004352">
        <w:rPr>
          <w:rFonts w:ascii="Sylfaen" w:hAnsi="Sylfaen" w:cs="Sylfaen"/>
          <w:noProof/>
          <w:lang w:val="ka-GE"/>
        </w:rPr>
        <w:t>პრეზიდენტის</w:t>
      </w:r>
      <w:r w:rsidR="008B4C5E" w:rsidRPr="00004352">
        <w:rPr>
          <w:rFonts w:ascii="Sylfaen" w:hAnsi="Sylfaen"/>
          <w:noProof/>
          <w:lang w:val="ka-GE"/>
        </w:rPr>
        <w:t xml:space="preserve"> </w:t>
      </w:r>
      <w:r w:rsidR="008B4C5E" w:rsidRPr="00004352">
        <w:rPr>
          <w:rFonts w:ascii="Sylfaen" w:hAnsi="Sylfaen" w:cs="Sylfaen"/>
          <w:noProof/>
          <w:lang w:val="ka-GE"/>
        </w:rPr>
        <w:t>სარეზერვო</w:t>
      </w:r>
      <w:r w:rsidR="008B4C5E" w:rsidRPr="00004352">
        <w:rPr>
          <w:rFonts w:ascii="Sylfaen" w:hAnsi="Sylfaen"/>
          <w:noProof/>
          <w:lang w:val="ka-GE"/>
        </w:rPr>
        <w:t xml:space="preserve"> </w:t>
      </w:r>
      <w:r w:rsidR="008B4C5E" w:rsidRPr="00004352">
        <w:rPr>
          <w:rFonts w:ascii="Sylfaen" w:hAnsi="Sylfaen" w:cs="Sylfaen"/>
          <w:noProof/>
          <w:lang w:val="ka-GE"/>
        </w:rPr>
        <w:t>ფონდიდან</w:t>
      </w:r>
      <w:r w:rsidR="008B4C5E" w:rsidRPr="00004352">
        <w:rPr>
          <w:rFonts w:ascii="Sylfaen" w:hAnsi="Sylfaen"/>
          <w:noProof/>
          <w:lang w:val="ka-GE"/>
        </w:rPr>
        <w:t xml:space="preserve"> </w:t>
      </w:r>
      <w:r w:rsidR="00F9581F" w:rsidRPr="00004352">
        <w:rPr>
          <w:rFonts w:ascii="Sylfaen" w:hAnsi="Sylfaen" w:cs="Sylfaen"/>
          <w:noProof/>
        </w:rPr>
        <w:t>ნორმატიული აქტ</w:t>
      </w:r>
      <w:r w:rsidR="00F9581F" w:rsidRPr="00004352">
        <w:rPr>
          <w:rFonts w:ascii="Sylfaen" w:hAnsi="Sylfaen" w:cs="Sylfaen"/>
          <w:noProof/>
          <w:lang w:val="ka-GE"/>
        </w:rPr>
        <w:t>ებ</w:t>
      </w:r>
      <w:r w:rsidR="00F9581F" w:rsidRPr="00004352">
        <w:rPr>
          <w:rFonts w:ascii="Sylfaen" w:hAnsi="Sylfaen" w:cs="Sylfaen"/>
          <w:noProof/>
        </w:rPr>
        <w:t>ით</w:t>
      </w:r>
      <w:r w:rsidR="00F9581F" w:rsidRPr="00004352">
        <w:rPr>
          <w:rFonts w:ascii="Sylfaen" w:hAnsi="Sylfaen" w:cs="Sylfaen"/>
          <w:noProof/>
          <w:lang w:val="ka-GE"/>
        </w:rPr>
        <w:t xml:space="preserve"> </w:t>
      </w:r>
      <w:r w:rsidR="008B4C5E" w:rsidRPr="00004352">
        <w:rPr>
          <w:rFonts w:ascii="Sylfaen" w:hAnsi="Sylfaen" w:cs="Sylfaen"/>
          <w:noProof/>
          <w:lang w:val="ka-GE"/>
        </w:rPr>
        <w:t>გამოყოფილი</w:t>
      </w:r>
      <w:r w:rsidR="008B4C5E" w:rsidRPr="00004352">
        <w:rPr>
          <w:rFonts w:ascii="Sylfaen" w:hAnsi="Sylfaen"/>
          <w:noProof/>
          <w:lang w:val="ka-GE"/>
        </w:rPr>
        <w:t xml:space="preserve"> </w:t>
      </w:r>
      <w:r w:rsidR="008B4C5E" w:rsidRPr="00004352">
        <w:rPr>
          <w:rFonts w:ascii="Sylfaen" w:hAnsi="Sylfaen" w:cs="Sylfaen"/>
          <w:noProof/>
          <w:lang w:val="ka-GE"/>
        </w:rPr>
        <w:t>ასიგნებების</w:t>
      </w:r>
      <w:r w:rsidR="008B4C5E" w:rsidRPr="00004352">
        <w:rPr>
          <w:rFonts w:ascii="Sylfaen" w:hAnsi="Sylfaen"/>
          <w:noProof/>
          <w:lang w:val="ka-GE"/>
        </w:rPr>
        <w:t xml:space="preserve"> </w:t>
      </w:r>
      <w:r w:rsidR="008B4C5E" w:rsidRPr="00004352">
        <w:rPr>
          <w:rFonts w:ascii="Sylfaen" w:hAnsi="Sylfaen" w:cs="Sylfaen"/>
          <w:noProof/>
          <w:lang w:val="ka-GE"/>
        </w:rPr>
        <w:t>მოცულობამ</w:t>
      </w:r>
      <w:r w:rsidR="008B4C5E" w:rsidRPr="00004352">
        <w:rPr>
          <w:rFonts w:ascii="Sylfaen" w:hAnsi="Sylfaen"/>
          <w:noProof/>
          <w:lang w:val="ka-GE"/>
        </w:rPr>
        <w:t xml:space="preserve"> </w:t>
      </w:r>
      <w:r w:rsidR="008B4C5E" w:rsidRPr="00004352">
        <w:rPr>
          <w:rFonts w:ascii="Sylfaen" w:hAnsi="Sylfaen" w:cs="Sylfaen"/>
          <w:noProof/>
          <w:lang w:val="ka-GE"/>
        </w:rPr>
        <w:t>შეადგინა</w:t>
      </w:r>
      <w:r w:rsidRPr="00004352">
        <w:rPr>
          <w:rFonts w:ascii="Sylfaen" w:hAnsi="Sylfaen"/>
          <w:noProof/>
          <w:lang w:val="ka-GE"/>
        </w:rPr>
        <w:t xml:space="preserve"> </w:t>
      </w:r>
      <w:r w:rsidR="00004352" w:rsidRPr="00004352">
        <w:rPr>
          <w:rFonts w:ascii="Sylfaen" w:hAnsi="Sylfaen"/>
          <w:noProof/>
        </w:rPr>
        <w:t>2 012.9</w:t>
      </w:r>
      <w:r w:rsidR="008B4C5E" w:rsidRPr="00004352">
        <w:rPr>
          <w:rFonts w:ascii="Sylfaen" w:hAnsi="Sylfaen"/>
          <w:noProof/>
        </w:rPr>
        <w:t xml:space="preserve"> </w:t>
      </w:r>
      <w:r w:rsidR="008B4C5E" w:rsidRPr="00004352">
        <w:rPr>
          <w:rFonts w:ascii="Sylfaen" w:hAnsi="Sylfaen" w:cs="Sylfaen"/>
          <w:noProof/>
          <w:lang w:val="ka-GE"/>
        </w:rPr>
        <w:t>ათასი</w:t>
      </w:r>
      <w:r w:rsidR="008B4C5E" w:rsidRPr="00004352">
        <w:rPr>
          <w:rFonts w:ascii="Sylfaen" w:hAnsi="Sylfaen"/>
          <w:noProof/>
          <w:lang w:val="ka-GE"/>
        </w:rPr>
        <w:t xml:space="preserve"> </w:t>
      </w:r>
      <w:r w:rsidR="008B4C5E" w:rsidRPr="00004352">
        <w:rPr>
          <w:rFonts w:ascii="Sylfaen" w:hAnsi="Sylfaen" w:cs="Sylfaen"/>
          <w:noProof/>
          <w:lang w:val="ka-GE"/>
        </w:rPr>
        <w:t>ლარი</w:t>
      </w:r>
      <w:r w:rsidR="008B4C5E" w:rsidRPr="00004352">
        <w:rPr>
          <w:rFonts w:ascii="Sylfaen" w:hAnsi="Sylfaen"/>
          <w:noProof/>
          <w:lang w:val="ka-GE"/>
        </w:rPr>
        <w:t xml:space="preserve">, </w:t>
      </w:r>
      <w:r w:rsidR="008B4C5E" w:rsidRPr="00004352">
        <w:rPr>
          <w:rFonts w:ascii="Sylfaen" w:hAnsi="Sylfaen" w:cs="Sylfaen"/>
          <w:noProof/>
          <w:lang w:val="ka-GE"/>
        </w:rPr>
        <w:t>ხოლო</w:t>
      </w:r>
      <w:r w:rsidR="008B4C5E" w:rsidRPr="00004352">
        <w:rPr>
          <w:rFonts w:ascii="Sylfaen" w:hAnsi="Sylfaen"/>
          <w:noProof/>
          <w:lang w:val="ka-GE"/>
        </w:rPr>
        <w:t xml:space="preserve"> </w:t>
      </w:r>
      <w:r w:rsidR="008B4C5E" w:rsidRPr="00004352">
        <w:rPr>
          <w:rFonts w:ascii="Sylfaen" w:hAnsi="Sylfaen" w:cs="Sylfaen"/>
          <w:noProof/>
          <w:lang w:val="ka-GE"/>
        </w:rPr>
        <w:t>გაწეულმა</w:t>
      </w:r>
      <w:r w:rsidR="008B4C5E" w:rsidRPr="00004352">
        <w:rPr>
          <w:rFonts w:ascii="Sylfaen" w:hAnsi="Sylfaen"/>
          <w:noProof/>
          <w:lang w:val="ka-GE"/>
        </w:rPr>
        <w:t xml:space="preserve"> </w:t>
      </w:r>
      <w:r w:rsidR="008B4C5E" w:rsidRPr="00004352">
        <w:rPr>
          <w:rFonts w:ascii="Sylfaen" w:hAnsi="Sylfaen" w:cs="Sylfaen"/>
          <w:noProof/>
          <w:lang w:val="ka-GE"/>
        </w:rPr>
        <w:t>საკასო</w:t>
      </w:r>
      <w:r w:rsidR="008B4C5E" w:rsidRPr="00004352">
        <w:rPr>
          <w:rFonts w:ascii="Sylfaen" w:hAnsi="Sylfaen"/>
          <w:noProof/>
          <w:lang w:val="ka-GE"/>
        </w:rPr>
        <w:t xml:space="preserve"> </w:t>
      </w:r>
      <w:r w:rsidR="008B4C5E" w:rsidRPr="00004352">
        <w:rPr>
          <w:rFonts w:ascii="Sylfaen" w:hAnsi="Sylfaen" w:cs="Sylfaen"/>
          <w:noProof/>
          <w:lang w:val="ka-GE"/>
        </w:rPr>
        <w:t>ხარჯმა</w:t>
      </w:r>
      <w:r w:rsidR="008B4C5E" w:rsidRPr="00004352">
        <w:rPr>
          <w:rFonts w:ascii="Sylfaen" w:hAnsi="Sylfaen"/>
          <w:noProof/>
          <w:lang w:val="ka-GE"/>
        </w:rPr>
        <w:t xml:space="preserve"> - </w:t>
      </w:r>
      <w:r w:rsidR="00004352" w:rsidRPr="00004352">
        <w:rPr>
          <w:rFonts w:ascii="Sylfaen" w:hAnsi="Sylfaen"/>
          <w:noProof/>
        </w:rPr>
        <w:t>633.9</w:t>
      </w:r>
      <w:r w:rsidR="008B4C5E" w:rsidRPr="00004352">
        <w:rPr>
          <w:rFonts w:ascii="Sylfaen" w:hAnsi="Sylfaen"/>
          <w:noProof/>
          <w:lang w:val="ka-GE"/>
        </w:rPr>
        <w:t xml:space="preserve"> </w:t>
      </w:r>
      <w:r w:rsidR="008B4C5E" w:rsidRPr="00004352">
        <w:rPr>
          <w:rFonts w:ascii="Sylfaen" w:hAnsi="Sylfaen" w:cs="Sylfaen"/>
          <w:noProof/>
          <w:lang w:val="ka-GE"/>
        </w:rPr>
        <w:t>ათასი</w:t>
      </w:r>
      <w:r w:rsidR="008B4C5E" w:rsidRPr="00004352">
        <w:rPr>
          <w:rFonts w:ascii="Sylfaen" w:hAnsi="Sylfaen"/>
          <w:noProof/>
          <w:lang w:val="ka-GE"/>
        </w:rPr>
        <w:t xml:space="preserve"> </w:t>
      </w:r>
      <w:r w:rsidR="008B4C5E" w:rsidRPr="00004352">
        <w:rPr>
          <w:rFonts w:ascii="Sylfaen" w:hAnsi="Sylfaen" w:cs="Sylfaen"/>
          <w:noProof/>
          <w:lang w:val="ka-GE"/>
        </w:rPr>
        <w:t>ლარი</w:t>
      </w:r>
      <w:r w:rsidR="008B4C5E" w:rsidRPr="00004352">
        <w:rPr>
          <w:rFonts w:ascii="Sylfaen" w:hAnsi="Sylfaen"/>
          <w:noProof/>
          <w:lang w:val="ka-GE"/>
        </w:rPr>
        <w:t>.</w:t>
      </w:r>
    </w:p>
    <w:p w:rsidR="008B4C5E" w:rsidRPr="00004352" w:rsidRDefault="008B4C5E" w:rsidP="00AB2D54">
      <w:pPr>
        <w:tabs>
          <w:tab w:val="left" w:pos="0"/>
        </w:tabs>
        <w:spacing w:after="0" w:line="240" w:lineRule="auto"/>
        <w:ind w:right="173" w:firstLine="720"/>
        <w:jc w:val="right"/>
        <w:rPr>
          <w:rFonts w:ascii="Sylfaen" w:hAnsi="Sylfaen"/>
          <w:i/>
          <w:noProof/>
          <w:color w:val="000000"/>
          <w:sz w:val="18"/>
          <w:szCs w:val="18"/>
          <w:lang w:val="ka-GE"/>
        </w:rPr>
      </w:pPr>
      <w:r w:rsidRPr="00004352">
        <w:rPr>
          <w:rFonts w:ascii="Sylfaen" w:hAnsi="Sylfaen"/>
          <w:i/>
          <w:noProof/>
          <w:color w:val="000000"/>
          <w:sz w:val="18"/>
          <w:szCs w:val="18"/>
          <w:lang w:val="ka-GE"/>
        </w:rPr>
        <w:t>ლარებში</w:t>
      </w:r>
    </w:p>
    <w:p w:rsidR="00004352" w:rsidRDefault="00004352" w:rsidP="00AB2D54">
      <w:pPr>
        <w:tabs>
          <w:tab w:val="left" w:pos="0"/>
        </w:tabs>
        <w:spacing w:after="0" w:line="240" w:lineRule="auto"/>
        <w:ind w:right="173" w:firstLine="720"/>
        <w:jc w:val="right"/>
        <w:rPr>
          <w:rFonts w:ascii="Sylfaen" w:hAnsi="Sylfaen"/>
          <w:i/>
          <w:noProof/>
          <w:color w:val="000000"/>
          <w:sz w:val="18"/>
          <w:szCs w:val="18"/>
          <w:highlight w:val="yellow"/>
          <w:lang w:val="ka-GE"/>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71"/>
        <w:gridCol w:w="4466"/>
        <w:gridCol w:w="1303"/>
        <w:gridCol w:w="1254"/>
        <w:gridCol w:w="1153"/>
        <w:gridCol w:w="1153"/>
      </w:tblGrid>
      <w:tr w:rsidR="00004352" w:rsidRPr="00004352" w:rsidTr="00004352">
        <w:trPr>
          <w:trHeight w:val="288"/>
          <w:tblHeader/>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b/>
                <w:bCs/>
                <w:i/>
                <w:iCs/>
                <w:sz w:val="16"/>
                <w:szCs w:val="16"/>
              </w:rPr>
            </w:pPr>
            <w:r w:rsidRPr="00004352">
              <w:rPr>
                <w:rFonts w:ascii="Sylfaen" w:eastAsia="Times New Roman" w:hAnsi="Sylfaen" w:cs="Arial"/>
                <w:b/>
                <w:bCs/>
                <w:i/>
                <w:iCs/>
                <w:sz w:val="16"/>
                <w:szCs w:val="16"/>
              </w:rPr>
              <w:t>დოკუმენტის თარიღი და ნომერი</w:t>
            </w:r>
          </w:p>
        </w:tc>
        <w:tc>
          <w:tcPr>
            <w:tcW w:w="2087"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b/>
                <w:bCs/>
                <w:i/>
                <w:iCs/>
                <w:sz w:val="16"/>
                <w:szCs w:val="16"/>
              </w:rPr>
            </w:pPr>
            <w:r w:rsidRPr="00004352">
              <w:rPr>
                <w:rFonts w:ascii="Sylfaen" w:eastAsia="Times New Roman" w:hAnsi="Sylfaen" w:cs="Arial"/>
                <w:b/>
                <w:bCs/>
                <w:i/>
                <w:iCs/>
                <w:sz w:val="16"/>
                <w:szCs w:val="16"/>
              </w:rPr>
              <w:t>თანხის გაცემის მიზანი</w:t>
            </w:r>
          </w:p>
        </w:tc>
        <w:tc>
          <w:tcPr>
            <w:tcW w:w="609"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b/>
                <w:bCs/>
                <w:i/>
                <w:iCs/>
                <w:sz w:val="16"/>
                <w:szCs w:val="16"/>
              </w:rPr>
            </w:pPr>
            <w:r w:rsidRPr="00004352">
              <w:rPr>
                <w:rFonts w:ascii="Sylfaen" w:eastAsia="Times New Roman" w:hAnsi="Sylfaen" w:cs="Arial"/>
                <w:b/>
                <w:bCs/>
                <w:i/>
                <w:iCs/>
                <w:sz w:val="16"/>
                <w:szCs w:val="16"/>
              </w:rPr>
              <w:t>ნორმატიული აქტით გამოყოფილი თანხა</w:t>
            </w:r>
          </w:p>
        </w:tc>
        <w:tc>
          <w:tcPr>
            <w:tcW w:w="586"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b/>
                <w:bCs/>
                <w:i/>
                <w:iCs/>
                <w:sz w:val="16"/>
                <w:szCs w:val="16"/>
              </w:rPr>
            </w:pPr>
            <w:r w:rsidRPr="00004352">
              <w:rPr>
                <w:rFonts w:ascii="Sylfaen" w:eastAsia="Times New Roman" w:hAnsi="Sylfaen" w:cs="Arial"/>
                <w:b/>
                <w:bCs/>
                <w:i/>
                <w:iCs/>
                <w:sz w:val="16"/>
                <w:szCs w:val="16"/>
              </w:rPr>
              <w:t>გამოყოფილი თანხა</w:t>
            </w:r>
          </w:p>
        </w:tc>
        <w:tc>
          <w:tcPr>
            <w:tcW w:w="539"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b/>
                <w:bCs/>
                <w:i/>
                <w:iCs/>
                <w:sz w:val="16"/>
                <w:szCs w:val="16"/>
              </w:rPr>
            </w:pPr>
            <w:r w:rsidRPr="00004352">
              <w:rPr>
                <w:rFonts w:ascii="Sylfaen" w:eastAsia="Times New Roman" w:hAnsi="Sylfaen" w:cs="Arial"/>
                <w:b/>
                <w:bCs/>
                <w:i/>
                <w:iCs/>
                <w:sz w:val="16"/>
                <w:szCs w:val="16"/>
              </w:rPr>
              <w:t>საკასო ხარჯი</w:t>
            </w:r>
          </w:p>
        </w:tc>
        <w:tc>
          <w:tcPr>
            <w:tcW w:w="539"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b/>
                <w:bCs/>
                <w:i/>
                <w:iCs/>
                <w:sz w:val="16"/>
                <w:szCs w:val="16"/>
              </w:rPr>
            </w:pPr>
            <w:r w:rsidRPr="00004352">
              <w:rPr>
                <w:rFonts w:ascii="Sylfaen" w:eastAsia="Times New Roman" w:hAnsi="Sylfaen" w:cs="Arial"/>
                <w:b/>
                <w:bCs/>
                <w:i/>
                <w:iCs/>
                <w:sz w:val="16"/>
                <w:szCs w:val="16"/>
              </w:rPr>
              <w:t>გადახრა</w:t>
            </w:r>
          </w:p>
        </w:tc>
      </w:tr>
      <w:tr w:rsidR="00004352" w:rsidRPr="00004352" w:rsidTr="00004352">
        <w:trPr>
          <w:trHeight w:val="288"/>
        </w:trPr>
        <w:tc>
          <w:tcPr>
            <w:tcW w:w="2727" w:type="pct"/>
            <w:gridSpan w:val="2"/>
            <w:shd w:val="clear" w:color="000000" w:fill="DAEEF3"/>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საქართველოს პრეზიდენტის ადმინისტრაცია 02</w:t>
            </w:r>
          </w:p>
        </w:tc>
        <w:tc>
          <w:tcPr>
            <w:tcW w:w="609" w:type="pct"/>
            <w:shd w:val="clear" w:color="000000" w:fill="DAEEF3"/>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1,450,736.3 </w:t>
            </w:r>
          </w:p>
        </w:tc>
        <w:tc>
          <w:tcPr>
            <w:tcW w:w="586" w:type="pct"/>
            <w:shd w:val="clear" w:color="000000" w:fill="DAEEF3"/>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1,362,611.3 </w:t>
            </w:r>
          </w:p>
        </w:tc>
        <w:tc>
          <w:tcPr>
            <w:tcW w:w="539" w:type="pct"/>
            <w:shd w:val="clear" w:color="000000" w:fill="DAEEF3"/>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528,421.3 </w:t>
            </w:r>
          </w:p>
        </w:tc>
        <w:tc>
          <w:tcPr>
            <w:tcW w:w="539" w:type="pct"/>
            <w:shd w:val="clear" w:color="000000" w:fill="DAEEF3"/>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834,190.1 </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lastRenderedPageBreak/>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N03/01/02 03.01.18.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შეწყალების საკითხთა კომისიის თავმჯდომარის შრომის ანაზღაურებისათვის საჭირო ხარჯების დაფინანსების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52,500.0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13,125.0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13,125.0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N11/01/02 11.01.18.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განათლება ყველა ბავშვს - მის მიერ დაგეგმილი პროექტის „ბერძნულ-ქართული ურთიერთობები“ -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5,605.0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5,605.0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5,605.0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N18/01/04 18.01.18.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საქართველოს საბიბლიოთეკო ასოციაციას - მის მიერ დაგეგმილი პროექტის „ბიბლიოთეკარი, როგორც თემის მობილიზატორი და თემის გამაძლიერებელი“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182,935.0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182,935.0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52,116.2</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130,818.8</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N18/01/05 18.01.18.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კავკასიელ ქალთა კონგრესს - მის მიერ დაგეგმილი პროექტის - „მათე ალბუთაშვილის ბიოგრაფიული შტრიხები და შემოქმედება: პანკისის ხეობა დროისა და სივრცის ჭრილში“ -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6,900.0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6,900.0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6,900.0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N18/01/06 18.01.18.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შპს newpost ნიუპოსტის  - მის მიერ დაგეგმილი პროექტის „პრაქტიკული ჟურნალისტიკის“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25,000.0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25,000.0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12,364.0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12,636.0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N23/01/02 23.01.18.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სსიპ - სახელმწიფო სერვისების განვითარების სააგენტოს მოქალაქეობის საკითხთა კომისიის თავმჯდომარის შრომის ანაზღაურებისათვის საჭირო ხარჯების დაფინანსების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43,500.0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9,750.0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8,812.5</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937.5</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N26/01/01 26.01.18.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საზოგადოებრივი მხარდაჭერის ცენტრს - მის მიერ დაგეგმილი პროექტის - „ჩვენ შევძლებთ“ -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20,000.0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20,000.0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10,000.0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10,000.0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N26/01/02 26.01.18.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დემოკრატიისა და სამოქალაქო განვითარების ინსტიტუტს - მის მიერ დაგეგმილი პროექტის „ეკონომიკურ გამოწვევებზე მომუშავე საკონსულტაციო საბჭო - საერთაშორისო ვორქშოპი“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10,700.0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10,700.0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10,700.0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N29/01/03 29.01.18.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საქართველოს პრეზიდენტის ადმინისტრაციისათვის ინფორმაციის შეუფერხებელი მიწოდების უზრუნველსაყოფად, საინფორმაციო სააგენტოს „ინტერპრესნიუსის“ (IPN) მომსახურების შესაძენად საჭირო ხარჯების დაფინანსების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9,086.0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9,086.0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826.0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8,260.0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N29/01/04 29.01.18.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ქართულ-აფხაზურ ურთიერთობათა ინსტიტუტს - მის მიერ დაგეგმილი პროექტის - „აფხაზურენოვანი ინტერნეტრადიო „ჰარას““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30,240.0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30,240.0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15,000.0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15,240.0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N31/01/03 31.01.18.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მოითხოვე ქართულის - მის მიერ დაგეგმილი პროექტის - „ქართული მცირე და საშუალო წარმოების საინფორმაციო საგანმანათლებლო მხარდაჭერა“ -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89,897.0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89,897.0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19,165.0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70,732.0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N02/02/02 02.02.18.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საქართველოს ფერმერთა ასოციაციას - მის მიერ დაგეგმილი პროექტის - „სოფლის მეურნეობაში განათლების ხელმისაწვდომობისა და ფერმერთა შესაძლებლობების გაძლიერების მხარდაჭერა “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50,000.0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50,000.0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20,000.0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30,000.0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lastRenderedPageBreak/>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N15/02/01 15.02.18.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საქართველოს პრეზიდენტის ადმინისტრაციისათვის ინტერნეტით სარგებლობისათვის აუცილებელი მომსახურების შეუფერხებელი მიწოდების უზრუნველსაყოფად საჭირო ხარჯების დაფინანსების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4,347.8</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4,347.8</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4,346.0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1.8</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N15/02/02 15.02.18.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ევროპულ-ქართული ინსტიტუტს - მის მიერ დაგეგმილი პროექტის - „ინიციატივა: აქტიური ახალგაზრდობა - უკეთესი საზოგადოება“ -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243,730.0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243,730.0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110,130.0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133,600.0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N20/02/01 20.02.18.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ევროკლუბს - მის მიერ დაგეგმილი პროექტის „ევროკლუბის“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59,500.0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59,500.0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21,520.0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37,980.0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N21/02/01 21.02.18.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საქართველოს საზოგადოებრივ საქმეთა ინსტიტუტს - გამორჩეული სტუდენტებისათვის ზურაბ ჟვანიას სახელობის სტიპენდიის გაცემის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9,250.0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9,250.0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9,250.0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N21/02/02 21.02.18.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საქართველოს დემოგრაფიულ საზოგადოება 21-ეს - მის მიერ დაგეგმილი პროექტის - „ქართული ენისა და ხალხური სიმღერების შემსწავლელი კურსი ფერეიდნელი ქართველებისათვის“ -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21,980.0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21,980.0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21,980.0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N21/02/03 21.02.18.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საფარის, მის მიერ დაგეგმილი პროექტის - „ადრეული ქორწინების პრევენციის ხელშეწყობა კახეთსა და ქვემო ქართლში“ - განხორციელების მხარდაჭერის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20,700.0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20,700.0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7,870.0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12,830.0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N23/02/01 23.02.18.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ასოციაცია „ნოე ჟორდანიას სახელობის ინსტიტუტს“ - პოლიტიკური ემიგრაციის დროს უცხოეთში ფრანგულ და ინგლისურ ენებზე გამოცემული წიგნების ქართულ ენაზე თარგმნისა და გამოცემის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36,767.5</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36,767.5</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36,602.6</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165.0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N28/02/04 28.02.18.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შპს - ნებულას - მის მიერ დაგეგმილი პროექტის „სუპერნოვას“ განხორციელების მხარდაჭერის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23,408.0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23,408.0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15,240.0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8,168.0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N28/02/05 28.02.18.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ბავშვებისა და ახალგაზრდების ჯანსაღი მომავლის კვლევისა და განვითარების ცენტრს არს ვივენდის - მის მიერ დაგეგმილი პროექტის - „ძალადობრივი და დესტრუქციული ქცევების ამოცნობა და პრევენცია, ჯანსაღი ცხოვრების წესის პოპულარიზაცია და დანერგვა ბავშვებსა და მოზარდებში“  -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174,765.0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174,765.0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51,115.0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123,650.0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N28/02/06 28.02.18.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როდი სკოტის სახელობის ფონდ საქართველოს - მის მიერ დაგეგმილი პროექტის „დამოუკიდებელი ქალი“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25,207.0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25,207.0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6,405.0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18,802.0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N02/03/02 02.03.18.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მოსწავლე-ახალგაზრდობის ეროვნულ სასახლეს - მის მიერ დაგეგმილი პროექტის - „ეროვნული სასახლის მუზეუმის“ - განხორციელების მხარდაჭერის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25,000.0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25,000.0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25,000.0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w:t>
            </w:r>
            <w:r w:rsidRPr="00004352">
              <w:rPr>
                <w:rFonts w:ascii="Sylfaen" w:eastAsia="Times New Roman" w:hAnsi="Sylfaen" w:cs="Arial"/>
                <w:sz w:val="16"/>
                <w:szCs w:val="16"/>
              </w:rPr>
              <w:lastRenderedPageBreak/>
              <w:t>N02/03/03 02.03.18.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lastRenderedPageBreak/>
              <w:t>ა(ა)იპ ხელოვნების საერთაშორისო ცენტრს - მის მიერ დაგეგმილი პროექტის „ეთნოფესტი 2018“-ის მხარდაჭერის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27,000.0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27,000.0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27,000.0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N02/03/04 02.03.18.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კრეატივ ბიზნეს კაპ ჯორჯიას მის მიერ დაგეგმილი პროექტის „სიბისი საქართველო 2018-ის ხელშეწყობა და განვითარება“ -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49,994.0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49,994.0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17,892.0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32,102.0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N06/03/01 06.03.18.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უხუცეს ქალთა საბჭოს - მის მიერ დაგეგმილი პროექტის - „ქალები ქალების სამსახურში“ -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21,975.0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21,975.0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2,650.0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19,325.0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N06/03/02 06.03.18.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კახეთის რეგიონალური განვითარების ფონდს -  მის მიერ დაგეგმილი პროექტის - „პანკისის ახალგაზრდების უკუთესი მომავლისათვის“  -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48,617.0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48,617.0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8,662.0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39,955.0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N06/03/03 06.03.18.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დაუნის სინდრომის ასოციაციას - მის მიერ დაგეგმილი პროექტის „21 მარტის, დაუნის სინდრომის მსოფლიო დღისადმი მიძღვნილი საინფორმაციო კამპანიის“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6,750.0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6,750.0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6,750.0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N06/03/04 06.03.18.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დავით მარგოშვილის სახელობის ძიუდოს კლუბ პანკისს  -  მის მიერ დაგეგმილი პროექტის - „პანკისის ძიუდოს კლუბის ფინანსური მხარდაჭერა“  - დაფინანსების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20,535.0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20,535.0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6,395.0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14,140.0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N07/03/01 07.03.18.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საქართველოს საპატიო მოქალაქეობის მედალიონისა (2 ცალი) და სასაჩუქრე ყუთის (2 ცალი) შეძენისათვის საჭირო ხარჯების დაფინანსების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822.0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822.0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822.0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N13/03/01 13.03.18.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კვლევისა და განვითარების ასოციაციას - მის მიერ დაგეგმილი პროექტის - „მილიონი სვლის“  დაფინანსების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26,050.0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26,050.0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26,050.0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N14/03/03 14.03.18.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post-ალიონის - მის მიერ დაგეგმილი პროექტის „ფრთხილად, წინ საშიში წარსულია!“ დაფინანსების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23,910.0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23,910.0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23,910.0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N19/03/02 19.03.18.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გენერალ მაზნიაშვილის სახელობის ახალგაზრდულ ლეგიონს - მის მიერ დაგეგმილი პროექტის „მოზარდების დაწყებითი სამხედრო და სალაშქრო მომზადების“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28,940.0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28,940.0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28,940.0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N21/03/01 21.03.18.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ქალთა თანადგომა მშვიდობისათვის - მის მიერ დაგეგმილი პროექტის - „თანადგომა - დევნილთა სამოქალაქო განათლებისა და ჩართულობისათვის“ - განხორციელების მხარდაჭერის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10,125.0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10,125.0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10,125.0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N29/03/02 29.03.18.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ა(ა)იპ - მაცნე 2015-ს - მის მიერ დაგეგმილი პროექტის „ჩვენ საქართველოს შვილები ვართ“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15,000.0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r>
      <w:tr w:rsidR="00004352" w:rsidRPr="00004352" w:rsidTr="00004352">
        <w:trPr>
          <w:trHeight w:val="288"/>
        </w:trPr>
        <w:tc>
          <w:tcPr>
            <w:tcW w:w="2727" w:type="pct"/>
            <w:gridSpan w:val="2"/>
            <w:shd w:val="clear" w:color="000000" w:fill="DAEEF3"/>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საქართველოს ეროვნული უშიშროების საბჭოს აპარატი</w:t>
            </w:r>
          </w:p>
        </w:tc>
        <w:tc>
          <w:tcPr>
            <w:tcW w:w="609" w:type="pct"/>
            <w:shd w:val="clear" w:color="000000" w:fill="DAEEF3"/>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80,105.3 </w:t>
            </w:r>
          </w:p>
        </w:tc>
        <w:tc>
          <w:tcPr>
            <w:tcW w:w="586" w:type="pct"/>
            <w:shd w:val="clear" w:color="000000" w:fill="DAEEF3"/>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80,105.3 </w:t>
            </w:r>
          </w:p>
        </w:tc>
        <w:tc>
          <w:tcPr>
            <w:tcW w:w="539" w:type="pct"/>
            <w:shd w:val="clear" w:color="000000" w:fill="DAEEF3"/>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80,102.3 </w:t>
            </w:r>
          </w:p>
        </w:tc>
        <w:tc>
          <w:tcPr>
            <w:tcW w:w="539" w:type="pct"/>
            <w:shd w:val="clear" w:color="000000" w:fill="DAEEF3"/>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3.0 </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w:t>
            </w:r>
            <w:r w:rsidRPr="00004352">
              <w:rPr>
                <w:rFonts w:ascii="Sylfaen" w:eastAsia="Times New Roman" w:hAnsi="Sylfaen" w:cs="Arial"/>
                <w:sz w:val="16"/>
                <w:szCs w:val="16"/>
              </w:rPr>
              <w:lastRenderedPageBreak/>
              <w:t>N14/03/01 14.03.18.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lastRenderedPageBreak/>
              <w:t>საქართველოს პრეზიდენტის ამერიკის შეერთებულ შტატებში სამუშაო ვიზიტთან დაკავშირებით საექსპერტო მომსახურების შესყიდვის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80,105.3</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80,105.3</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80,102.3</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3.0</w:t>
            </w:r>
          </w:p>
        </w:tc>
      </w:tr>
      <w:tr w:rsidR="00004352" w:rsidRPr="00004352" w:rsidTr="00004352">
        <w:trPr>
          <w:trHeight w:val="288"/>
        </w:trPr>
        <w:tc>
          <w:tcPr>
            <w:tcW w:w="2727" w:type="pct"/>
            <w:gridSpan w:val="2"/>
            <w:shd w:val="clear" w:color="000000" w:fill="DAEEF3"/>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საქართველოს ფინანსთა სამინისტრო</w:t>
            </w:r>
          </w:p>
        </w:tc>
        <w:tc>
          <w:tcPr>
            <w:tcW w:w="609" w:type="pct"/>
            <w:shd w:val="clear" w:color="000000" w:fill="DAEEF3"/>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29,686.0 </w:t>
            </w:r>
          </w:p>
        </w:tc>
        <w:tc>
          <w:tcPr>
            <w:tcW w:w="586" w:type="pct"/>
            <w:shd w:val="clear" w:color="000000" w:fill="DAEEF3"/>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   </w:t>
            </w:r>
          </w:p>
        </w:tc>
        <w:tc>
          <w:tcPr>
            <w:tcW w:w="539" w:type="pct"/>
            <w:shd w:val="clear" w:color="000000" w:fill="DAEEF3"/>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   </w:t>
            </w:r>
          </w:p>
        </w:tc>
        <w:tc>
          <w:tcPr>
            <w:tcW w:w="539" w:type="pct"/>
            <w:shd w:val="clear" w:color="000000" w:fill="DAEEF3"/>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   </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N26/02/03 26.02.18.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სსიპ - ფინანსთა სამინისტროს აკადემიას, მის მიერ დაგეგმილი პროექტის - „პროფესიული სასწავლო კურსები: „გახდი ბუღალტერი“ და „საქმეთა მმართველი - ოფისის მენეჯერი“ - განხორციელების მხარდაჭერის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29,686.0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r>
      <w:tr w:rsidR="00004352" w:rsidRPr="00004352" w:rsidTr="00004352">
        <w:trPr>
          <w:trHeight w:val="288"/>
        </w:trPr>
        <w:tc>
          <w:tcPr>
            <w:tcW w:w="2727" w:type="pct"/>
            <w:gridSpan w:val="2"/>
            <w:shd w:val="clear" w:color="000000" w:fill="DAEEF3"/>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საქართველოს განათლებისა და მეცნიერების სამინისტრო</w:t>
            </w:r>
          </w:p>
        </w:tc>
        <w:tc>
          <w:tcPr>
            <w:tcW w:w="609" w:type="pct"/>
            <w:shd w:val="clear" w:color="000000" w:fill="DAEEF3"/>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381,601.0 </w:t>
            </w:r>
          </w:p>
        </w:tc>
        <w:tc>
          <w:tcPr>
            <w:tcW w:w="586" w:type="pct"/>
            <w:shd w:val="clear" w:color="000000" w:fill="DAEEF3"/>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70,900.0 </w:t>
            </w:r>
          </w:p>
        </w:tc>
        <w:tc>
          <w:tcPr>
            <w:tcW w:w="539" w:type="pct"/>
            <w:shd w:val="clear" w:color="000000" w:fill="DAEEF3"/>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25,003.7 </w:t>
            </w:r>
          </w:p>
        </w:tc>
        <w:tc>
          <w:tcPr>
            <w:tcW w:w="539" w:type="pct"/>
            <w:shd w:val="clear" w:color="000000" w:fill="DAEEF3"/>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45,896.3 </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N31/01/01 31.01.18.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სსიპ - სამცხე-ჯავახეთის სახელმწიფო უნივერსიტეტს - მის მიერ დაგეგმილი პროექტის -  „სახელობითი სტიპენდია გამორჩეული სტუდენტებისათვის - გრიგოლ ხანძელის სახელობის სტიპენდიის“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1,440.0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1,440.0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1,440.0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N31/01/02 31.01.18.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სსიპ - ივანე ჯავახიშვილის სახელობის თბილისის სახელმწიფო უნივერსიტეტს - საქართველოს პირველი პრეზიდენტის ზვიად გამსახურდიას სახელობის სტიპენდიის გაცემის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7,000.0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3,000.0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3,000.0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N02/02/01 02.02.18.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სსიპ - სამცხე-ჯავახეთის სახელმწიფო უნივერსიტეტს - მის მიერ დაგეგმილი პროექტის -  „ეთნიკური უმცირესობების წარმომადგენელი და სოციალურად დაუცველი ახალგაზრდების ინიციატივების ხელშეწყობა“ -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25,740.0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7,200.0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6,400.0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800.0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N02/02/03 02.02.18.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სსიპ - ივანე ჯავახიშვილის სახელობის სახელმწიფო უნივერსიტეტს - სულხან-საბა ორბელიანის სახელობის სტიპენდიის გაცემის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320.0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320.0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320.0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N08/02/01 08.02.18.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სსიპ - თბილისის სახელმწიფო სამედიცინო უნივერსიტეტს პროექტის - „თბილისის სახელმწიფო სამედიცინო უნივერსიტეტის მიერ უცხოელი პროფესორების აკადემიური და სამედიცინო საქმიანობის ორგანიზება საქართველოში“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140,200.0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41,600.0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5,783.7</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35,816.3</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N14/02/01 14.02.18.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სსიპ - გორის სახელმწიფო სასწავლო უნივერსიტეტს ფიზიკისა და ბიოქიმიური ლაბორატორიის აღჭურვის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38,056.0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N14/02/02 14.02.18.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სსიპ - გორის სახელმწიფო სასწავლო უნივერსიტეტს მის მიერ დაგეგმილი პროექტის „გორის უნივერსიტეტის გამომცემლობის“ განხორციელების მხარდაჭერის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24,605.0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N02/03/01 02.03.18.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სსიპ - ივანე ჯავახიშვილის სახელობის თბილისის სახელმწიფო უნივერსიტეტს -  უნივერსიტეტის მიერ  საქართველოს ეთნიკური უმცირესობებით კომპაქტურად დასახლებულ რეგიონებში სახელმწიფო ენისა და საქართველოს კონსტიტუციის საფუძვლების დაჩქარებული მეთოდით ინტეგრირებული სწავლების პროგრამის „ვისწავლოთ ქართულის“ განხორციელების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107,840.0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17,340.0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8,060.0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9,280.0</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განკარგულება N14/03/02 14.03.18.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t>სსიპ - იაკობ გოგებიშვილის სახელობის თელავის სახელმწიფო უნივერსიტეტს - უნივერსიტეტის ბაზაზე არსებული ტექნოლოგიის ლაბორატორიის აღჭურვის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36,400.0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0.0</w:t>
            </w:r>
          </w:p>
        </w:tc>
      </w:tr>
      <w:tr w:rsidR="00004352" w:rsidRPr="00004352" w:rsidTr="00004352">
        <w:trPr>
          <w:trHeight w:val="288"/>
        </w:trPr>
        <w:tc>
          <w:tcPr>
            <w:tcW w:w="2727" w:type="pct"/>
            <w:gridSpan w:val="2"/>
            <w:shd w:val="clear" w:color="000000" w:fill="DAEEF3"/>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საქართველოს სავაჭრო-სამრეწველო პალატა</w:t>
            </w:r>
          </w:p>
        </w:tc>
        <w:tc>
          <w:tcPr>
            <w:tcW w:w="609" w:type="pct"/>
            <w:shd w:val="clear" w:color="000000" w:fill="DAEEF3"/>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70,750.0 </w:t>
            </w:r>
          </w:p>
        </w:tc>
        <w:tc>
          <w:tcPr>
            <w:tcW w:w="586" w:type="pct"/>
            <w:shd w:val="clear" w:color="000000" w:fill="DAEEF3"/>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57,250.0 </w:t>
            </w:r>
          </w:p>
        </w:tc>
        <w:tc>
          <w:tcPr>
            <w:tcW w:w="539" w:type="pct"/>
            <w:shd w:val="clear" w:color="000000" w:fill="DAEEF3"/>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400.0 </w:t>
            </w:r>
          </w:p>
        </w:tc>
        <w:tc>
          <w:tcPr>
            <w:tcW w:w="539" w:type="pct"/>
            <w:shd w:val="clear" w:color="000000" w:fill="DAEEF3"/>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56,850.0 </w:t>
            </w:r>
          </w:p>
        </w:tc>
      </w:tr>
      <w:tr w:rsidR="00004352" w:rsidRPr="00004352" w:rsidTr="00004352">
        <w:trPr>
          <w:trHeight w:val="288"/>
        </w:trPr>
        <w:tc>
          <w:tcPr>
            <w:tcW w:w="640" w:type="pct"/>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sz w:val="16"/>
                <w:szCs w:val="16"/>
              </w:rPr>
            </w:pPr>
            <w:proofErr w:type="gramStart"/>
            <w:r w:rsidRPr="00004352">
              <w:rPr>
                <w:rFonts w:ascii="Sylfaen" w:eastAsia="Times New Roman" w:hAnsi="Sylfaen" w:cs="Arial"/>
                <w:sz w:val="16"/>
                <w:szCs w:val="16"/>
              </w:rPr>
              <w:t>საქართველოს</w:t>
            </w:r>
            <w:proofErr w:type="gramEnd"/>
            <w:r w:rsidRPr="00004352">
              <w:rPr>
                <w:rFonts w:ascii="Sylfaen" w:eastAsia="Times New Roman" w:hAnsi="Sylfaen" w:cs="Arial"/>
                <w:sz w:val="16"/>
                <w:szCs w:val="16"/>
              </w:rPr>
              <w:t xml:space="preserve"> პრეზიდენტის </w:t>
            </w:r>
            <w:r w:rsidRPr="00004352">
              <w:rPr>
                <w:rFonts w:ascii="Sylfaen" w:eastAsia="Times New Roman" w:hAnsi="Sylfaen" w:cs="Arial"/>
                <w:sz w:val="16"/>
                <w:szCs w:val="16"/>
              </w:rPr>
              <w:lastRenderedPageBreak/>
              <w:t>განკარგულება N16/02/02 16.02.18.</w:t>
            </w:r>
          </w:p>
        </w:tc>
        <w:tc>
          <w:tcPr>
            <w:tcW w:w="2087" w:type="pct"/>
            <w:shd w:val="clear" w:color="auto" w:fill="auto"/>
            <w:vAlign w:val="center"/>
            <w:hideMark/>
          </w:tcPr>
          <w:p w:rsidR="00004352" w:rsidRPr="00004352" w:rsidRDefault="00004352" w:rsidP="00004352">
            <w:pPr>
              <w:spacing w:after="0" w:line="240" w:lineRule="auto"/>
              <w:rPr>
                <w:rFonts w:ascii="Sylfaen" w:eastAsia="Times New Roman" w:hAnsi="Sylfaen" w:cs="Arial"/>
                <w:sz w:val="16"/>
                <w:szCs w:val="16"/>
              </w:rPr>
            </w:pPr>
            <w:r w:rsidRPr="00004352">
              <w:rPr>
                <w:rFonts w:ascii="Sylfaen" w:eastAsia="Times New Roman" w:hAnsi="Sylfaen" w:cs="Arial"/>
                <w:sz w:val="16"/>
                <w:szCs w:val="16"/>
              </w:rPr>
              <w:lastRenderedPageBreak/>
              <w:t xml:space="preserve">სსიპ - საქართველოს სავაჭრო-სამრეწველო პალატას - მის მიერ დაგეგმილი პროექტის - „დუალური პროფესიული </w:t>
            </w:r>
            <w:r w:rsidRPr="00004352">
              <w:rPr>
                <w:rFonts w:ascii="Sylfaen" w:eastAsia="Times New Roman" w:hAnsi="Sylfaen" w:cs="Arial"/>
                <w:sz w:val="16"/>
                <w:szCs w:val="16"/>
              </w:rPr>
              <w:lastRenderedPageBreak/>
              <w:t>განათლების საკოორდინაციო საბჭოს“ - განხორციელების მხარდაჭერის მიზნით</w:t>
            </w:r>
          </w:p>
        </w:tc>
        <w:tc>
          <w:tcPr>
            <w:tcW w:w="60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lastRenderedPageBreak/>
              <w:t>70,750.0</w:t>
            </w:r>
          </w:p>
        </w:tc>
        <w:tc>
          <w:tcPr>
            <w:tcW w:w="586"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57,250.0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400.0</w:t>
            </w:r>
          </w:p>
        </w:tc>
        <w:tc>
          <w:tcPr>
            <w:tcW w:w="539" w:type="pct"/>
            <w:shd w:val="clear" w:color="000000" w:fill="FFFFFF"/>
            <w:noWrap/>
            <w:vAlign w:val="center"/>
            <w:hideMark/>
          </w:tcPr>
          <w:p w:rsidR="00004352" w:rsidRPr="00004352" w:rsidRDefault="00004352" w:rsidP="00004352">
            <w:pPr>
              <w:spacing w:after="0" w:line="240" w:lineRule="auto"/>
              <w:jc w:val="center"/>
              <w:rPr>
                <w:rFonts w:ascii="Sylfaen" w:eastAsia="Times New Roman" w:hAnsi="Sylfaen" w:cs="Arial"/>
                <w:sz w:val="16"/>
                <w:szCs w:val="16"/>
              </w:rPr>
            </w:pPr>
            <w:r w:rsidRPr="00004352">
              <w:rPr>
                <w:rFonts w:ascii="Sylfaen" w:eastAsia="Times New Roman" w:hAnsi="Sylfaen" w:cs="Arial"/>
                <w:sz w:val="16"/>
                <w:szCs w:val="16"/>
              </w:rPr>
              <w:t>56,850.0</w:t>
            </w:r>
          </w:p>
        </w:tc>
      </w:tr>
      <w:tr w:rsidR="00004352" w:rsidRPr="00004352" w:rsidTr="00004352">
        <w:trPr>
          <w:trHeight w:val="288"/>
        </w:trPr>
        <w:tc>
          <w:tcPr>
            <w:tcW w:w="2727" w:type="pct"/>
            <w:gridSpan w:val="2"/>
            <w:shd w:val="clear" w:color="auto" w:fill="auto"/>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ს  უ  ლ</w:t>
            </w:r>
          </w:p>
        </w:tc>
        <w:tc>
          <w:tcPr>
            <w:tcW w:w="609" w:type="pct"/>
            <w:shd w:val="clear" w:color="auto" w:fill="auto"/>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2,012,878.7 </w:t>
            </w:r>
          </w:p>
        </w:tc>
        <w:tc>
          <w:tcPr>
            <w:tcW w:w="586" w:type="pct"/>
            <w:shd w:val="clear" w:color="auto" w:fill="auto"/>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1,570,866.7 </w:t>
            </w:r>
          </w:p>
        </w:tc>
        <w:tc>
          <w:tcPr>
            <w:tcW w:w="539" w:type="pct"/>
            <w:shd w:val="clear" w:color="auto" w:fill="auto"/>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633,927.3 </w:t>
            </w:r>
          </w:p>
        </w:tc>
        <w:tc>
          <w:tcPr>
            <w:tcW w:w="539" w:type="pct"/>
            <w:shd w:val="clear" w:color="auto" w:fill="auto"/>
            <w:noWrap/>
            <w:vAlign w:val="center"/>
            <w:hideMark/>
          </w:tcPr>
          <w:p w:rsidR="00004352" w:rsidRPr="00004352" w:rsidRDefault="00004352" w:rsidP="00004352">
            <w:pPr>
              <w:spacing w:after="0" w:line="240" w:lineRule="auto"/>
              <w:jc w:val="center"/>
              <w:rPr>
                <w:rFonts w:ascii="Sylfaen" w:eastAsia="Times New Roman" w:hAnsi="Sylfaen" w:cs="Arial"/>
                <w:b/>
                <w:bCs/>
                <w:sz w:val="16"/>
                <w:szCs w:val="16"/>
              </w:rPr>
            </w:pPr>
            <w:r w:rsidRPr="00004352">
              <w:rPr>
                <w:rFonts w:ascii="Sylfaen" w:eastAsia="Times New Roman" w:hAnsi="Sylfaen" w:cs="Arial"/>
                <w:b/>
                <w:bCs/>
                <w:sz w:val="16"/>
                <w:szCs w:val="16"/>
              </w:rPr>
              <w:t xml:space="preserve">      936,939.4 </w:t>
            </w:r>
          </w:p>
        </w:tc>
      </w:tr>
    </w:tbl>
    <w:p w:rsidR="00004352" w:rsidRPr="007949FA" w:rsidRDefault="00004352" w:rsidP="00AB2D54">
      <w:pPr>
        <w:tabs>
          <w:tab w:val="left" w:pos="0"/>
        </w:tabs>
        <w:spacing w:after="0" w:line="240" w:lineRule="auto"/>
        <w:ind w:right="173" w:firstLine="720"/>
        <w:jc w:val="right"/>
        <w:rPr>
          <w:rFonts w:ascii="Sylfaen" w:hAnsi="Sylfaen"/>
          <w:i/>
          <w:noProof/>
          <w:color w:val="000000"/>
          <w:sz w:val="18"/>
          <w:szCs w:val="18"/>
          <w:highlight w:val="yellow"/>
          <w:lang w:val="ka-GE"/>
        </w:rPr>
      </w:pPr>
    </w:p>
    <w:p w:rsidR="00C743EA" w:rsidRPr="007949FA" w:rsidRDefault="00C743EA" w:rsidP="00AB2D54">
      <w:pPr>
        <w:tabs>
          <w:tab w:val="left" w:pos="0"/>
        </w:tabs>
        <w:spacing w:after="0" w:line="240" w:lineRule="auto"/>
        <w:ind w:right="173" w:firstLine="720"/>
        <w:jc w:val="right"/>
        <w:rPr>
          <w:rFonts w:ascii="Sylfaen" w:hAnsi="Sylfaen"/>
          <w:i/>
          <w:noProof/>
          <w:color w:val="000000"/>
          <w:sz w:val="18"/>
          <w:szCs w:val="18"/>
          <w:highlight w:val="yellow"/>
          <w:lang w:val="ka-GE"/>
        </w:rPr>
      </w:pPr>
    </w:p>
    <w:p w:rsidR="00644734" w:rsidRDefault="00644734" w:rsidP="00323E84">
      <w:pPr>
        <w:pStyle w:val="BodyText"/>
        <w:jc w:val="center"/>
        <w:rPr>
          <w:rFonts w:ascii="Sylfaen" w:hAnsi="Sylfaen" w:cs="Sylfaen"/>
          <w:b/>
          <w:noProof/>
          <w:sz w:val="22"/>
          <w:szCs w:val="22"/>
          <w:highlight w:val="yellow"/>
        </w:rPr>
      </w:pPr>
    </w:p>
    <w:p w:rsidR="00323E84" w:rsidRPr="0095358F" w:rsidRDefault="00323E84" w:rsidP="00323E84">
      <w:pPr>
        <w:pStyle w:val="BodyText"/>
        <w:jc w:val="center"/>
        <w:rPr>
          <w:rFonts w:ascii="Sylfaen" w:hAnsi="Sylfaen"/>
          <w:b/>
          <w:noProof/>
          <w:sz w:val="22"/>
          <w:szCs w:val="22"/>
          <w:lang w:val="ka-GE"/>
        </w:rPr>
      </w:pPr>
      <w:r w:rsidRPr="0095358F">
        <w:rPr>
          <w:rFonts w:ascii="Sylfaen" w:hAnsi="Sylfaen" w:cs="Sylfaen"/>
          <w:b/>
          <w:noProof/>
          <w:sz w:val="22"/>
          <w:szCs w:val="22"/>
          <w:lang w:val="ka-GE"/>
        </w:rPr>
        <w:t>საქართველოს</w:t>
      </w:r>
      <w:r w:rsidRPr="0095358F">
        <w:rPr>
          <w:rFonts w:ascii="Sylfaen" w:hAnsi="Sylfaen"/>
          <w:b/>
          <w:noProof/>
          <w:sz w:val="22"/>
          <w:szCs w:val="22"/>
          <w:lang w:val="ka-GE"/>
        </w:rPr>
        <w:t xml:space="preserve"> </w:t>
      </w:r>
      <w:r w:rsidRPr="0095358F">
        <w:rPr>
          <w:rFonts w:ascii="Sylfaen" w:hAnsi="Sylfaen" w:cs="Sylfaen"/>
          <w:b/>
          <w:noProof/>
          <w:sz w:val="22"/>
          <w:szCs w:val="22"/>
          <w:lang w:val="ka-GE"/>
        </w:rPr>
        <w:t>რეგიონებში</w:t>
      </w:r>
      <w:r w:rsidRPr="0095358F">
        <w:rPr>
          <w:rFonts w:ascii="Sylfaen" w:hAnsi="Sylfaen"/>
          <w:b/>
          <w:noProof/>
          <w:sz w:val="22"/>
          <w:szCs w:val="22"/>
          <w:lang w:val="ka-GE"/>
        </w:rPr>
        <w:t xml:space="preserve"> </w:t>
      </w:r>
      <w:r w:rsidRPr="0095358F">
        <w:rPr>
          <w:rFonts w:ascii="Sylfaen" w:hAnsi="Sylfaen" w:cs="Sylfaen"/>
          <w:b/>
          <w:noProof/>
          <w:sz w:val="22"/>
          <w:szCs w:val="22"/>
          <w:lang w:val="ka-GE"/>
        </w:rPr>
        <w:t>განსახორციელებელი</w:t>
      </w:r>
      <w:r w:rsidRPr="0095358F">
        <w:rPr>
          <w:rFonts w:ascii="Sylfaen" w:hAnsi="Sylfaen"/>
          <w:b/>
          <w:noProof/>
          <w:sz w:val="22"/>
          <w:szCs w:val="22"/>
          <w:lang w:val="ka-GE"/>
        </w:rPr>
        <w:t xml:space="preserve"> </w:t>
      </w:r>
      <w:r w:rsidRPr="0095358F">
        <w:rPr>
          <w:rFonts w:ascii="Sylfaen" w:hAnsi="Sylfaen" w:cs="Sylfaen"/>
          <w:b/>
          <w:noProof/>
          <w:sz w:val="22"/>
          <w:szCs w:val="22"/>
          <w:lang w:val="ka-GE"/>
        </w:rPr>
        <w:t>პროექტების</w:t>
      </w:r>
      <w:r w:rsidRPr="0095358F">
        <w:rPr>
          <w:rFonts w:ascii="Sylfaen" w:hAnsi="Sylfaen"/>
          <w:b/>
          <w:noProof/>
          <w:sz w:val="22"/>
          <w:szCs w:val="22"/>
          <w:lang w:val="ka-GE"/>
        </w:rPr>
        <w:t xml:space="preserve"> </w:t>
      </w:r>
      <w:r w:rsidRPr="0095358F">
        <w:rPr>
          <w:rFonts w:ascii="Sylfaen" w:hAnsi="Sylfaen" w:cs="Sylfaen"/>
          <w:b/>
          <w:noProof/>
          <w:sz w:val="22"/>
          <w:szCs w:val="22"/>
          <w:lang w:val="ka-GE"/>
        </w:rPr>
        <w:t>ფონდი</w:t>
      </w:r>
    </w:p>
    <w:p w:rsidR="00323E84" w:rsidRPr="0095358F" w:rsidRDefault="00323E84" w:rsidP="00323E84">
      <w:pPr>
        <w:tabs>
          <w:tab w:val="left" w:pos="0"/>
          <w:tab w:val="left" w:pos="4337"/>
        </w:tabs>
        <w:spacing w:line="240" w:lineRule="auto"/>
        <w:ind w:firstLine="720"/>
        <w:jc w:val="both"/>
        <w:rPr>
          <w:rFonts w:ascii="Sylfaen" w:hAnsi="Sylfaen"/>
          <w:noProof/>
          <w:color w:val="000000"/>
          <w:lang w:val="ka-GE"/>
        </w:rPr>
      </w:pPr>
    </w:p>
    <w:p w:rsidR="006906CC" w:rsidRPr="0095358F" w:rsidRDefault="00323E84" w:rsidP="006906CC">
      <w:pPr>
        <w:tabs>
          <w:tab w:val="left" w:pos="0"/>
          <w:tab w:val="left" w:pos="4337"/>
        </w:tabs>
        <w:spacing w:line="240" w:lineRule="auto"/>
        <w:ind w:firstLine="720"/>
        <w:jc w:val="both"/>
        <w:rPr>
          <w:rFonts w:ascii="Sylfaen" w:hAnsi="Sylfaen"/>
          <w:i/>
          <w:noProof/>
          <w:color w:val="000000"/>
          <w:sz w:val="18"/>
          <w:szCs w:val="18"/>
          <w:lang w:val="ka-GE"/>
        </w:rPr>
      </w:pPr>
      <w:r w:rsidRPr="0095358F">
        <w:rPr>
          <w:rFonts w:ascii="Sylfaen" w:hAnsi="Sylfaen"/>
          <w:noProof/>
          <w:lang w:val="ka-GE"/>
        </w:rPr>
        <w:t xml:space="preserve">საქართველოს მთავრობის მიერ საანგარიშო პერიოდში </w:t>
      </w:r>
      <w:r w:rsidRPr="0095358F">
        <w:rPr>
          <w:rFonts w:ascii="Sylfaen" w:hAnsi="Sylfaen" w:cs="Sylfaen"/>
          <w:noProof/>
          <w:lang w:val="ka-GE"/>
        </w:rPr>
        <w:t>მიღებული</w:t>
      </w:r>
      <w:r w:rsidRPr="0095358F">
        <w:rPr>
          <w:rFonts w:ascii="Sylfaen" w:hAnsi="Sylfaen" w:cs="Sylfaen"/>
          <w:noProof/>
        </w:rPr>
        <w:t xml:space="preserve"> </w:t>
      </w:r>
      <w:r w:rsidRPr="0095358F">
        <w:rPr>
          <w:rFonts w:ascii="Sylfaen" w:hAnsi="Sylfaen" w:cs="Sylfaen"/>
          <w:noProof/>
          <w:lang w:val="ka-GE"/>
        </w:rPr>
        <w:t>განკარგულებებით საქართველოს</w:t>
      </w:r>
      <w:r w:rsidRPr="0095358F">
        <w:rPr>
          <w:rFonts w:ascii="Sylfaen" w:hAnsi="Sylfaen"/>
          <w:noProof/>
          <w:lang w:val="ka-GE"/>
        </w:rPr>
        <w:t xml:space="preserve"> </w:t>
      </w:r>
      <w:r w:rsidRPr="0095358F">
        <w:rPr>
          <w:rFonts w:ascii="Sylfaen" w:hAnsi="Sylfaen" w:cs="Sylfaen"/>
          <w:noProof/>
          <w:lang w:val="ka-GE"/>
        </w:rPr>
        <w:t>რეგიონებში</w:t>
      </w:r>
      <w:r w:rsidRPr="0095358F">
        <w:rPr>
          <w:rFonts w:ascii="Sylfaen" w:hAnsi="Sylfaen"/>
          <w:noProof/>
          <w:lang w:val="ka-GE"/>
        </w:rPr>
        <w:t xml:space="preserve"> </w:t>
      </w:r>
      <w:r w:rsidRPr="0095358F">
        <w:rPr>
          <w:rFonts w:ascii="Sylfaen" w:hAnsi="Sylfaen" w:cs="Sylfaen"/>
          <w:noProof/>
          <w:lang w:val="ka-GE"/>
        </w:rPr>
        <w:t>განსახორციელებელი</w:t>
      </w:r>
      <w:r w:rsidRPr="0095358F">
        <w:rPr>
          <w:rFonts w:ascii="Sylfaen" w:hAnsi="Sylfaen"/>
          <w:noProof/>
          <w:lang w:val="ka-GE"/>
        </w:rPr>
        <w:t xml:space="preserve"> </w:t>
      </w:r>
      <w:r w:rsidRPr="0095358F">
        <w:rPr>
          <w:rFonts w:ascii="Sylfaen" w:hAnsi="Sylfaen" w:cs="Sylfaen"/>
          <w:noProof/>
          <w:lang w:val="ka-GE"/>
        </w:rPr>
        <w:t>პროექტების</w:t>
      </w:r>
      <w:r w:rsidRPr="0095358F">
        <w:rPr>
          <w:rFonts w:ascii="Sylfaen" w:hAnsi="Sylfaen"/>
          <w:noProof/>
          <w:lang w:val="ka-GE"/>
        </w:rPr>
        <w:t xml:space="preserve"> </w:t>
      </w:r>
      <w:r w:rsidRPr="0095358F">
        <w:rPr>
          <w:rFonts w:ascii="Sylfaen" w:hAnsi="Sylfaen" w:cs="Sylfaen"/>
          <w:noProof/>
          <w:lang w:val="ka-GE"/>
        </w:rPr>
        <w:t xml:space="preserve">ფონდიდან </w:t>
      </w:r>
      <w:r w:rsidR="00F9581F" w:rsidRPr="0095358F">
        <w:rPr>
          <w:rFonts w:ascii="Sylfaen" w:hAnsi="Sylfaen" w:cs="Sylfaen"/>
          <w:noProof/>
        </w:rPr>
        <w:t>ნორმატიული აქტ</w:t>
      </w:r>
      <w:r w:rsidR="00F9581F" w:rsidRPr="0095358F">
        <w:rPr>
          <w:rFonts w:ascii="Sylfaen" w:hAnsi="Sylfaen" w:cs="Sylfaen"/>
          <w:noProof/>
          <w:lang w:val="ka-GE"/>
        </w:rPr>
        <w:t>ებ</w:t>
      </w:r>
      <w:r w:rsidR="00F9581F" w:rsidRPr="0095358F">
        <w:rPr>
          <w:rFonts w:ascii="Sylfaen" w:hAnsi="Sylfaen" w:cs="Sylfaen"/>
          <w:noProof/>
        </w:rPr>
        <w:t>ით</w:t>
      </w:r>
      <w:r w:rsidR="00F9581F" w:rsidRPr="0095358F">
        <w:rPr>
          <w:rFonts w:ascii="Sylfaen" w:hAnsi="Sylfaen" w:cs="Sylfaen"/>
          <w:noProof/>
          <w:lang w:val="ka-GE"/>
        </w:rPr>
        <w:t xml:space="preserve"> </w:t>
      </w:r>
      <w:r w:rsidRPr="0095358F">
        <w:rPr>
          <w:rFonts w:ascii="Sylfaen" w:hAnsi="Sylfaen" w:cs="Sylfaen"/>
          <w:noProof/>
          <w:lang w:val="ka-GE"/>
        </w:rPr>
        <w:t>გამოყოფილი ასიგნების</w:t>
      </w:r>
      <w:r w:rsidRPr="0095358F">
        <w:rPr>
          <w:rFonts w:ascii="Sylfaen" w:hAnsi="Sylfaen"/>
          <w:noProof/>
          <w:lang w:val="ka-GE"/>
        </w:rPr>
        <w:t xml:space="preserve"> </w:t>
      </w:r>
      <w:r w:rsidRPr="0095358F">
        <w:rPr>
          <w:rFonts w:ascii="Sylfaen" w:hAnsi="Sylfaen" w:cs="Sylfaen"/>
          <w:noProof/>
          <w:lang w:val="ka-GE"/>
        </w:rPr>
        <w:t>მოცულობამ</w:t>
      </w:r>
      <w:r w:rsidRPr="0095358F">
        <w:rPr>
          <w:rFonts w:ascii="Sylfaen" w:hAnsi="Sylfaen"/>
          <w:noProof/>
          <w:lang w:val="ka-GE"/>
        </w:rPr>
        <w:t xml:space="preserve"> შეადგინა </w:t>
      </w:r>
      <w:r w:rsidR="00466CD9" w:rsidRPr="0095358F">
        <w:rPr>
          <w:rFonts w:ascii="Sylfaen" w:hAnsi="Sylfaen"/>
          <w:noProof/>
          <w:lang w:val="ka-GE"/>
        </w:rPr>
        <w:t>15</w:t>
      </w:r>
      <w:r w:rsidR="0095358F" w:rsidRPr="0095358F">
        <w:rPr>
          <w:rFonts w:ascii="Sylfaen" w:hAnsi="Sylfaen"/>
          <w:noProof/>
        </w:rPr>
        <w:t>1</w:t>
      </w:r>
      <w:r w:rsidR="00466CD9" w:rsidRPr="0095358F">
        <w:rPr>
          <w:rFonts w:ascii="Sylfaen" w:hAnsi="Sylfaen"/>
          <w:noProof/>
          <w:lang w:val="ka-GE"/>
        </w:rPr>
        <w:t xml:space="preserve"> </w:t>
      </w:r>
      <w:r w:rsidR="0095358F" w:rsidRPr="0095358F">
        <w:rPr>
          <w:rFonts w:ascii="Sylfaen" w:hAnsi="Sylfaen"/>
          <w:noProof/>
        </w:rPr>
        <w:t>766</w:t>
      </w:r>
      <w:r w:rsidR="008D2EAF" w:rsidRPr="0095358F">
        <w:rPr>
          <w:rFonts w:ascii="Sylfaen" w:hAnsi="Sylfaen"/>
          <w:noProof/>
          <w:lang w:val="ka-GE"/>
        </w:rPr>
        <w:t>.</w:t>
      </w:r>
      <w:r w:rsidR="0095358F" w:rsidRPr="0095358F">
        <w:rPr>
          <w:rFonts w:ascii="Sylfaen" w:hAnsi="Sylfaen"/>
          <w:noProof/>
        </w:rPr>
        <w:t>5</w:t>
      </w:r>
      <w:r w:rsidR="00214005" w:rsidRPr="0095358F">
        <w:rPr>
          <w:rFonts w:ascii="Sylfaen" w:hAnsi="Sylfaen"/>
          <w:noProof/>
        </w:rPr>
        <w:t xml:space="preserve"> </w:t>
      </w:r>
      <w:r w:rsidRPr="0095358F">
        <w:rPr>
          <w:rFonts w:ascii="Sylfaen" w:hAnsi="Sylfaen"/>
          <w:noProof/>
          <w:lang w:val="ka-GE"/>
        </w:rPr>
        <w:t xml:space="preserve">ათასი </w:t>
      </w:r>
      <w:r w:rsidRPr="0095358F">
        <w:rPr>
          <w:rFonts w:ascii="Sylfaen" w:hAnsi="Sylfaen" w:cs="Sylfaen"/>
          <w:noProof/>
          <w:lang w:val="ka-GE"/>
        </w:rPr>
        <w:t>ლარი</w:t>
      </w:r>
      <w:r w:rsidRPr="0095358F">
        <w:rPr>
          <w:rFonts w:ascii="Sylfaen" w:hAnsi="Sylfaen"/>
          <w:noProof/>
          <w:lang w:val="ka-GE"/>
        </w:rPr>
        <w:t xml:space="preserve">, </w:t>
      </w:r>
      <w:r w:rsidRPr="0095358F">
        <w:rPr>
          <w:rFonts w:ascii="Sylfaen" w:hAnsi="Sylfaen" w:cs="Sylfaen"/>
          <w:noProof/>
          <w:lang w:val="ka-GE"/>
        </w:rPr>
        <w:t>ხოლო</w:t>
      </w:r>
      <w:r w:rsidRPr="0095358F">
        <w:rPr>
          <w:rFonts w:ascii="Sylfaen" w:hAnsi="Sylfaen"/>
          <w:noProof/>
          <w:lang w:val="ka-GE"/>
        </w:rPr>
        <w:t xml:space="preserve"> სახაზინო სამსახურის მიერ გადარიცხულმა თანხებმა - </w:t>
      </w:r>
      <w:r w:rsidR="0095358F" w:rsidRPr="0095358F">
        <w:rPr>
          <w:rFonts w:ascii="Sylfaen" w:hAnsi="Sylfaen"/>
          <w:noProof/>
        </w:rPr>
        <w:t>2 913.0</w:t>
      </w:r>
      <w:r w:rsidR="00214005" w:rsidRPr="0095358F">
        <w:rPr>
          <w:rFonts w:ascii="Sylfaen" w:eastAsia="Times New Roman" w:hAnsi="Sylfaen" w:cs="Arial"/>
          <w:b/>
          <w:bCs/>
        </w:rPr>
        <w:t xml:space="preserve"> </w:t>
      </w:r>
      <w:r w:rsidRPr="0095358F">
        <w:rPr>
          <w:rFonts w:ascii="Sylfaen" w:hAnsi="Sylfaen" w:cs="Sylfaen"/>
          <w:noProof/>
          <w:lang w:val="ka-GE"/>
        </w:rPr>
        <w:t>ათასი</w:t>
      </w:r>
      <w:r w:rsidRPr="0095358F">
        <w:rPr>
          <w:rFonts w:ascii="Sylfaen" w:hAnsi="Sylfaen"/>
          <w:noProof/>
          <w:lang w:val="ka-GE"/>
        </w:rPr>
        <w:t xml:space="preserve"> </w:t>
      </w:r>
      <w:r w:rsidRPr="0095358F">
        <w:rPr>
          <w:rFonts w:ascii="Sylfaen" w:hAnsi="Sylfaen" w:cs="Sylfaen"/>
          <w:noProof/>
          <w:lang w:val="ka-GE"/>
        </w:rPr>
        <w:t>ლარი</w:t>
      </w:r>
      <w:r w:rsidRPr="0095358F">
        <w:rPr>
          <w:rFonts w:ascii="Sylfaen" w:hAnsi="Sylfaen"/>
          <w:noProof/>
          <w:lang w:val="ka-GE"/>
        </w:rPr>
        <w:t>.</w:t>
      </w:r>
      <w:r w:rsidRPr="0095358F">
        <w:rPr>
          <w:rFonts w:ascii="Sylfaen" w:hAnsi="Sylfaen"/>
          <w:noProof/>
        </w:rPr>
        <w:t xml:space="preserve"> </w:t>
      </w:r>
    </w:p>
    <w:p w:rsidR="00323E84" w:rsidRPr="0095358F" w:rsidRDefault="00323E84" w:rsidP="00AB2D54">
      <w:pPr>
        <w:tabs>
          <w:tab w:val="left" w:pos="0"/>
        </w:tabs>
        <w:spacing w:after="0" w:line="240" w:lineRule="auto"/>
        <w:ind w:right="173" w:firstLine="720"/>
        <w:jc w:val="right"/>
        <w:rPr>
          <w:rFonts w:ascii="Sylfaen" w:hAnsi="Sylfaen"/>
          <w:i/>
          <w:noProof/>
          <w:color w:val="000000"/>
          <w:sz w:val="18"/>
          <w:szCs w:val="18"/>
          <w:lang w:val="ka-GE"/>
        </w:rPr>
      </w:pPr>
      <w:r w:rsidRPr="0095358F">
        <w:rPr>
          <w:rFonts w:ascii="Sylfaen" w:hAnsi="Sylfaen"/>
          <w:i/>
          <w:noProof/>
          <w:color w:val="000000"/>
          <w:sz w:val="18"/>
          <w:szCs w:val="18"/>
          <w:lang w:val="ka-GE"/>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64"/>
        <w:gridCol w:w="4537"/>
        <w:gridCol w:w="1316"/>
        <w:gridCol w:w="1269"/>
        <w:gridCol w:w="1057"/>
        <w:gridCol w:w="1057"/>
      </w:tblGrid>
      <w:tr w:rsidR="003C0EEC" w:rsidRPr="003C0EEC" w:rsidTr="007575E2">
        <w:trPr>
          <w:trHeight w:val="288"/>
          <w:tblHeader/>
        </w:trPr>
        <w:tc>
          <w:tcPr>
            <w:tcW w:w="684" w:type="pct"/>
            <w:shd w:val="clear" w:color="auto" w:fill="auto"/>
            <w:vAlign w:val="center"/>
            <w:hideMark/>
          </w:tcPr>
          <w:p w:rsidR="003C0EEC" w:rsidRPr="003C0EEC" w:rsidRDefault="003C0EEC" w:rsidP="003C0EEC">
            <w:pPr>
              <w:spacing w:after="0" w:line="240" w:lineRule="auto"/>
              <w:jc w:val="center"/>
              <w:rPr>
                <w:rFonts w:ascii="Sylfaen" w:eastAsia="Times New Roman" w:hAnsi="Sylfaen" w:cs="Arial"/>
                <w:b/>
                <w:bCs/>
                <w:i/>
                <w:iCs/>
                <w:sz w:val="16"/>
                <w:szCs w:val="16"/>
              </w:rPr>
            </w:pPr>
            <w:r w:rsidRPr="003C0EEC">
              <w:rPr>
                <w:rFonts w:ascii="Sylfaen" w:eastAsia="Times New Roman" w:hAnsi="Sylfaen" w:cs="Arial"/>
                <w:b/>
                <w:bCs/>
                <w:i/>
                <w:iCs/>
                <w:sz w:val="16"/>
                <w:szCs w:val="16"/>
              </w:rPr>
              <w:t>დოკუმენტის თარიღი და ნომერი</w:t>
            </w:r>
          </w:p>
        </w:tc>
        <w:tc>
          <w:tcPr>
            <w:tcW w:w="2120" w:type="pct"/>
            <w:shd w:val="clear" w:color="auto" w:fill="auto"/>
            <w:vAlign w:val="center"/>
            <w:hideMark/>
          </w:tcPr>
          <w:p w:rsidR="003C0EEC" w:rsidRPr="003C0EEC" w:rsidRDefault="003C0EEC" w:rsidP="003C0EEC">
            <w:pPr>
              <w:spacing w:after="0" w:line="240" w:lineRule="auto"/>
              <w:jc w:val="center"/>
              <w:rPr>
                <w:rFonts w:ascii="Sylfaen" w:eastAsia="Times New Roman" w:hAnsi="Sylfaen" w:cs="Arial"/>
                <w:b/>
                <w:bCs/>
                <w:i/>
                <w:iCs/>
                <w:sz w:val="16"/>
                <w:szCs w:val="16"/>
              </w:rPr>
            </w:pPr>
            <w:r w:rsidRPr="003C0EEC">
              <w:rPr>
                <w:rFonts w:ascii="Sylfaen" w:eastAsia="Times New Roman" w:hAnsi="Sylfaen" w:cs="Arial"/>
                <w:b/>
                <w:bCs/>
                <w:i/>
                <w:iCs/>
                <w:sz w:val="16"/>
                <w:szCs w:val="16"/>
              </w:rPr>
              <w:t>თანხის გაცემის მიზანი</w:t>
            </w:r>
          </w:p>
        </w:tc>
        <w:tc>
          <w:tcPr>
            <w:tcW w:w="615" w:type="pct"/>
            <w:shd w:val="clear" w:color="auto" w:fill="auto"/>
            <w:vAlign w:val="center"/>
            <w:hideMark/>
          </w:tcPr>
          <w:p w:rsidR="003C0EEC" w:rsidRPr="003C0EEC" w:rsidRDefault="003C0EEC" w:rsidP="003C0EEC">
            <w:pPr>
              <w:spacing w:after="0" w:line="240" w:lineRule="auto"/>
              <w:jc w:val="center"/>
              <w:rPr>
                <w:rFonts w:ascii="Sylfaen" w:eastAsia="Times New Roman" w:hAnsi="Sylfaen" w:cs="Arial"/>
                <w:b/>
                <w:bCs/>
                <w:i/>
                <w:iCs/>
                <w:sz w:val="16"/>
                <w:szCs w:val="16"/>
              </w:rPr>
            </w:pPr>
            <w:r w:rsidRPr="003C0EEC">
              <w:rPr>
                <w:rFonts w:ascii="Sylfaen" w:eastAsia="Times New Roman" w:hAnsi="Sylfaen" w:cs="Arial"/>
                <w:b/>
                <w:bCs/>
                <w:i/>
                <w:iCs/>
                <w:sz w:val="16"/>
                <w:szCs w:val="16"/>
              </w:rPr>
              <w:t>ნორმატიული აქტით გამოყოფილი თანხა</w:t>
            </w:r>
          </w:p>
        </w:tc>
        <w:tc>
          <w:tcPr>
            <w:tcW w:w="593" w:type="pct"/>
            <w:shd w:val="clear" w:color="000000" w:fill="FFFFFF"/>
            <w:vAlign w:val="center"/>
            <w:hideMark/>
          </w:tcPr>
          <w:p w:rsidR="003C0EEC" w:rsidRPr="003C0EEC" w:rsidRDefault="003C0EEC" w:rsidP="003C0EEC">
            <w:pPr>
              <w:spacing w:after="0" w:line="240" w:lineRule="auto"/>
              <w:jc w:val="center"/>
              <w:rPr>
                <w:rFonts w:ascii="Sylfaen" w:eastAsia="Times New Roman" w:hAnsi="Sylfaen" w:cs="Arial"/>
                <w:b/>
                <w:bCs/>
                <w:i/>
                <w:iCs/>
                <w:sz w:val="16"/>
                <w:szCs w:val="16"/>
              </w:rPr>
            </w:pPr>
            <w:r w:rsidRPr="003C0EEC">
              <w:rPr>
                <w:rFonts w:ascii="Sylfaen" w:eastAsia="Times New Roman" w:hAnsi="Sylfaen" w:cs="Arial"/>
                <w:b/>
                <w:bCs/>
                <w:i/>
                <w:iCs/>
                <w:sz w:val="16"/>
                <w:szCs w:val="16"/>
              </w:rPr>
              <w:t>გამოყოფილი თანხა</w:t>
            </w:r>
          </w:p>
        </w:tc>
        <w:tc>
          <w:tcPr>
            <w:tcW w:w="494" w:type="pct"/>
            <w:shd w:val="clear" w:color="auto" w:fill="auto"/>
            <w:vAlign w:val="center"/>
            <w:hideMark/>
          </w:tcPr>
          <w:p w:rsidR="003C0EEC" w:rsidRPr="003C0EEC" w:rsidRDefault="003C0EEC" w:rsidP="003C0EEC">
            <w:pPr>
              <w:spacing w:after="0" w:line="240" w:lineRule="auto"/>
              <w:jc w:val="center"/>
              <w:rPr>
                <w:rFonts w:ascii="AcadNusx" w:eastAsia="Times New Roman" w:hAnsi="AcadNusx" w:cs="Arial"/>
                <w:b/>
                <w:bCs/>
                <w:sz w:val="16"/>
                <w:szCs w:val="16"/>
              </w:rPr>
            </w:pPr>
            <w:r w:rsidRPr="003C0EEC">
              <w:rPr>
                <w:rFonts w:ascii="Sylfaen" w:eastAsia="Times New Roman" w:hAnsi="Sylfaen" w:cs="Sylfaen"/>
                <w:b/>
                <w:bCs/>
                <w:sz w:val="16"/>
                <w:szCs w:val="16"/>
              </w:rPr>
              <w:t>საკასო</w:t>
            </w:r>
            <w:r w:rsidRPr="003C0EEC">
              <w:rPr>
                <w:rFonts w:ascii="AcadNusx" w:eastAsia="Times New Roman" w:hAnsi="AcadNusx" w:cs="Arial"/>
                <w:b/>
                <w:bCs/>
                <w:sz w:val="16"/>
                <w:szCs w:val="16"/>
              </w:rPr>
              <w:t xml:space="preserve"> </w:t>
            </w:r>
            <w:r w:rsidRPr="003C0EEC">
              <w:rPr>
                <w:rFonts w:ascii="Sylfaen" w:eastAsia="Times New Roman" w:hAnsi="Sylfaen" w:cs="Sylfaen"/>
                <w:b/>
                <w:bCs/>
                <w:sz w:val="16"/>
                <w:szCs w:val="16"/>
              </w:rPr>
              <w:t>ხარჯი</w:t>
            </w:r>
          </w:p>
        </w:tc>
        <w:tc>
          <w:tcPr>
            <w:tcW w:w="494" w:type="pct"/>
            <w:shd w:val="clear" w:color="auto" w:fill="auto"/>
            <w:vAlign w:val="center"/>
            <w:hideMark/>
          </w:tcPr>
          <w:p w:rsidR="003C0EEC" w:rsidRPr="003C0EEC" w:rsidRDefault="003C0EEC" w:rsidP="003C0EEC">
            <w:pPr>
              <w:spacing w:after="0" w:line="240" w:lineRule="auto"/>
              <w:jc w:val="center"/>
              <w:rPr>
                <w:rFonts w:ascii="AcadNusx" w:eastAsia="Times New Roman" w:hAnsi="AcadNusx" w:cs="Arial"/>
                <w:b/>
                <w:bCs/>
                <w:sz w:val="16"/>
                <w:szCs w:val="16"/>
              </w:rPr>
            </w:pPr>
            <w:r w:rsidRPr="003C0EEC">
              <w:rPr>
                <w:rFonts w:ascii="Sylfaen" w:eastAsia="Times New Roman" w:hAnsi="Sylfaen" w:cs="Sylfaen"/>
                <w:b/>
                <w:bCs/>
                <w:sz w:val="16"/>
                <w:szCs w:val="16"/>
              </w:rPr>
              <w:t>გადახრა</w:t>
            </w:r>
          </w:p>
        </w:tc>
      </w:tr>
      <w:tr w:rsidR="003C0EEC" w:rsidRPr="003C0EEC" w:rsidTr="007575E2">
        <w:trPr>
          <w:trHeight w:val="288"/>
        </w:trPr>
        <w:tc>
          <w:tcPr>
            <w:tcW w:w="2803" w:type="pct"/>
            <w:gridSpan w:val="2"/>
            <w:shd w:val="clear" w:color="000000" w:fill="DAEEF3"/>
            <w:vAlign w:val="center"/>
            <w:hideMark/>
          </w:tcPr>
          <w:p w:rsidR="003C0EEC" w:rsidRPr="003C0EEC" w:rsidRDefault="003C0EEC" w:rsidP="003C0EEC">
            <w:pPr>
              <w:spacing w:after="0" w:line="240" w:lineRule="auto"/>
              <w:jc w:val="center"/>
              <w:rPr>
                <w:rFonts w:ascii="Sylfaen" w:eastAsia="Times New Roman" w:hAnsi="Sylfaen" w:cs="Arial"/>
                <w:b/>
                <w:bCs/>
                <w:sz w:val="16"/>
                <w:szCs w:val="16"/>
              </w:rPr>
            </w:pPr>
            <w:r w:rsidRPr="003C0EEC">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15" w:type="pct"/>
            <w:shd w:val="clear" w:color="000000" w:fill="DAEEF3"/>
            <w:noWrap/>
            <w:vAlign w:val="center"/>
            <w:hideMark/>
          </w:tcPr>
          <w:p w:rsidR="003C0EEC" w:rsidRPr="003C0EEC" w:rsidRDefault="003C0EEC" w:rsidP="003C0EEC">
            <w:pPr>
              <w:spacing w:after="0" w:line="240" w:lineRule="auto"/>
              <w:jc w:val="center"/>
              <w:rPr>
                <w:rFonts w:ascii="Sylfaen" w:eastAsia="Times New Roman" w:hAnsi="Sylfaen" w:cs="Arial"/>
                <w:b/>
                <w:bCs/>
                <w:sz w:val="16"/>
                <w:szCs w:val="16"/>
              </w:rPr>
            </w:pPr>
            <w:r w:rsidRPr="003C0EEC">
              <w:rPr>
                <w:rFonts w:ascii="Sylfaen" w:eastAsia="Times New Roman" w:hAnsi="Sylfaen" w:cs="Arial"/>
                <w:b/>
                <w:bCs/>
                <w:sz w:val="16"/>
                <w:szCs w:val="16"/>
              </w:rPr>
              <w:t>151,766,512.00</w:t>
            </w:r>
          </w:p>
        </w:tc>
        <w:tc>
          <w:tcPr>
            <w:tcW w:w="593" w:type="pct"/>
            <w:shd w:val="clear" w:color="000000" w:fill="DAEEF3"/>
            <w:noWrap/>
            <w:vAlign w:val="center"/>
            <w:hideMark/>
          </w:tcPr>
          <w:p w:rsidR="003C0EEC" w:rsidRPr="003C0EEC" w:rsidRDefault="003C0EEC" w:rsidP="003C0EEC">
            <w:pPr>
              <w:spacing w:after="0" w:line="240" w:lineRule="auto"/>
              <w:jc w:val="center"/>
              <w:rPr>
                <w:rFonts w:ascii="Sylfaen" w:eastAsia="Times New Roman" w:hAnsi="Sylfaen" w:cs="Arial"/>
                <w:b/>
                <w:bCs/>
                <w:sz w:val="16"/>
                <w:szCs w:val="16"/>
              </w:rPr>
            </w:pPr>
            <w:r w:rsidRPr="003C0EEC">
              <w:rPr>
                <w:rFonts w:ascii="Sylfaen" w:eastAsia="Times New Roman" w:hAnsi="Sylfaen" w:cs="Arial"/>
                <w:b/>
                <w:bCs/>
                <w:sz w:val="16"/>
                <w:szCs w:val="16"/>
              </w:rPr>
              <w:t>6,400,000.00</w:t>
            </w:r>
          </w:p>
        </w:tc>
        <w:tc>
          <w:tcPr>
            <w:tcW w:w="494" w:type="pct"/>
            <w:shd w:val="clear" w:color="000000" w:fill="DAEEF3"/>
            <w:noWrap/>
            <w:vAlign w:val="center"/>
            <w:hideMark/>
          </w:tcPr>
          <w:p w:rsidR="003C0EEC" w:rsidRPr="003C0EEC" w:rsidRDefault="003C0EEC" w:rsidP="003C0EEC">
            <w:pPr>
              <w:spacing w:after="0" w:line="240" w:lineRule="auto"/>
              <w:jc w:val="center"/>
              <w:rPr>
                <w:rFonts w:ascii="Sylfaen" w:eastAsia="Times New Roman" w:hAnsi="Sylfaen" w:cs="Arial"/>
                <w:b/>
                <w:bCs/>
                <w:sz w:val="16"/>
                <w:szCs w:val="16"/>
              </w:rPr>
            </w:pPr>
            <w:r w:rsidRPr="003C0EEC">
              <w:rPr>
                <w:rFonts w:ascii="Sylfaen" w:eastAsia="Times New Roman" w:hAnsi="Sylfaen" w:cs="Arial"/>
                <w:b/>
                <w:bCs/>
                <w:sz w:val="16"/>
                <w:szCs w:val="16"/>
              </w:rPr>
              <w:t>2,912,978.00</w:t>
            </w:r>
          </w:p>
        </w:tc>
        <w:tc>
          <w:tcPr>
            <w:tcW w:w="494" w:type="pct"/>
            <w:shd w:val="clear" w:color="000000" w:fill="DAEEF3"/>
            <w:noWrap/>
            <w:vAlign w:val="center"/>
            <w:hideMark/>
          </w:tcPr>
          <w:p w:rsidR="003C0EEC" w:rsidRPr="003C0EEC" w:rsidRDefault="003C0EEC" w:rsidP="003C0EEC">
            <w:pPr>
              <w:spacing w:after="0" w:line="240" w:lineRule="auto"/>
              <w:jc w:val="center"/>
              <w:rPr>
                <w:rFonts w:ascii="Sylfaen" w:eastAsia="Times New Roman" w:hAnsi="Sylfaen" w:cs="Arial"/>
                <w:b/>
                <w:bCs/>
                <w:sz w:val="16"/>
                <w:szCs w:val="16"/>
              </w:rPr>
            </w:pPr>
            <w:r w:rsidRPr="003C0EEC">
              <w:rPr>
                <w:rFonts w:ascii="Sylfaen" w:eastAsia="Times New Roman" w:hAnsi="Sylfaen" w:cs="Arial"/>
                <w:b/>
                <w:bCs/>
                <w:sz w:val="16"/>
                <w:szCs w:val="16"/>
              </w:rPr>
              <w:t>3,487,022.00</w:t>
            </w:r>
          </w:p>
        </w:tc>
      </w:tr>
      <w:tr w:rsidR="003C0EEC" w:rsidRPr="003C0EEC" w:rsidTr="007575E2">
        <w:trPr>
          <w:trHeight w:val="288"/>
        </w:trPr>
        <w:tc>
          <w:tcPr>
            <w:tcW w:w="684" w:type="pct"/>
            <w:shd w:val="clear" w:color="auto" w:fill="auto"/>
            <w:vAlign w:val="center"/>
            <w:hideMark/>
          </w:tcPr>
          <w:p w:rsidR="003C0EEC" w:rsidRPr="003C0EEC" w:rsidRDefault="003C0EEC" w:rsidP="003C0EEC">
            <w:pPr>
              <w:spacing w:after="0" w:line="240" w:lineRule="auto"/>
              <w:jc w:val="center"/>
              <w:rPr>
                <w:rFonts w:ascii="Sylfaen" w:eastAsia="Times New Roman" w:hAnsi="Sylfaen" w:cs="Arial"/>
                <w:sz w:val="16"/>
                <w:szCs w:val="16"/>
              </w:rPr>
            </w:pPr>
            <w:proofErr w:type="gramStart"/>
            <w:r w:rsidRPr="003C0EEC">
              <w:rPr>
                <w:rFonts w:ascii="Sylfaen" w:eastAsia="Times New Roman" w:hAnsi="Sylfaen" w:cs="Arial"/>
                <w:sz w:val="16"/>
                <w:szCs w:val="16"/>
              </w:rPr>
              <w:t>საქართველოს</w:t>
            </w:r>
            <w:proofErr w:type="gramEnd"/>
            <w:r w:rsidRPr="003C0EEC">
              <w:rPr>
                <w:rFonts w:ascii="Sylfaen" w:eastAsia="Times New Roman" w:hAnsi="Sylfaen" w:cs="Arial"/>
                <w:sz w:val="16"/>
                <w:szCs w:val="16"/>
              </w:rPr>
              <w:t xml:space="preserve"> მთავრობის განკარგულება N136 18.01.18.</w:t>
            </w:r>
          </w:p>
        </w:tc>
        <w:tc>
          <w:tcPr>
            <w:tcW w:w="2120" w:type="pct"/>
            <w:shd w:val="clear" w:color="auto" w:fill="auto"/>
            <w:vAlign w:val="center"/>
            <w:hideMark/>
          </w:tcPr>
          <w:p w:rsidR="003C0EEC" w:rsidRPr="003C0EEC" w:rsidRDefault="003C0EEC" w:rsidP="003C0EEC">
            <w:pPr>
              <w:spacing w:after="0" w:line="240" w:lineRule="auto"/>
              <w:rPr>
                <w:rFonts w:ascii="Sylfaen" w:eastAsia="Times New Roman" w:hAnsi="Sylfaen" w:cs="Arial"/>
                <w:sz w:val="16"/>
                <w:szCs w:val="16"/>
              </w:rPr>
            </w:pPr>
            <w:r w:rsidRPr="003C0EEC">
              <w:rPr>
                <w:rFonts w:ascii="Sylfaen" w:eastAsia="Times New Roman" w:hAnsi="Sylfaen" w:cs="Arial"/>
                <w:sz w:val="16"/>
                <w:szCs w:val="16"/>
              </w:rPr>
              <w:t>საქართველოს მთავრობის 2013 წლის 7 თებერვლის N23 დადგენილების საფუძველზე და საქართველოს მთავრობის 2010 წლის 25 ივნისის N172 დადგენილებით შექმნილი სამთავრობო კომისიის 2018 წლის 9 თებერვალს მიღებული გადაწყვეტილების შესაბამისად</w:t>
            </w:r>
          </w:p>
        </w:tc>
        <w:tc>
          <w:tcPr>
            <w:tcW w:w="615" w:type="pct"/>
            <w:shd w:val="clear" w:color="000000" w:fill="FFFFFF"/>
            <w:noWrap/>
            <w:vAlign w:val="center"/>
            <w:hideMark/>
          </w:tcPr>
          <w:p w:rsidR="003C0EEC" w:rsidRPr="003C0EEC" w:rsidRDefault="003C0EEC" w:rsidP="003C0EEC">
            <w:pPr>
              <w:spacing w:after="0" w:line="240" w:lineRule="auto"/>
              <w:jc w:val="center"/>
              <w:rPr>
                <w:rFonts w:ascii="Sylfaen" w:eastAsia="Times New Roman" w:hAnsi="Sylfaen" w:cs="Arial"/>
                <w:sz w:val="16"/>
                <w:szCs w:val="16"/>
              </w:rPr>
            </w:pPr>
            <w:r w:rsidRPr="003C0EEC">
              <w:rPr>
                <w:rFonts w:ascii="Sylfaen" w:eastAsia="Times New Roman" w:hAnsi="Sylfaen" w:cs="Arial"/>
                <w:sz w:val="16"/>
                <w:szCs w:val="16"/>
              </w:rPr>
              <w:t>151,140,712.0</w:t>
            </w:r>
          </w:p>
        </w:tc>
        <w:tc>
          <w:tcPr>
            <w:tcW w:w="593" w:type="pct"/>
            <w:shd w:val="clear" w:color="000000" w:fill="FFFFFF"/>
            <w:noWrap/>
            <w:vAlign w:val="center"/>
            <w:hideMark/>
          </w:tcPr>
          <w:p w:rsidR="003C0EEC" w:rsidRPr="003C0EEC" w:rsidRDefault="003C0EEC" w:rsidP="003C0EEC">
            <w:pPr>
              <w:spacing w:after="0" w:line="240" w:lineRule="auto"/>
              <w:jc w:val="center"/>
              <w:rPr>
                <w:rFonts w:ascii="Sylfaen" w:eastAsia="Times New Roman" w:hAnsi="Sylfaen" w:cs="Arial"/>
                <w:sz w:val="16"/>
                <w:szCs w:val="16"/>
              </w:rPr>
            </w:pPr>
            <w:r w:rsidRPr="003C0EEC">
              <w:rPr>
                <w:rFonts w:ascii="Sylfaen" w:eastAsia="Times New Roman" w:hAnsi="Sylfaen" w:cs="Arial"/>
                <w:sz w:val="16"/>
                <w:szCs w:val="16"/>
              </w:rPr>
              <w:t>6,000,000.0</w:t>
            </w:r>
          </w:p>
        </w:tc>
        <w:tc>
          <w:tcPr>
            <w:tcW w:w="494" w:type="pct"/>
            <w:shd w:val="clear" w:color="000000" w:fill="FFFFFF"/>
            <w:noWrap/>
            <w:vAlign w:val="center"/>
            <w:hideMark/>
          </w:tcPr>
          <w:p w:rsidR="003C0EEC" w:rsidRPr="003C0EEC" w:rsidRDefault="003C0EEC" w:rsidP="003C0EEC">
            <w:pPr>
              <w:spacing w:after="0" w:line="240" w:lineRule="auto"/>
              <w:jc w:val="center"/>
              <w:rPr>
                <w:rFonts w:ascii="Sylfaen" w:eastAsia="Times New Roman" w:hAnsi="Sylfaen" w:cs="Arial"/>
                <w:sz w:val="16"/>
                <w:szCs w:val="16"/>
              </w:rPr>
            </w:pPr>
            <w:r w:rsidRPr="003C0EEC">
              <w:rPr>
                <w:rFonts w:ascii="Sylfaen" w:eastAsia="Times New Roman" w:hAnsi="Sylfaen" w:cs="Arial"/>
                <w:sz w:val="16"/>
                <w:szCs w:val="16"/>
              </w:rPr>
              <w:t>2,588,149.0</w:t>
            </w:r>
          </w:p>
        </w:tc>
        <w:tc>
          <w:tcPr>
            <w:tcW w:w="494" w:type="pct"/>
            <w:shd w:val="clear" w:color="000000" w:fill="FFFFFF"/>
            <w:noWrap/>
            <w:vAlign w:val="center"/>
            <w:hideMark/>
          </w:tcPr>
          <w:p w:rsidR="003C0EEC" w:rsidRPr="003C0EEC" w:rsidRDefault="003C0EEC" w:rsidP="003C0EEC">
            <w:pPr>
              <w:spacing w:after="0" w:line="240" w:lineRule="auto"/>
              <w:jc w:val="center"/>
              <w:rPr>
                <w:rFonts w:ascii="Sylfaen" w:eastAsia="Times New Roman" w:hAnsi="Sylfaen" w:cs="Arial"/>
                <w:sz w:val="16"/>
                <w:szCs w:val="16"/>
              </w:rPr>
            </w:pPr>
            <w:r w:rsidRPr="003C0EEC">
              <w:rPr>
                <w:rFonts w:ascii="Sylfaen" w:eastAsia="Times New Roman" w:hAnsi="Sylfaen" w:cs="Arial"/>
                <w:sz w:val="16"/>
                <w:szCs w:val="16"/>
              </w:rPr>
              <w:t>3,411,851.0</w:t>
            </w:r>
          </w:p>
        </w:tc>
      </w:tr>
      <w:tr w:rsidR="003C0EEC" w:rsidRPr="003C0EEC" w:rsidTr="007575E2">
        <w:trPr>
          <w:trHeight w:val="288"/>
        </w:trPr>
        <w:tc>
          <w:tcPr>
            <w:tcW w:w="684" w:type="pct"/>
            <w:shd w:val="clear" w:color="auto" w:fill="auto"/>
            <w:vAlign w:val="center"/>
            <w:hideMark/>
          </w:tcPr>
          <w:p w:rsidR="003C0EEC" w:rsidRPr="003C0EEC" w:rsidRDefault="003C0EEC" w:rsidP="003C0EEC">
            <w:pPr>
              <w:spacing w:after="0" w:line="240" w:lineRule="auto"/>
              <w:jc w:val="center"/>
              <w:rPr>
                <w:rFonts w:ascii="Sylfaen" w:eastAsia="Times New Roman" w:hAnsi="Sylfaen" w:cs="Arial"/>
                <w:sz w:val="16"/>
                <w:szCs w:val="16"/>
              </w:rPr>
            </w:pPr>
            <w:proofErr w:type="gramStart"/>
            <w:r w:rsidRPr="003C0EEC">
              <w:rPr>
                <w:rFonts w:ascii="Sylfaen" w:eastAsia="Times New Roman" w:hAnsi="Sylfaen" w:cs="Arial"/>
                <w:sz w:val="16"/>
                <w:szCs w:val="16"/>
              </w:rPr>
              <w:t>საქართველოს</w:t>
            </w:r>
            <w:proofErr w:type="gramEnd"/>
            <w:r w:rsidRPr="003C0EEC">
              <w:rPr>
                <w:rFonts w:ascii="Sylfaen" w:eastAsia="Times New Roman" w:hAnsi="Sylfaen" w:cs="Arial"/>
                <w:sz w:val="16"/>
                <w:szCs w:val="16"/>
              </w:rPr>
              <w:t xml:space="preserve"> მთავრობის განკარგულება N250 02.02.18.</w:t>
            </w:r>
          </w:p>
        </w:tc>
        <w:tc>
          <w:tcPr>
            <w:tcW w:w="2120" w:type="pct"/>
            <w:shd w:val="clear" w:color="auto" w:fill="auto"/>
            <w:vAlign w:val="center"/>
            <w:hideMark/>
          </w:tcPr>
          <w:p w:rsidR="003C0EEC" w:rsidRPr="003C0EEC" w:rsidRDefault="003C0EEC" w:rsidP="003C0EEC">
            <w:pPr>
              <w:spacing w:after="0" w:line="240" w:lineRule="auto"/>
              <w:rPr>
                <w:rFonts w:ascii="Sylfaen" w:eastAsia="Times New Roman" w:hAnsi="Sylfaen" w:cs="Arial"/>
                <w:sz w:val="16"/>
                <w:szCs w:val="16"/>
              </w:rPr>
            </w:pPr>
            <w:r w:rsidRPr="003C0EEC">
              <w:rPr>
                <w:rFonts w:ascii="Sylfaen" w:eastAsia="Times New Roman" w:hAnsi="Sylfaen" w:cs="Arial"/>
                <w:sz w:val="16"/>
                <w:szCs w:val="16"/>
              </w:rPr>
              <w:t>2018 წელს მომხდარი სტიქიის შედეგად მიყენებული ზიანის სალიკვიდაციო ღონისძიებების განხორციელების მიზნით</w:t>
            </w:r>
          </w:p>
        </w:tc>
        <w:tc>
          <w:tcPr>
            <w:tcW w:w="615" w:type="pct"/>
            <w:shd w:val="clear" w:color="000000" w:fill="FFFFFF"/>
            <w:noWrap/>
            <w:vAlign w:val="center"/>
            <w:hideMark/>
          </w:tcPr>
          <w:p w:rsidR="003C0EEC" w:rsidRPr="003C0EEC" w:rsidRDefault="003C0EEC" w:rsidP="003C0EEC">
            <w:pPr>
              <w:spacing w:after="0" w:line="240" w:lineRule="auto"/>
              <w:jc w:val="center"/>
              <w:rPr>
                <w:rFonts w:ascii="Sylfaen" w:eastAsia="Times New Roman" w:hAnsi="Sylfaen" w:cs="Arial"/>
                <w:sz w:val="16"/>
                <w:szCs w:val="16"/>
              </w:rPr>
            </w:pPr>
            <w:r w:rsidRPr="003C0EEC">
              <w:rPr>
                <w:rFonts w:ascii="Sylfaen" w:eastAsia="Times New Roman" w:hAnsi="Sylfaen" w:cs="Arial"/>
                <w:sz w:val="16"/>
                <w:szCs w:val="16"/>
              </w:rPr>
              <w:t>595,800.0</w:t>
            </w:r>
          </w:p>
        </w:tc>
        <w:tc>
          <w:tcPr>
            <w:tcW w:w="593" w:type="pct"/>
            <w:shd w:val="clear" w:color="000000" w:fill="FFFFFF"/>
            <w:noWrap/>
            <w:vAlign w:val="center"/>
            <w:hideMark/>
          </w:tcPr>
          <w:p w:rsidR="003C0EEC" w:rsidRPr="003C0EEC" w:rsidRDefault="003C0EEC" w:rsidP="003C0EEC">
            <w:pPr>
              <w:spacing w:after="0" w:line="240" w:lineRule="auto"/>
              <w:jc w:val="center"/>
              <w:rPr>
                <w:rFonts w:ascii="Sylfaen" w:eastAsia="Times New Roman" w:hAnsi="Sylfaen" w:cs="Arial"/>
                <w:sz w:val="16"/>
                <w:szCs w:val="16"/>
              </w:rPr>
            </w:pPr>
            <w:r w:rsidRPr="003C0EEC">
              <w:rPr>
                <w:rFonts w:ascii="Sylfaen" w:eastAsia="Times New Roman" w:hAnsi="Sylfaen" w:cs="Arial"/>
                <w:sz w:val="16"/>
                <w:szCs w:val="16"/>
              </w:rPr>
              <w:t>400,000.0</w:t>
            </w:r>
          </w:p>
        </w:tc>
        <w:tc>
          <w:tcPr>
            <w:tcW w:w="494" w:type="pct"/>
            <w:shd w:val="clear" w:color="000000" w:fill="FFFFFF"/>
            <w:noWrap/>
            <w:vAlign w:val="center"/>
            <w:hideMark/>
          </w:tcPr>
          <w:p w:rsidR="003C0EEC" w:rsidRPr="003C0EEC" w:rsidRDefault="003C0EEC" w:rsidP="003C0EEC">
            <w:pPr>
              <w:spacing w:after="0" w:line="240" w:lineRule="auto"/>
              <w:jc w:val="center"/>
              <w:rPr>
                <w:rFonts w:ascii="Sylfaen" w:eastAsia="Times New Roman" w:hAnsi="Sylfaen" w:cs="Arial"/>
                <w:sz w:val="16"/>
                <w:szCs w:val="16"/>
              </w:rPr>
            </w:pPr>
            <w:r w:rsidRPr="003C0EEC">
              <w:rPr>
                <w:rFonts w:ascii="Sylfaen" w:eastAsia="Times New Roman" w:hAnsi="Sylfaen" w:cs="Arial"/>
                <w:sz w:val="16"/>
                <w:szCs w:val="16"/>
              </w:rPr>
              <w:t>324,829.0</w:t>
            </w:r>
          </w:p>
        </w:tc>
        <w:tc>
          <w:tcPr>
            <w:tcW w:w="494" w:type="pct"/>
            <w:shd w:val="clear" w:color="000000" w:fill="FFFFFF"/>
            <w:noWrap/>
            <w:vAlign w:val="center"/>
            <w:hideMark/>
          </w:tcPr>
          <w:p w:rsidR="003C0EEC" w:rsidRPr="003C0EEC" w:rsidRDefault="003C0EEC" w:rsidP="003C0EEC">
            <w:pPr>
              <w:spacing w:after="0" w:line="240" w:lineRule="auto"/>
              <w:jc w:val="center"/>
              <w:rPr>
                <w:rFonts w:ascii="Sylfaen" w:eastAsia="Times New Roman" w:hAnsi="Sylfaen" w:cs="Arial"/>
                <w:sz w:val="16"/>
                <w:szCs w:val="16"/>
              </w:rPr>
            </w:pPr>
            <w:r w:rsidRPr="003C0EEC">
              <w:rPr>
                <w:rFonts w:ascii="Sylfaen" w:eastAsia="Times New Roman" w:hAnsi="Sylfaen" w:cs="Arial"/>
                <w:sz w:val="16"/>
                <w:szCs w:val="16"/>
              </w:rPr>
              <w:t>75,171.0</w:t>
            </w:r>
          </w:p>
        </w:tc>
      </w:tr>
      <w:tr w:rsidR="003C0EEC" w:rsidRPr="003C0EEC" w:rsidTr="007575E2">
        <w:trPr>
          <w:trHeight w:val="288"/>
        </w:trPr>
        <w:tc>
          <w:tcPr>
            <w:tcW w:w="684" w:type="pct"/>
            <w:shd w:val="clear" w:color="auto" w:fill="auto"/>
            <w:vAlign w:val="center"/>
            <w:hideMark/>
          </w:tcPr>
          <w:p w:rsidR="003C0EEC" w:rsidRPr="003C0EEC" w:rsidRDefault="003C0EEC" w:rsidP="003C0EEC">
            <w:pPr>
              <w:spacing w:after="0" w:line="240" w:lineRule="auto"/>
              <w:jc w:val="center"/>
              <w:rPr>
                <w:rFonts w:ascii="Sylfaen" w:eastAsia="Times New Roman" w:hAnsi="Sylfaen" w:cs="Arial"/>
                <w:sz w:val="16"/>
                <w:szCs w:val="16"/>
              </w:rPr>
            </w:pPr>
            <w:proofErr w:type="gramStart"/>
            <w:r w:rsidRPr="003C0EEC">
              <w:rPr>
                <w:rFonts w:ascii="Sylfaen" w:eastAsia="Times New Roman" w:hAnsi="Sylfaen" w:cs="Arial"/>
                <w:sz w:val="16"/>
                <w:szCs w:val="16"/>
              </w:rPr>
              <w:t>საქართველოს</w:t>
            </w:r>
            <w:proofErr w:type="gramEnd"/>
            <w:r w:rsidRPr="003C0EEC">
              <w:rPr>
                <w:rFonts w:ascii="Sylfaen" w:eastAsia="Times New Roman" w:hAnsi="Sylfaen" w:cs="Arial"/>
                <w:sz w:val="16"/>
                <w:szCs w:val="16"/>
              </w:rPr>
              <w:t xml:space="preserve"> მთავრობის განკარგულება N394 15.02.18.</w:t>
            </w:r>
          </w:p>
        </w:tc>
        <w:tc>
          <w:tcPr>
            <w:tcW w:w="2120" w:type="pct"/>
            <w:shd w:val="clear" w:color="auto" w:fill="auto"/>
            <w:vAlign w:val="center"/>
            <w:hideMark/>
          </w:tcPr>
          <w:p w:rsidR="003C0EEC" w:rsidRPr="003C0EEC" w:rsidRDefault="003C0EEC" w:rsidP="003C0EEC">
            <w:pPr>
              <w:spacing w:after="0" w:line="240" w:lineRule="auto"/>
              <w:rPr>
                <w:rFonts w:ascii="Sylfaen" w:eastAsia="Times New Roman" w:hAnsi="Sylfaen" w:cs="Arial"/>
                <w:sz w:val="16"/>
                <w:szCs w:val="16"/>
              </w:rPr>
            </w:pPr>
            <w:r w:rsidRPr="003C0EEC">
              <w:rPr>
                <w:rFonts w:ascii="Sylfaen" w:eastAsia="Times New Roman" w:hAnsi="Sylfaen" w:cs="Arial"/>
                <w:sz w:val="16"/>
                <w:szCs w:val="16"/>
              </w:rPr>
              <w:t>2018 წლის 10 იანვარს ძლიერი ქარის შედეგად მიყენებული ზიანის სალიკვიდაციო ღონისძიებების განხორციელების მიზნით</w:t>
            </w:r>
          </w:p>
        </w:tc>
        <w:tc>
          <w:tcPr>
            <w:tcW w:w="615" w:type="pct"/>
            <w:shd w:val="clear" w:color="000000" w:fill="FFFFFF"/>
            <w:noWrap/>
            <w:vAlign w:val="center"/>
            <w:hideMark/>
          </w:tcPr>
          <w:p w:rsidR="003C0EEC" w:rsidRPr="003C0EEC" w:rsidRDefault="003C0EEC" w:rsidP="003C0EEC">
            <w:pPr>
              <w:spacing w:after="0" w:line="240" w:lineRule="auto"/>
              <w:jc w:val="center"/>
              <w:rPr>
                <w:rFonts w:ascii="Sylfaen" w:eastAsia="Times New Roman" w:hAnsi="Sylfaen" w:cs="Arial"/>
                <w:sz w:val="16"/>
                <w:szCs w:val="16"/>
              </w:rPr>
            </w:pPr>
            <w:r w:rsidRPr="003C0EEC">
              <w:rPr>
                <w:rFonts w:ascii="Sylfaen" w:eastAsia="Times New Roman" w:hAnsi="Sylfaen" w:cs="Arial"/>
                <w:sz w:val="16"/>
                <w:szCs w:val="16"/>
              </w:rPr>
              <w:t>30,000.0</w:t>
            </w:r>
          </w:p>
        </w:tc>
        <w:tc>
          <w:tcPr>
            <w:tcW w:w="593" w:type="pct"/>
            <w:shd w:val="clear" w:color="000000" w:fill="FFFFFF"/>
            <w:noWrap/>
            <w:vAlign w:val="center"/>
            <w:hideMark/>
          </w:tcPr>
          <w:p w:rsidR="003C0EEC" w:rsidRPr="003C0EEC" w:rsidRDefault="003C0EEC" w:rsidP="003C0EEC">
            <w:pPr>
              <w:spacing w:after="0" w:line="240" w:lineRule="auto"/>
              <w:jc w:val="center"/>
              <w:rPr>
                <w:rFonts w:ascii="Sylfaen" w:eastAsia="Times New Roman" w:hAnsi="Sylfaen" w:cs="Arial"/>
                <w:sz w:val="16"/>
                <w:szCs w:val="16"/>
              </w:rPr>
            </w:pPr>
            <w:r w:rsidRPr="003C0EEC">
              <w:rPr>
                <w:rFonts w:ascii="Sylfaen" w:eastAsia="Times New Roman" w:hAnsi="Sylfaen" w:cs="Arial"/>
                <w:sz w:val="16"/>
                <w:szCs w:val="16"/>
              </w:rPr>
              <w:t>0.0</w:t>
            </w:r>
          </w:p>
        </w:tc>
        <w:tc>
          <w:tcPr>
            <w:tcW w:w="494" w:type="pct"/>
            <w:shd w:val="clear" w:color="000000" w:fill="FFFFFF"/>
            <w:noWrap/>
            <w:vAlign w:val="center"/>
            <w:hideMark/>
          </w:tcPr>
          <w:p w:rsidR="003C0EEC" w:rsidRPr="003C0EEC" w:rsidRDefault="003C0EEC" w:rsidP="003C0EEC">
            <w:pPr>
              <w:spacing w:after="0" w:line="240" w:lineRule="auto"/>
              <w:jc w:val="center"/>
              <w:rPr>
                <w:rFonts w:ascii="Sylfaen" w:eastAsia="Times New Roman" w:hAnsi="Sylfaen" w:cs="Arial"/>
                <w:sz w:val="16"/>
                <w:szCs w:val="16"/>
              </w:rPr>
            </w:pPr>
            <w:r w:rsidRPr="003C0EEC">
              <w:rPr>
                <w:rFonts w:ascii="Sylfaen" w:eastAsia="Times New Roman" w:hAnsi="Sylfaen" w:cs="Arial"/>
                <w:sz w:val="16"/>
                <w:szCs w:val="16"/>
              </w:rPr>
              <w:t>0.0</w:t>
            </w:r>
          </w:p>
        </w:tc>
        <w:tc>
          <w:tcPr>
            <w:tcW w:w="494" w:type="pct"/>
            <w:shd w:val="clear" w:color="000000" w:fill="FFFFFF"/>
            <w:noWrap/>
            <w:vAlign w:val="center"/>
            <w:hideMark/>
          </w:tcPr>
          <w:p w:rsidR="003C0EEC" w:rsidRPr="003C0EEC" w:rsidRDefault="003C0EEC" w:rsidP="003C0EEC">
            <w:pPr>
              <w:spacing w:after="0" w:line="240" w:lineRule="auto"/>
              <w:jc w:val="center"/>
              <w:rPr>
                <w:rFonts w:ascii="Sylfaen" w:eastAsia="Times New Roman" w:hAnsi="Sylfaen" w:cs="Arial"/>
                <w:sz w:val="16"/>
                <w:szCs w:val="16"/>
              </w:rPr>
            </w:pPr>
            <w:r w:rsidRPr="003C0EEC">
              <w:rPr>
                <w:rFonts w:ascii="Sylfaen" w:eastAsia="Times New Roman" w:hAnsi="Sylfaen" w:cs="Arial"/>
                <w:sz w:val="16"/>
                <w:szCs w:val="16"/>
              </w:rPr>
              <w:t>0.0</w:t>
            </w:r>
          </w:p>
        </w:tc>
      </w:tr>
      <w:tr w:rsidR="003C0EEC" w:rsidRPr="003C0EEC" w:rsidTr="007575E2">
        <w:trPr>
          <w:trHeight w:val="288"/>
        </w:trPr>
        <w:tc>
          <w:tcPr>
            <w:tcW w:w="2803" w:type="pct"/>
            <w:gridSpan w:val="2"/>
            <w:shd w:val="clear" w:color="auto" w:fill="auto"/>
            <w:vAlign w:val="center"/>
            <w:hideMark/>
          </w:tcPr>
          <w:p w:rsidR="003C0EEC" w:rsidRPr="003C0EEC" w:rsidRDefault="003C0EEC" w:rsidP="003C0EEC">
            <w:pPr>
              <w:spacing w:after="0" w:line="240" w:lineRule="auto"/>
              <w:jc w:val="center"/>
              <w:rPr>
                <w:rFonts w:ascii="Sylfaen" w:eastAsia="Times New Roman" w:hAnsi="Sylfaen" w:cs="Arial"/>
                <w:b/>
                <w:bCs/>
                <w:sz w:val="16"/>
                <w:szCs w:val="16"/>
              </w:rPr>
            </w:pPr>
            <w:r w:rsidRPr="003C0EEC">
              <w:rPr>
                <w:rFonts w:ascii="Sylfaen" w:eastAsia="Times New Roman" w:hAnsi="Sylfaen" w:cs="Arial"/>
                <w:b/>
                <w:bCs/>
                <w:sz w:val="16"/>
                <w:szCs w:val="16"/>
              </w:rPr>
              <w:t>ს  უ  ლ</w:t>
            </w:r>
          </w:p>
        </w:tc>
        <w:tc>
          <w:tcPr>
            <w:tcW w:w="615" w:type="pct"/>
            <w:shd w:val="clear" w:color="auto" w:fill="auto"/>
            <w:noWrap/>
            <w:vAlign w:val="center"/>
            <w:hideMark/>
          </w:tcPr>
          <w:p w:rsidR="003C0EEC" w:rsidRPr="003C0EEC" w:rsidRDefault="003C0EEC" w:rsidP="003C0EEC">
            <w:pPr>
              <w:spacing w:after="0" w:line="240" w:lineRule="auto"/>
              <w:jc w:val="center"/>
              <w:rPr>
                <w:rFonts w:ascii="Sylfaen" w:eastAsia="Times New Roman" w:hAnsi="Sylfaen" w:cs="Arial"/>
                <w:b/>
                <w:bCs/>
                <w:sz w:val="16"/>
                <w:szCs w:val="16"/>
              </w:rPr>
            </w:pPr>
            <w:r w:rsidRPr="003C0EEC">
              <w:rPr>
                <w:rFonts w:ascii="Sylfaen" w:eastAsia="Times New Roman" w:hAnsi="Sylfaen" w:cs="Arial"/>
                <w:b/>
                <w:bCs/>
                <w:sz w:val="16"/>
                <w:szCs w:val="16"/>
              </w:rPr>
              <w:t>151,766,512.0</w:t>
            </w:r>
          </w:p>
        </w:tc>
        <w:tc>
          <w:tcPr>
            <w:tcW w:w="593" w:type="pct"/>
            <w:shd w:val="clear" w:color="auto" w:fill="auto"/>
            <w:noWrap/>
            <w:vAlign w:val="center"/>
            <w:hideMark/>
          </w:tcPr>
          <w:p w:rsidR="003C0EEC" w:rsidRPr="003C0EEC" w:rsidRDefault="003C0EEC" w:rsidP="003C0EEC">
            <w:pPr>
              <w:spacing w:after="0" w:line="240" w:lineRule="auto"/>
              <w:jc w:val="center"/>
              <w:rPr>
                <w:rFonts w:ascii="Sylfaen" w:eastAsia="Times New Roman" w:hAnsi="Sylfaen" w:cs="Arial"/>
                <w:b/>
                <w:bCs/>
                <w:sz w:val="16"/>
                <w:szCs w:val="16"/>
              </w:rPr>
            </w:pPr>
            <w:r w:rsidRPr="003C0EEC">
              <w:rPr>
                <w:rFonts w:ascii="Sylfaen" w:eastAsia="Times New Roman" w:hAnsi="Sylfaen" w:cs="Arial"/>
                <w:b/>
                <w:bCs/>
                <w:sz w:val="16"/>
                <w:szCs w:val="16"/>
              </w:rPr>
              <w:t>6,400,000.0</w:t>
            </w:r>
          </w:p>
        </w:tc>
        <w:tc>
          <w:tcPr>
            <w:tcW w:w="494" w:type="pct"/>
            <w:shd w:val="clear" w:color="auto" w:fill="auto"/>
            <w:noWrap/>
            <w:vAlign w:val="center"/>
            <w:hideMark/>
          </w:tcPr>
          <w:p w:rsidR="003C0EEC" w:rsidRPr="003C0EEC" w:rsidRDefault="003C0EEC" w:rsidP="003C0EEC">
            <w:pPr>
              <w:spacing w:after="0" w:line="240" w:lineRule="auto"/>
              <w:jc w:val="center"/>
              <w:rPr>
                <w:rFonts w:ascii="Sylfaen" w:eastAsia="Times New Roman" w:hAnsi="Sylfaen" w:cs="Arial"/>
                <w:b/>
                <w:bCs/>
                <w:sz w:val="16"/>
                <w:szCs w:val="16"/>
              </w:rPr>
            </w:pPr>
            <w:r w:rsidRPr="003C0EEC">
              <w:rPr>
                <w:rFonts w:ascii="Sylfaen" w:eastAsia="Times New Roman" w:hAnsi="Sylfaen" w:cs="Arial"/>
                <w:b/>
                <w:bCs/>
                <w:sz w:val="16"/>
                <w:szCs w:val="16"/>
              </w:rPr>
              <w:t>2,912,978.0</w:t>
            </w:r>
          </w:p>
        </w:tc>
        <w:tc>
          <w:tcPr>
            <w:tcW w:w="494" w:type="pct"/>
            <w:shd w:val="clear" w:color="auto" w:fill="auto"/>
            <w:noWrap/>
            <w:vAlign w:val="center"/>
            <w:hideMark/>
          </w:tcPr>
          <w:p w:rsidR="003C0EEC" w:rsidRPr="003C0EEC" w:rsidRDefault="003C0EEC" w:rsidP="003C0EEC">
            <w:pPr>
              <w:spacing w:after="0" w:line="240" w:lineRule="auto"/>
              <w:jc w:val="center"/>
              <w:rPr>
                <w:rFonts w:ascii="Sylfaen" w:eastAsia="Times New Roman" w:hAnsi="Sylfaen" w:cs="Arial"/>
                <w:b/>
                <w:bCs/>
                <w:sz w:val="16"/>
                <w:szCs w:val="16"/>
              </w:rPr>
            </w:pPr>
            <w:r w:rsidRPr="003C0EEC">
              <w:rPr>
                <w:rFonts w:ascii="Sylfaen" w:eastAsia="Times New Roman" w:hAnsi="Sylfaen" w:cs="Arial"/>
                <w:b/>
                <w:bCs/>
                <w:sz w:val="16"/>
                <w:szCs w:val="16"/>
              </w:rPr>
              <w:t>3,487,022.0</w:t>
            </w:r>
          </w:p>
        </w:tc>
      </w:tr>
    </w:tbl>
    <w:p w:rsidR="003C0EEC" w:rsidRPr="007949FA" w:rsidRDefault="003C0EEC" w:rsidP="00AB2D54">
      <w:pPr>
        <w:tabs>
          <w:tab w:val="left" w:pos="0"/>
        </w:tabs>
        <w:spacing w:after="0" w:line="240" w:lineRule="auto"/>
        <w:ind w:right="173" w:firstLine="720"/>
        <w:jc w:val="right"/>
        <w:rPr>
          <w:rFonts w:ascii="Sylfaen" w:hAnsi="Sylfaen"/>
          <w:i/>
          <w:noProof/>
          <w:color w:val="000000"/>
          <w:sz w:val="18"/>
          <w:szCs w:val="18"/>
          <w:highlight w:val="yellow"/>
          <w:lang w:val="ka-GE"/>
        </w:rPr>
      </w:pPr>
    </w:p>
    <w:p w:rsidR="008D2EAF" w:rsidRDefault="008D2EAF" w:rsidP="00AB2D54">
      <w:pPr>
        <w:tabs>
          <w:tab w:val="left" w:pos="0"/>
        </w:tabs>
        <w:spacing w:after="0" w:line="240" w:lineRule="auto"/>
        <w:ind w:right="173" w:firstLine="720"/>
        <w:jc w:val="right"/>
        <w:rPr>
          <w:rFonts w:ascii="Sylfaen" w:hAnsi="Sylfaen"/>
          <w:i/>
          <w:noProof/>
          <w:color w:val="000000"/>
          <w:sz w:val="18"/>
          <w:szCs w:val="18"/>
          <w:highlight w:val="yellow"/>
          <w:lang w:val="ka-GE"/>
        </w:rPr>
      </w:pPr>
    </w:p>
    <w:p w:rsidR="007575E2" w:rsidRDefault="007575E2" w:rsidP="007575E2">
      <w:pPr>
        <w:pStyle w:val="BodyText"/>
        <w:jc w:val="center"/>
        <w:rPr>
          <w:rFonts w:ascii="Sylfaen" w:hAnsi="Sylfaen" w:cs="Sylfaen"/>
          <w:b/>
          <w:noProof/>
          <w:sz w:val="22"/>
          <w:szCs w:val="22"/>
          <w:lang w:val="ka-GE"/>
        </w:rPr>
      </w:pPr>
    </w:p>
    <w:p w:rsidR="007575E2" w:rsidRDefault="007575E2" w:rsidP="007575E2">
      <w:pPr>
        <w:pStyle w:val="BodyText"/>
        <w:jc w:val="center"/>
        <w:rPr>
          <w:rFonts w:ascii="Sylfaen" w:hAnsi="Sylfaen" w:cs="Sylfaen"/>
          <w:b/>
          <w:noProof/>
          <w:sz w:val="22"/>
          <w:szCs w:val="22"/>
          <w:lang w:val="ka-GE"/>
        </w:rPr>
      </w:pPr>
      <w:r w:rsidRPr="007575E2">
        <w:rPr>
          <w:rFonts w:ascii="Sylfaen" w:hAnsi="Sylfaen" w:cs="Sylfaen"/>
          <w:b/>
          <w:noProof/>
          <w:sz w:val="22"/>
          <w:szCs w:val="22"/>
          <w:lang w:val="ka-GE"/>
        </w:rPr>
        <w:t>მაღალმთიანი დასახლებების განვითარების ფონდი</w:t>
      </w:r>
    </w:p>
    <w:p w:rsidR="007575E2" w:rsidRPr="007575E2" w:rsidRDefault="007575E2" w:rsidP="007575E2">
      <w:pPr>
        <w:pStyle w:val="BodyText"/>
        <w:jc w:val="center"/>
        <w:rPr>
          <w:rFonts w:ascii="Sylfaen" w:hAnsi="Sylfaen" w:cs="Sylfaen"/>
          <w:b/>
          <w:noProof/>
          <w:sz w:val="22"/>
          <w:szCs w:val="22"/>
          <w:lang w:val="ka-GE"/>
        </w:rPr>
      </w:pPr>
    </w:p>
    <w:p w:rsidR="008D2EAF" w:rsidRPr="007949FA" w:rsidRDefault="007575E2" w:rsidP="00B15C74">
      <w:pPr>
        <w:pStyle w:val="BodyText"/>
        <w:ind w:firstLine="720"/>
        <w:rPr>
          <w:rFonts w:ascii="Sylfaen" w:hAnsi="Sylfaen"/>
          <w:i/>
          <w:noProof/>
          <w:color w:val="000000"/>
          <w:sz w:val="18"/>
          <w:szCs w:val="18"/>
          <w:highlight w:val="yellow"/>
          <w:lang w:val="ka-GE"/>
        </w:rPr>
      </w:pPr>
      <w:r w:rsidRPr="007575E2">
        <w:rPr>
          <w:rFonts w:ascii="Sylfaen" w:eastAsia="Calibri" w:hAnsi="Sylfaen"/>
          <w:noProof/>
          <w:sz w:val="22"/>
          <w:szCs w:val="22"/>
          <w:lang w:val="ka-GE"/>
        </w:rPr>
        <w:t xml:space="preserve">საქართველოს მთავრობის მიერ საანგარიშო პერიოდში მიღებული </w:t>
      </w:r>
      <w:r w:rsidR="00B15C74">
        <w:rPr>
          <w:rFonts w:ascii="Sylfaen" w:eastAsia="Calibri" w:hAnsi="Sylfaen"/>
          <w:noProof/>
          <w:sz w:val="22"/>
          <w:szCs w:val="22"/>
          <w:lang w:val="ka-GE"/>
        </w:rPr>
        <w:t>განკარგულებ</w:t>
      </w:r>
      <w:r w:rsidRPr="007575E2">
        <w:rPr>
          <w:rFonts w:ascii="Sylfaen" w:eastAsia="Calibri" w:hAnsi="Sylfaen"/>
          <w:noProof/>
          <w:sz w:val="22"/>
          <w:szCs w:val="22"/>
          <w:lang w:val="ka-GE"/>
        </w:rPr>
        <w:t xml:space="preserve">ით მაღალმთიანი დასახლებების განვითარების ფონდიდან ნორმატიული აქტებით გამოყოფილი ასიგნების მოცულობამ შეადგინა </w:t>
      </w:r>
      <w:r>
        <w:rPr>
          <w:rFonts w:ascii="Sylfaen" w:eastAsia="Calibri" w:hAnsi="Sylfaen"/>
          <w:noProof/>
          <w:sz w:val="22"/>
          <w:szCs w:val="22"/>
          <w:lang w:val="ka-GE"/>
        </w:rPr>
        <w:t>20 000.0</w:t>
      </w:r>
      <w:r w:rsidRPr="007575E2">
        <w:rPr>
          <w:rFonts w:ascii="Sylfaen" w:eastAsia="Calibri" w:hAnsi="Sylfaen"/>
          <w:noProof/>
          <w:sz w:val="22"/>
          <w:szCs w:val="22"/>
          <w:lang w:val="ka-GE"/>
        </w:rPr>
        <w:t xml:space="preserve"> ათასი ლარი</w:t>
      </w:r>
      <w:r>
        <w:rPr>
          <w:rFonts w:ascii="Sylfaen" w:eastAsia="Calibri" w:hAnsi="Sylfaen"/>
          <w:noProof/>
          <w:sz w:val="22"/>
          <w:szCs w:val="22"/>
          <w:lang w:val="ka-GE"/>
        </w:rPr>
        <w:t xml:space="preserve">, მათ შორის </w:t>
      </w:r>
      <w:r w:rsidR="00B15C74">
        <w:rPr>
          <w:rFonts w:ascii="Sylfaen" w:eastAsia="Calibri" w:hAnsi="Sylfaen"/>
          <w:noProof/>
          <w:sz w:val="22"/>
          <w:szCs w:val="22"/>
          <w:lang w:val="ka-GE"/>
        </w:rPr>
        <w:t>7 000.0</w:t>
      </w:r>
      <w:r>
        <w:rPr>
          <w:rFonts w:ascii="Sylfaen" w:eastAsia="Calibri" w:hAnsi="Sylfaen"/>
          <w:noProof/>
          <w:sz w:val="22"/>
          <w:szCs w:val="22"/>
          <w:lang w:val="ka-GE"/>
        </w:rPr>
        <w:t xml:space="preserve"> </w:t>
      </w:r>
      <w:r w:rsidR="00B15C74">
        <w:rPr>
          <w:rFonts w:ascii="Sylfaen" w:eastAsia="Calibri" w:hAnsi="Sylfaen"/>
          <w:noProof/>
          <w:sz w:val="22"/>
          <w:szCs w:val="22"/>
          <w:lang w:val="ka-GE"/>
        </w:rPr>
        <w:t xml:space="preserve">ათას </w:t>
      </w:r>
      <w:r>
        <w:rPr>
          <w:rFonts w:ascii="Sylfaen" w:eastAsia="Calibri" w:hAnsi="Sylfaen"/>
          <w:noProof/>
          <w:sz w:val="22"/>
          <w:szCs w:val="22"/>
          <w:lang w:val="ka-GE"/>
        </w:rPr>
        <w:t>ლარ</w:t>
      </w:r>
      <w:r w:rsidR="00B15C74">
        <w:rPr>
          <w:rFonts w:ascii="Sylfaen" w:eastAsia="Calibri" w:hAnsi="Sylfaen"/>
          <w:noProof/>
          <w:sz w:val="22"/>
          <w:szCs w:val="22"/>
          <w:lang w:val="ka-GE"/>
        </w:rPr>
        <w:t xml:space="preserve">ამდე მიიმართება </w:t>
      </w:r>
      <w:r w:rsidR="00B15C74" w:rsidRPr="00B15C74">
        <w:rPr>
          <w:rFonts w:ascii="Sylfaen" w:eastAsia="Calibri" w:hAnsi="Sylfaen"/>
          <w:noProof/>
          <w:sz w:val="22"/>
          <w:szCs w:val="22"/>
          <w:lang w:val="ka-GE"/>
        </w:rPr>
        <w:t>„მაღალმთიან რეგიონებში სახელმწიფო საკუთრებაში არსებული სათიბ-საძოვრების რაციონალურად გამოყენების სახელმწიფო პროგრამის დამტკიცების შესახებ“ საქართველოს მთავრობის 2017 წლის 29 მაისის N265 დადგენილებით დამტკიცებული სახელმწიფო პროგრამის განხორციელებისათვის</w:t>
      </w:r>
      <w:r w:rsidR="00B15C74">
        <w:rPr>
          <w:rFonts w:ascii="Sylfaen" w:eastAsia="Calibri" w:hAnsi="Sylfaen"/>
          <w:noProof/>
          <w:sz w:val="22"/>
          <w:szCs w:val="22"/>
          <w:lang w:val="ka-GE"/>
        </w:rPr>
        <w:t>, ხოლო 3 000.0 ათას ლარამდე -</w:t>
      </w:r>
      <w:r w:rsidR="00B15C74" w:rsidRPr="00B15C74">
        <w:rPr>
          <w:rFonts w:ascii="Sylfaen" w:eastAsia="Calibri" w:hAnsi="Sylfaen"/>
          <w:noProof/>
          <w:sz w:val="22"/>
          <w:szCs w:val="22"/>
          <w:lang w:val="ka-GE"/>
        </w:rPr>
        <w:t xml:space="preserve"> </w:t>
      </w:r>
      <w:r w:rsidRPr="00B15C74">
        <w:rPr>
          <w:rFonts w:ascii="Sylfaen" w:eastAsia="Calibri" w:hAnsi="Sylfaen"/>
          <w:noProof/>
          <w:sz w:val="22"/>
          <w:szCs w:val="22"/>
          <w:lang w:val="ka-GE"/>
        </w:rPr>
        <w:t>„დანერგე მომავალი“ სახელმწიფო პროგრამის დამტკიცების შესახებ“ საქართველოს მთავრობის 2015 წლის 12 თებერვლის N56 დადგენილებით დამტკიცებული სახელმწიფო პროგრამით განსაზღვრული მრავალწლიანი ბაღების თანადაფინანსების კომპონენტით გათვალისწინებული წესის შესაბამისად, მაღალმთიან დასახლებებში კენკროვანი კულტურების გაშენებისათვის</w:t>
      </w:r>
      <w:r w:rsidR="00C41E18">
        <w:rPr>
          <w:rFonts w:ascii="Sylfaen" w:eastAsia="Calibri" w:hAnsi="Sylfaen"/>
          <w:noProof/>
          <w:sz w:val="22"/>
          <w:szCs w:val="22"/>
          <w:lang w:val="ka-GE"/>
        </w:rPr>
        <w:t>.</w:t>
      </w:r>
    </w:p>
    <w:p w:rsidR="008D2EAF" w:rsidRPr="007949FA" w:rsidRDefault="008D2EAF" w:rsidP="00AB2D54">
      <w:pPr>
        <w:tabs>
          <w:tab w:val="left" w:pos="0"/>
        </w:tabs>
        <w:spacing w:after="0" w:line="240" w:lineRule="auto"/>
        <w:ind w:right="173" w:firstLine="720"/>
        <w:jc w:val="right"/>
        <w:rPr>
          <w:rFonts w:ascii="Sylfaen" w:hAnsi="Sylfaen"/>
          <w:i/>
          <w:noProof/>
          <w:color w:val="000000"/>
          <w:sz w:val="18"/>
          <w:szCs w:val="18"/>
          <w:highlight w:val="yellow"/>
          <w:lang w:val="ka-GE"/>
        </w:rPr>
      </w:pPr>
    </w:p>
    <w:p w:rsidR="001254CF" w:rsidRPr="006D74C1" w:rsidRDefault="001254CF" w:rsidP="00640191">
      <w:pPr>
        <w:pStyle w:val="BodyText"/>
        <w:tabs>
          <w:tab w:val="left" w:pos="0"/>
          <w:tab w:val="left" w:pos="900"/>
          <w:tab w:val="left" w:pos="1620"/>
        </w:tabs>
        <w:ind w:right="173"/>
        <w:jc w:val="center"/>
        <w:rPr>
          <w:rFonts w:ascii="Sylfaen" w:hAnsi="Sylfaen" w:cs="Sylfaen"/>
          <w:b/>
          <w:noProof/>
          <w:sz w:val="22"/>
          <w:szCs w:val="22"/>
          <w:lang w:val="ka-GE"/>
        </w:rPr>
      </w:pPr>
    </w:p>
    <w:p w:rsidR="005331A6" w:rsidRPr="006D74C1" w:rsidRDefault="006E6372" w:rsidP="00640191">
      <w:pPr>
        <w:pStyle w:val="BodyText"/>
        <w:tabs>
          <w:tab w:val="left" w:pos="0"/>
          <w:tab w:val="left" w:pos="900"/>
          <w:tab w:val="left" w:pos="1620"/>
        </w:tabs>
        <w:ind w:right="173"/>
        <w:jc w:val="center"/>
        <w:rPr>
          <w:rFonts w:ascii="Sylfaen" w:hAnsi="Sylfaen"/>
          <w:b/>
          <w:noProof/>
          <w:sz w:val="22"/>
          <w:szCs w:val="22"/>
          <w:lang w:val="ka-GE"/>
        </w:rPr>
      </w:pPr>
      <w:r w:rsidRPr="006D74C1">
        <w:rPr>
          <w:rFonts w:ascii="Sylfaen" w:hAnsi="Sylfaen" w:cs="Sylfaen"/>
          <w:b/>
          <w:noProof/>
          <w:sz w:val="22"/>
          <w:szCs w:val="22"/>
          <w:lang w:val="ka-GE"/>
        </w:rPr>
        <w:lastRenderedPageBreak/>
        <w:t>წინა</w:t>
      </w:r>
      <w:r w:rsidR="005331A6" w:rsidRPr="006D74C1">
        <w:rPr>
          <w:rFonts w:ascii="Sylfaen" w:hAnsi="Sylfaen"/>
          <w:b/>
          <w:noProof/>
          <w:sz w:val="22"/>
          <w:szCs w:val="22"/>
          <w:lang w:val="ka-GE"/>
        </w:rPr>
        <w:t xml:space="preserve"> </w:t>
      </w:r>
      <w:r w:rsidRPr="006D74C1">
        <w:rPr>
          <w:rFonts w:ascii="Sylfaen" w:hAnsi="Sylfaen" w:cs="Sylfaen"/>
          <w:b/>
          <w:noProof/>
          <w:sz w:val="22"/>
          <w:szCs w:val="22"/>
          <w:lang w:val="ka-GE"/>
        </w:rPr>
        <w:t>პერიოდში</w:t>
      </w:r>
      <w:r w:rsidR="005331A6" w:rsidRPr="006D74C1">
        <w:rPr>
          <w:rFonts w:ascii="Sylfaen" w:hAnsi="Sylfaen"/>
          <w:b/>
          <w:noProof/>
          <w:sz w:val="22"/>
          <w:szCs w:val="22"/>
          <w:lang w:val="ka-GE"/>
        </w:rPr>
        <w:t xml:space="preserve"> </w:t>
      </w:r>
      <w:r w:rsidRPr="006D74C1">
        <w:rPr>
          <w:rFonts w:ascii="Sylfaen" w:hAnsi="Sylfaen" w:cs="Sylfaen"/>
          <w:b/>
          <w:noProof/>
          <w:sz w:val="22"/>
          <w:szCs w:val="22"/>
          <w:lang w:val="ka-GE"/>
        </w:rPr>
        <w:t>წარმოქმნილი</w:t>
      </w:r>
      <w:r w:rsidR="005331A6" w:rsidRPr="006D74C1">
        <w:rPr>
          <w:rFonts w:ascii="Sylfaen" w:hAnsi="Sylfaen"/>
          <w:b/>
          <w:noProof/>
          <w:sz w:val="22"/>
          <w:szCs w:val="22"/>
          <w:lang w:val="ka-GE"/>
        </w:rPr>
        <w:t xml:space="preserve"> </w:t>
      </w:r>
      <w:r w:rsidRPr="006D74C1">
        <w:rPr>
          <w:rFonts w:ascii="Sylfaen" w:hAnsi="Sylfaen" w:cs="Sylfaen"/>
          <w:b/>
          <w:noProof/>
          <w:sz w:val="22"/>
          <w:szCs w:val="22"/>
          <w:lang w:val="ka-GE"/>
        </w:rPr>
        <w:t>ვალდებულებების</w:t>
      </w:r>
      <w:r w:rsidR="005331A6" w:rsidRPr="006D74C1">
        <w:rPr>
          <w:rFonts w:ascii="Sylfaen" w:hAnsi="Sylfaen"/>
          <w:b/>
          <w:noProof/>
          <w:sz w:val="22"/>
          <w:szCs w:val="22"/>
          <w:lang w:val="ka-GE"/>
        </w:rPr>
        <w:t xml:space="preserve"> </w:t>
      </w:r>
    </w:p>
    <w:p w:rsidR="00FE048F" w:rsidRPr="006D74C1" w:rsidRDefault="00FE048F" w:rsidP="00640191">
      <w:pPr>
        <w:pStyle w:val="BodyText"/>
        <w:tabs>
          <w:tab w:val="left" w:pos="0"/>
          <w:tab w:val="left" w:pos="900"/>
          <w:tab w:val="left" w:pos="1620"/>
        </w:tabs>
        <w:ind w:right="173"/>
        <w:jc w:val="center"/>
        <w:rPr>
          <w:rFonts w:ascii="Sylfaen" w:hAnsi="Sylfaen"/>
          <w:b/>
          <w:noProof/>
          <w:sz w:val="22"/>
          <w:szCs w:val="22"/>
          <w:lang w:val="ka-GE"/>
        </w:rPr>
      </w:pPr>
    </w:p>
    <w:p w:rsidR="005331A6" w:rsidRPr="006D74C1" w:rsidRDefault="006E6372" w:rsidP="00640191">
      <w:pPr>
        <w:pStyle w:val="BodyText"/>
        <w:tabs>
          <w:tab w:val="left" w:pos="0"/>
          <w:tab w:val="left" w:pos="900"/>
          <w:tab w:val="left" w:pos="1620"/>
        </w:tabs>
        <w:ind w:right="173"/>
        <w:jc w:val="center"/>
        <w:rPr>
          <w:rFonts w:ascii="Sylfaen" w:hAnsi="Sylfaen" w:cs="Sylfaen"/>
          <w:b/>
          <w:noProof/>
          <w:sz w:val="22"/>
          <w:szCs w:val="22"/>
        </w:rPr>
      </w:pPr>
      <w:r w:rsidRPr="006D74C1">
        <w:rPr>
          <w:rFonts w:ascii="Sylfaen" w:hAnsi="Sylfaen" w:cs="Sylfaen"/>
          <w:b/>
          <w:noProof/>
          <w:sz w:val="22"/>
          <w:szCs w:val="22"/>
          <w:lang w:val="ka-GE"/>
        </w:rPr>
        <w:t>დაფარვისა</w:t>
      </w:r>
      <w:r w:rsidR="005331A6" w:rsidRPr="006D74C1">
        <w:rPr>
          <w:rFonts w:ascii="Sylfaen" w:hAnsi="Sylfaen"/>
          <w:b/>
          <w:noProof/>
          <w:sz w:val="22"/>
          <w:szCs w:val="22"/>
          <w:lang w:val="ka-GE"/>
        </w:rPr>
        <w:t xml:space="preserve"> </w:t>
      </w:r>
      <w:r w:rsidRPr="006D74C1">
        <w:rPr>
          <w:rFonts w:ascii="Sylfaen" w:hAnsi="Sylfaen" w:cs="Sylfaen"/>
          <w:b/>
          <w:noProof/>
          <w:sz w:val="22"/>
          <w:szCs w:val="22"/>
          <w:lang w:val="ka-GE"/>
        </w:rPr>
        <w:t>და</w:t>
      </w:r>
      <w:r w:rsidR="005331A6" w:rsidRPr="006D74C1">
        <w:rPr>
          <w:rFonts w:ascii="Sylfaen" w:hAnsi="Sylfaen"/>
          <w:b/>
          <w:noProof/>
          <w:sz w:val="22"/>
          <w:szCs w:val="22"/>
          <w:lang w:val="ka-GE"/>
        </w:rPr>
        <w:t xml:space="preserve"> </w:t>
      </w:r>
      <w:r w:rsidRPr="006D74C1">
        <w:rPr>
          <w:rFonts w:ascii="Sylfaen" w:hAnsi="Sylfaen" w:cs="Sylfaen"/>
          <w:b/>
          <w:noProof/>
          <w:sz w:val="22"/>
          <w:szCs w:val="22"/>
          <w:lang w:val="ka-GE"/>
        </w:rPr>
        <w:t>სასამართლოს</w:t>
      </w:r>
      <w:r w:rsidR="005331A6" w:rsidRPr="006D74C1">
        <w:rPr>
          <w:rFonts w:ascii="Sylfaen" w:hAnsi="Sylfaen"/>
          <w:b/>
          <w:noProof/>
          <w:sz w:val="22"/>
          <w:szCs w:val="22"/>
          <w:lang w:val="ka-GE"/>
        </w:rPr>
        <w:t xml:space="preserve"> </w:t>
      </w:r>
      <w:r w:rsidRPr="006D74C1">
        <w:rPr>
          <w:rFonts w:ascii="Sylfaen" w:hAnsi="Sylfaen" w:cs="Sylfaen"/>
          <w:b/>
          <w:noProof/>
          <w:sz w:val="22"/>
          <w:szCs w:val="22"/>
          <w:lang w:val="ka-GE"/>
        </w:rPr>
        <w:t>გადაწყვეტილებების</w:t>
      </w:r>
      <w:r w:rsidR="005331A6" w:rsidRPr="006D74C1">
        <w:rPr>
          <w:rFonts w:ascii="Sylfaen" w:hAnsi="Sylfaen"/>
          <w:b/>
          <w:noProof/>
          <w:sz w:val="22"/>
          <w:szCs w:val="22"/>
          <w:lang w:val="ka-GE"/>
        </w:rPr>
        <w:t xml:space="preserve"> </w:t>
      </w:r>
      <w:r w:rsidRPr="006D74C1">
        <w:rPr>
          <w:rFonts w:ascii="Sylfaen" w:hAnsi="Sylfaen" w:cs="Sylfaen"/>
          <w:b/>
          <w:noProof/>
          <w:sz w:val="22"/>
          <w:szCs w:val="22"/>
          <w:lang w:val="ka-GE"/>
        </w:rPr>
        <w:t>აღსრულებისათვის</w:t>
      </w:r>
      <w:r w:rsidR="005331A6" w:rsidRPr="006D74C1">
        <w:rPr>
          <w:rFonts w:ascii="Sylfaen" w:hAnsi="Sylfaen"/>
          <w:b/>
          <w:noProof/>
          <w:sz w:val="22"/>
          <w:szCs w:val="22"/>
          <w:lang w:val="ka-GE"/>
        </w:rPr>
        <w:t xml:space="preserve"> </w:t>
      </w:r>
      <w:r w:rsidRPr="006D74C1">
        <w:rPr>
          <w:rFonts w:ascii="Sylfaen" w:hAnsi="Sylfaen" w:cs="Sylfaen"/>
          <w:b/>
          <w:noProof/>
          <w:sz w:val="22"/>
          <w:szCs w:val="22"/>
          <w:lang w:val="ka-GE"/>
        </w:rPr>
        <w:t>მიმართული</w:t>
      </w:r>
      <w:r w:rsidR="005331A6" w:rsidRPr="006D74C1">
        <w:rPr>
          <w:rFonts w:ascii="Sylfaen" w:hAnsi="Sylfaen"/>
          <w:b/>
          <w:noProof/>
          <w:sz w:val="22"/>
          <w:szCs w:val="22"/>
          <w:lang w:val="ka-GE"/>
        </w:rPr>
        <w:t xml:space="preserve"> </w:t>
      </w:r>
      <w:r w:rsidRPr="006D74C1">
        <w:rPr>
          <w:rFonts w:ascii="Sylfaen" w:hAnsi="Sylfaen" w:cs="Sylfaen"/>
          <w:b/>
          <w:noProof/>
          <w:sz w:val="22"/>
          <w:szCs w:val="22"/>
          <w:lang w:val="ka-GE"/>
        </w:rPr>
        <w:t>სახსრები</w:t>
      </w:r>
    </w:p>
    <w:p w:rsidR="00ED078E" w:rsidRPr="006D74C1" w:rsidRDefault="00ED078E" w:rsidP="00640191">
      <w:pPr>
        <w:pStyle w:val="BodyText"/>
        <w:tabs>
          <w:tab w:val="left" w:pos="0"/>
          <w:tab w:val="left" w:pos="900"/>
          <w:tab w:val="left" w:pos="1620"/>
        </w:tabs>
        <w:ind w:right="173"/>
        <w:jc w:val="center"/>
        <w:rPr>
          <w:rFonts w:ascii="Sylfaen" w:hAnsi="Sylfaen"/>
          <w:b/>
          <w:noProof/>
          <w:sz w:val="22"/>
          <w:szCs w:val="22"/>
        </w:rPr>
      </w:pPr>
    </w:p>
    <w:p w:rsidR="001A13C2" w:rsidRPr="006D74C1" w:rsidRDefault="001A13C2" w:rsidP="00917093">
      <w:pPr>
        <w:pStyle w:val="BodyText"/>
        <w:tabs>
          <w:tab w:val="left" w:pos="0"/>
        </w:tabs>
        <w:spacing w:line="276" w:lineRule="auto"/>
        <w:ind w:firstLine="540"/>
        <w:rPr>
          <w:rFonts w:ascii="Sylfaen" w:hAnsi="Sylfaen"/>
          <w:noProof/>
          <w:sz w:val="22"/>
          <w:szCs w:val="22"/>
          <w:lang w:val="pt-BR"/>
        </w:rPr>
      </w:pPr>
      <w:r w:rsidRPr="006D74C1">
        <w:rPr>
          <w:rFonts w:ascii="Sylfaen" w:hAnsi="Sylfaen"/>
          <w:noProof/>
          <w:color w:val="000000"/>
          <w:sz w:val="22"/>
          <w:szCs w:val="22"/>
          <w:lang w:val="pt-BR"/>
        </w:rPr>
        <w:t>201</w:t>
      </w:r>
      <w:r w:rsidR="00890765" w:rsidRPr="006D74C1">
        <w:rPr>
          <w:rFonts w:ascii="Sylfaen" w:hAnsi="Sylfaen"/>
          <w:noProof/>
          <w:color w:val="000000"/>
          <w:sz w:val="22"/>
          <w:szCs w:val="22"/>
        </w:rPr>
        <w:t>8</w:t>
      </w:r>
      <w:r w:rsidRPr="006D74C1">
        <w:rPr>
          <w:rFonts w:ascii="Sylfaen" w:hAnsi="Sylfaen"/>
          <w:noProof/>
          <w:color w:val="000000"/>
          <w:sz w:val="22"/>
          <w:szCs w:val="22"/>
          <w:lang w:val="pt-BR"/>
        </w:rPr>
        <w:t xml:space="preserve"> </w:t>
      </w:r>
      <w:r w:rsidRPr="006D74C1">
        <w:rPr>
          <w:rFonts w:ascii="Sylfaen" w:hAnsi="Sylfaen" w:cs="Sylfaen"/>
          <w:noProof/>
          <w:color w:val="000000"/>
          <w:sz w:val="22"/>
          <w:szCs w:val="22"/>
          <w:lang w:val="pt-BR"/>
        </w:rPr>
        <w:t>წ</w:t>
      </w:r>
      <w:r w:rsidRPr="006D74C1">
        <w:rPr>
          <w:rFonts w:ascii="Sylfaen" w:hAnsi="Sylfaen" w:cs="Sylfaen"/>
          <w:noProof/>
          <w:color w:val="000000"/>
          <w:sz w:val="22"/>
          <w:szCs w:val="22"/>
          <w:lang w:val="ka-GE"/>
        </w:rPr>
        <w:t xml:space="preserve">ლის პირველ კვარტალში </w:t>
      </w:r>
      <w:r w:rsidR="00B562DA" w:rsidRPr="006D74C1">
        <w:rPr>
          <w:rFonts w:ascii="Sylfaen" w:hAnsi="Sylfaen" w:cs="Sylfaen"/>
          <w:noProof/>
          <w:color w:val="000000"/>
          <w:sz w:val="22"/>
          <w:szCs w:val="22"/>
          <w:lang w:val="pt-BR"/>
        </w:rPr>
        <w:t>წინა</w:t>
      </w:r>
      <w:r w:rsidR="00B562DA" w:rsidRPr="006D74C1">
        <w:rPr>
          <w:rFonts w:ascii="Sylfaen" w:hAnsi="Sylfaen"/>
          <w:noProof/>
          <w:color w:val="000000"/>
          <w:sz w:val="22"/>
          <w:szCs w:val="22"/>
          <w:lang w:val="pt-BR"/>
        </w:rPr>
        <w:t xml:space="preserve"> </w:t>
      </w:r>
      <w:r w:rsidR="00B562DA" w:rsidRPr="006D74C1">
        <w:rPr>
          <w:rFonts w:ascii="Sylfaen" w:hAnsi="Sylfaen" w:cs="Sylfaen"/>
          <w:noProof/>
          <w:color w:val="000000"/>
          <w:sz w:val="22"/>
          <w:szCs w:val="22"/>
          <w:lang w:val="pt-BR"/>
        </w:rPr>
        <w:t>პერიოდში</w:t>
      </w:r>
      <w:r w:rsidR="00B562DA" w:rsidRPr="006D74C1">
        <w:rPr>
          <w:rFonts w:ascii="Sylfaen" w:hAnsi="Sylfaen"/>
          <w:noProof/>
          <w:color w:val="000000"/>
          <w:sz w:val="22"/>
          <w:szCs w:val="22"/>
          <w:lang w:val="pt-BR"/>
        </w:rPr>
        <w:t xml:space="preserve"> </w:t>
      </w:r>
      <w:r w:rsidR="00B562DA" w:rsidRPr="006D74C1">
        <w:rPr>
          <w:rFonts w:ascii="Sylfaen" w:hAnsi="Sylfaen" w:cs="Sylfaen"/>
          <w:noProof/>
          <w:sz w:val="22"/>
          <w:szCs w:val="22"/>
          <w:lang w:val="pt-BR"/>
        </w:rPr>
        <w:t>წარმოქმნილი</w:t>
      </w:r>
      <w:r w:rsidR="00B562DA" w:rsidRPr="006D74C1">
        <w:rPr>
          <w:rFonts w:ascii="Sylfaen" w:hAnsi="Sylfaen"/>
          <w:noProof/>
          <w:sz w:val="22"/>
          <w:szCs w:val="22"/>
          <w:lang w:val="pt-BR"/>
        </w:rPr>
        <w:t xml:space="preserve"> </w:t>
      </w:r>
      <w:r w:rsidR="00B562DA" w:rsidRPr="006D74C1">
        <w:rPr>
          <w:rFonts w:ascii="Sylfaen" w:hAnsi="Sylfaen" w:cs="Sylfaen"/>
          <w:noProof/>
          <w:sz w:val="22"/>
          <w:szCs w:val="22"/>
          <w:lang w:val="pt-BR"/>
        </w:rPr>
        <w:t>ვალდებულებების</w:t>
      </w:r>
      <w:r w:rsidR="00B562DA" w:rsidRPr="006D74C1">
        <w:rPr>
          <w:rFonts w:ascii="Sylfaen" w:hAnsi="Sylfaen"/>
          <w:noProof/>
          <w:sz w:val="22"/>
          <w:szCs w:val="22"/>
          <w:lang w:val="pt-BR"/>
        </w:rPr>
        <w:t xml:space="preserve"> </w:t>
      </w:r>
      <w:r w:rsidR="00B562DA" w:rsidRPr="006D74C1">
        <w:rPr>
          <w:rFonts w:ascii="Sylfaen" w:hAnsi="Sylfaen" w:cs="Sylfaen"/>
          <w:noProof/>
          <w:sz w:val="22"/>
          <w:szCs w:val="22"/>
          <w:lang w:val="pt-BR"/>
        </w:rPr>
        <w:t>დასაფარავად</w:t>
      </w:r>
      <w:r w:rsidR="00B562DA" w:rsidRPr="006D74C1">
        <w:rPr>
          <w:rFonts w:ascii="Sylfaen" w:hAnsi="Sylfaen"/>
          <w:noProof/>
          <w:sz w:val="22"/>
          <w:szCs w:val="22"/>
          <w:lang w:val="pt-BR"/>
        </w:rPr>
        <w:t xml:space="preserve"> </w:t>
      </w:r>
      <w:r w:rsidR="00B562DA" w:rsidRPr="006D74C1">
        <w:rPr>
          <w:rFonts w:ascii="Sylfaen" w:hAnsi="Sylfaen" w:cs="Sylfaen"/>
          <w:noProof/>
          <w:sz w:val="22"/>
          <w:szCs w:val="22"/>
          <w:lang w:val="ka-GE"/>
        </w:rPr>
        <w:t>და</w:t>
      </w:r>
      <w:r w:rsidR="00B562DA" w:rsidRPr="006D74C1">
        <w:rPr>
          <w:rFonts w:ascii="Sylfaen" w:hAnsi="Sylfaen"/>
          <w:noProof/>
          <w:sz w:val="22"/>
          <w:szCs w:val="22"/>
          <w:lang w:val="ka-GE"/>
        </w:rPr>
        <w:t xml:space="preserve"> </w:t>
      </w:r>
      <w:r w:rsidR="00B562DA" w:rsidRPr="006D74C1">
        <w:rPr>
          <w:rFonts w:ascii="Sylfaen" w:hAnsi="Sylfaen" w:cs="Sylfaen"/>
          <w:noProof/>
          <w:sz w:val="22"/>
          <w:szCs w:val="22"/>
          <w:lang w:val="ka-GE"/>
        </w:rPr>
        <w:t>სასამართლოს</w:t>
      </w:r>
      <w:r w:rsidR="00B562DA" w:rsidRPr="006D74C1">
        <w:rPr>
          <w:rFonts w:ascii="Sylfaen" w:hAnsi="Sylfaen"/>
          <w:noProof/>
          <w:sz w:val="22"/>
          <w:szCs w:val="22"/>
          <w:lang w:val="ka-GE"/>
        </w:rPr>
        <w:t xml:space="preserve"> </w:t>
      </w:r>
      <w:r w:rsidR="00B562DA" w:rsidRPr="006D74C1">
        <w:rPr>
          <w:rFonts w:ascii="Sylfaen" w:hAnsi="Sylfaen" w:cs="Sylfaen"/>
          <w:noProof/>
          <w:sz w:val="22"/>
          <w:szCs w:val="22"/>
          <w:lang w:val="ka-GE"/>
        </w:rPr>
        <w:t>გადაწყვეტილებების</w:t>
      </w:r>
      <w:r w:rsidR="00B562DA" w:rsidRPr="006D74C1">
        <w:rPr>
          <w:rFonts w:ascii="Sylfaen" w:hAnsi="Sylfaen"/>
          <w:noProof/>
          <w:sz w:val="22"/>
          <w:szCs w:val="22"/>
          <w:lang w:val="ka-GE"/>
        </w:rPr>
        <w:t xml:space="preserve"> </w:t>
      </w:r>
      <w:r w:rsidR="00B562DA" w:rsidRPr="006D74C1">
        <w:rPr>
          <w:rFonts w:ascii="Sylfaen" w:hAnsi="Sylfaen" w:cs="Sylfaen"/>
          <w:noProof/>
          <w:sz w:val="22"/>
          <w:szCs w:val="22"/>
          <w:lang w:val="ka-GE"/>
        </w:rPr>
        <w:t xml:space="preserve">აღსრულებისათვის </w:t>
      </w:r>
      <w:r w:rsidR="006D74C1" w:rsidRPr="006D74C1">
        <w:rPr>
          <w:rFonts w:ascii="Sylfaen" w:hAnsi="Sylfaen" w:cs="Sylfaen"/>
          <w:noProof/>
          <w:sz w:val="22"/>
          <w:szCs w:val="22"/>
          <w:lang w:val="ka-GE"/>
        </w:rPr>
        <w:t xml:space="preserve">მიმართული იქნა </w:t>
      </w:r>
      <w:r w:rsidR="006D74C1" w:rsidRPr="006D74C1">
        <w:rPr>
          <w:rFonts w:ascii="Sylfaen" w:hAnsi="Sylfaen"/>
          <w:noProof/>
          <w:color w:val="000000"/>
          <w:sz w:val="22"/>
          <w:szCs w:val="22"/>
          <w:lang w:val="ka-GE"/>
        </w:rPr>
        <w:t>40 316.4</w:t>
      </w:r>
      <w:r w:rsidR="00B562DA" w:rsidRPr="006D74C1">
        <w:rPr>
          <w:rFonts w:ascii="Sylfaen" w:hAnsi="Sylfaen"/>
          <w:noProof/>
          <w:color w:val="000000"/>
          <w:sz w:val="22"/>
          <w:szCs w:val="22"/>
          <w:lang w:val="pt-BR"/>
        </w:rPr>
        <w:t xml:space="preserve"> </w:t>
      </w:r>
      <w:r w:rsidR="00B562DA" w:rsidRPr="006D74C1">
        <w:rPr>
          <w:rFonts w:ascii="Sylfaen" w:hAnsi="Sylfaen" w:cs="Sylfaen"/>
          <w:noProof/>
          <w:color w:val="000000"/>
          <w:sz w:val="22"/>
          <w:szCs w:val="22"/>
          <w:lang w:val="pt-BR"/>
        </w:rPr>
        <w:t>ათასი</w:t>
      </w:r>
      <w:r w:rsidR="00B562DA" w:rsidRPr="006D74C1">
        <w:rPr>
          <w:rFonts w:ascii="Sylfaen" w:hAnsi="Sylfaen"/>
          <w:noProof/>
          <w:color w:val="000000"/>
          <w:sz w:val="22"/>
          <w:szCs w:val="22"/>
          <w:lang w:val="pt-BR"/>
        </w:rPr>
        <w:t xml:space="preserve"> </w:t>
      </w:r>
      <w:r w:rsidR="00B562DA" w:rsidRPr="006D74C1">
        <w:rPr>
          <w:rFonts w:ascii="Sylfaen" w:hAnsi="Sylfaen" w:cs="Sylfaen"/>
          <w:noProof/>
          <w:color w:val="000000"/>
          <w:sz w:val="22"/>
          <w:szCs w:val="22"/>
          <w:lang w:val="pt-BR"/>
        </w:rPr>
        <w:t>ლარი</w:t>
      </w:r>
      <w:r w:rsidR="00B562DA" w:rsidRPr="006D74C1">
        <w:rPr>
          <w:rFonts w:ascii="Sylfaen" w:hAnsi="Sylfaen"/>
          <w:noProof/>
          <w:color w:val="000000"/>
          <w:sz w:val="22"/>
          <w:szCs w:val="22"/>
          <w:lang w:val="pt-BR"/>
        </w:rPr>
        <w:t>.</w:t>
      </w:r>
      <w:r w:rsidR="00B562DA" w:rsidRPr="006D74C1">
        <w:rPr>
          <w:rFonts w:ascii="Sylfaen" w:hAnsi="Sylfaen"/>
          <w:noProof/>
          <w:sz w:val="22"/>
          <w:szCs w:val="22"/>
          <w:lang w:val="pt-BR"/>
        </w:rPr>
        <w:t xml:space="preserve"> </w:t>
      </w:r>
      <w:r w:rsidR="00B562DA" w:rsidRPr="006D74C1">
        <w:rPr>
          <w:rFonts w:ascii="Sylfaen" w:hAnsi="Sylfaen" w:cs="Sylfaen"/>
          <w:noProof/>
          <w:sz w:val="22"/>
          <w:szCs w:val="22"/>
          <w:lang w:val="pt-BR"/>
        </w:rPr>
        <w:t>მათ</w:t>
      </w:r>
      <w:r w:rsidR="00B562DA" w:rsidRPr="006D74C1">
        <w:rPr>
          <w:rFonts w:ascii="Sylfaen" w:hAnsi="Sylfaen"/>
          <w:noProof/>
          <w:sz w:val="22"/>
          <w:szCs w:val="22"/>
          <w:lang w:val="pt-BR"/>
        </w:rPr>
        <w:t xml:space="preserve"> </w:t>
      </w:r>
      <w:r w:rsidR="00B562DA" w:rsidRPr="006D74C1">
        <w:rPr>
          <w:rFonts w:ascii="Sylfaen" w:hAnsi="Sylfaen" w:cs="Sylfaen"/>
          <w:noProof/>
          <w:sz w:val="22"/>
          <w:szCs w:val="22"/>
          <w:lang w:val="pt-BR"/>
        </w:rPr>
        <w:t>შორის</w:t>
      </w:r>
      <w:r w:rsidR="00B562DA" w:rsidRPr="006D74C1">
        <w:rPr>
          <w:rFonts w:ascii="Sylfaen" w:hAnsi="Sylfaen"/>
          <w:noProof/>
          <w:sz w:val="22"/>
          <w:szCs w:val="22"/>
          <w:lang w:val="pt-BR"/>
        </w:rPr>
        <w:t>:</w:t>
      </w:r>
    </w:p>
    <w:p w:rsidR="00ED078E" w:rsidRPr="006E213F" w:rsidRDefault="00ED078E" w:rsidP="00695A94">
      <w:pPr>
        <w:pStyle w:val="BodyText"/>
        <w:numPr>
          <w:ilvl w:val="0"/>
          <w:numId w:val="7"/>
        </w:numPr>
        <w:tabs>
          <w:tab w:val="left" w:pos="0"/>
          <w:tab w:val="left" w:pos="900"/>
        </w:tabs>
        <w:spacing w:line="276" w:lineRule="auto"/>
        <w:ind w:right="173"/>
        <w:rPr>
          <w:rFonts w:ascii="Sylfaen" w:hAnsi="Sylfaen" w:cs="Sylfaen"/>
          <w:noProof/>
          <w:color w:val="000000"/>
          <w:sz w:val="22"/>
          <w:szCs w:val="22"/>
          <w:lang w:val="ka-GE"/>
        </w:rPr>
      </w:pPr>
      <w:r w:rsidRPr="006E213F">
        <w:rPr>
          <w:rFonts w:ascii="Sylfaen" w:hAnsi="Sylfaen" w:cs="Sylfaen"/>
          <w:noProof/>
          <w:color w:val="000000"/>
          <w:sz w:val="22"/>
          <w:szCs w:val="22"/>
          <w:lang w:val="ka-GE"/>
        </w:rPr>
        <w:t xml:space="preserve">საბიუჯეტო ორგანიზაციების მიერ წლიური საბიუჯეტო კანონით მათთვის განსაზღვრულ ასიგნებებში წარმოქმნილი ეკონომიის ხარჯზე წინა პერიოდის დავალიანების დასაფარავად მიმართულ იქნა </w:t>
      </w:r>
      <w:r w:rsidR="006E213F" w:rsidRPr="006E213F">
        <w:rPr>
          <w:rFonts w:ascii="Sylfaen" w:hAnsi="Sylfaen" w:cs="Sylfaen"/>
          <w:noProof/>
          <w:color w:val="000000"/>
          <w:sz w:val="22"/>
          <w:szCs w:val="22"/>
          <w:lang w:val="ka-GE"/>
        </w:rPr>
        <w:t>26 317.8</w:t>
      </w:r>
      <w:r w:rsidR="00FE402C" w:rsidRPr="006E213F">
        <w:rPr>
          <w:rFonts w:ascii="Sylfaen" w:hAnsi="Sylfaen" w:cs="Sylfaen"/>
          <w:noProof/>
          <w:color w:val="000000"/>
          <w:sz w:val="22"/>
          <w:szCs w:val="22"/>
          <w:lang w:val="ka-GE"/>
        </w:rPr>
        <w:t xml:space="preserve"> ათასი ლარი</w:t>
      </w:r>
      <w:r w:rsidR="006E213F" w:rsidRPr="006E213F">
        <w:rPr>
          <w:rFonts w:ascii="Sylfaen" w:hAnsi="Sylfaen" w:cs="Sylfaen"/>
          <w:noProof/>
          <w:color w:val="000000"/>
          <w:sz w:val="22"/>
          <w:szCs w:val="22"/>
          <w:lang w:val="ka-GE"/>
        </w:rPr>
        <w:t>, მათ შორის მიზნობრივი გრანტის ფარგლებში - 1 385.8 ათასი ლარი.</w:t>
      </w:r>
    </w:p>
    <w:p w:rsidR="00ED078E" w:rsidRPr="006E213F" w:rsidRDefault="00ED078E" w:rsidP="00695A94">
      <w:pPr>
        <w:pStyle w:val="BodyText"/>
        <w:numPr>
          <w:ilvl w:val="0"/>
          <w:numId w:val="7"/>
        </w:numPr>
        <w:tabs>
          <w:tab w:val="left" w:pos="0"/>
          <w:tab w:val="left" w:pos="900"/>
        </w:tabs>
        <w:spacing w:line="276" w:lineRule="auto"/>
        <w:ind w:right="173"/>
        <w:rPr>
          <w:rFonts w:ascii="Sylfaen" w:hAnsi="Sylfaen" w:cs="Sylfaen"/>
          <w:noProof/>
          <w:color w:val="000000"/>
          <w:sz w:val="22"/>
          <w:szCs w:val="22"/>
          <w:lang w:val="ka-GE"/>
        </w:rPr>
      </w:pPr>
      <w:r w:rsidRPr="006E213F">
        <w:rPr>
          <w:rFonts w:ascii="Sylfaen" w:hAnsi="Sylfaen" w:cs="Sylfaen"/>
          <w:noProof/>
          <w:color w:val="000000"/>
          <w:sz w:val="22"/>
          <w:szCs w:val="22"/>
          <w:lang w:val="ka-GE"/>
        </w:rPr>
        <w:t xml:space="preserve">წლიური საბიუჯეტო კანონით განსაზღვრული წინა პერიოდში წარმოქმნილი ვალდებულებების დაფარვისათვის </w:t>
      </w:r>
      <w:r w:rsidR="00FE402C" w:rsidRPr="006E213F">
        <w:rPr>
          <w:rFonts w:ascii="Sylfaen" w:hAnsi="Sylfaen" w:cs="Sylfaen"/>
          <w:noProof/>
          <w:color w:val="000000"/>
          <w:sz w:val="22"/>
          <w:szCs w:val="22"/>
          <w:lang w:val="ka-GE"/>
        </w:rPr>
        <w:t xml:space="preserve">განსაზღვრული </w:t>
      </w:r>
      <w:r w:rsidRPr="006E213F">
        <w:rPr>
          <w:rFonts w:ascii="Sylfaen" w:hAnsi="Sylfaen" w:cs="Sylfaen"/>
          <w:noProof/>
          <w:color w:val="000000"/>
          <w:sz w:val="22"/>
          <w:szCs w:val="22"/>
          <w:lang w:val="ka-GE"/>
        </w:rPr>
        <w:t xml:space="preserve">ასიგნებიდან საქართველოს რეგიონული განვითარებისა და ინფრასტრუქტურის სამინისტრომ </w:t>
      </w:r>
      <w:r w:rsidR="00FE402C" w:rsidRPr="006E213F">
        <w:rPr>
          <w:rFonts w:ascii="Sylfaen" w:hAnsi="Sylfaen" w:cs="Sylfaen"/>
          <w:noProof/>
          <w:color w:val="000000"/>
          <w:sz w:val="22"/>
          <w:szCs w:val="22"/>
          <w:lang w:val="ka-GE"/>
        </w:rPr>
        <w:t xml:space="preserve">გაითვალისწინა </w:t>
      </w:r>
      <w:r w:rsidR="006E213F" w:rsidRPr="006E213F">
        <w:rPr>
          <w:rFonts w:ascii="Sylfaen" w:hAnsi="Sylfaen" w:cs="Sylfaen"/>
          <w:noProof/>
          <w:color w:val="000000"/>
          <w:sz w:val="22"/>
          <w:szCs w:val="22"/>
          <w:lang w:val="ka-GE"/>
        </w:rPr>
        <w:t>12 588</w:t>
      </w:r>
      <w:r w:rsidR="00844CFB" w:rsidRPr="006E213F">
        <w:rPr>
          <w:rFonts w:ascii="Sylfaen" w:hAnsi="Sylfaen" w:cs="Sylfaen"/>
          <w:noProof/>
          <w:color w:val="000000"/>
          <w:sz w:val="22"/>
          <w:szCs w:val="22"/>
        </w:rPr>
        <w:t>.0</w:t>
      </w:r>
      <w:r w:rsidRPr="006E213F">
        <w:rPr>
          <w:rFonts w:ascii="Sylfaen" w:hAnsi="Sylfaen" w:cs="Sylfaen"/>
          <w:noProof/>
          <w:color w:val="000000"/>
          <w:sz w:val="22"/>
          <w:szCs w:val="22"/>
          <w:lang w:val="ka-GE"/>
        </w:rPr>
        <w:t xml:space="preserve"> ათასი ლარი (საავტომობილო გზების დეპარტამენტის მიერ, წინა წლებში შესრულებული საგზაო სამუშაოების აუნაზღაურებელი ნაწილის გადასახდელად; ათვისება </w:t>
      </w:r>
      <w:r w:rsidR="006E213F" w:rsidRPr="006E213F">
        <w:rPr>
          <w:rFonts w:ascii="Sylfaen" w:hAnsi="Sylfaen" w:cs="Sylfaen"/>
          <w:noProof/>
          <w:color w:val="000000"/>
          <w:sz w:val="22"/>
          <w:szCs w:val="22"/>
          <w:lang w:val="ka-GE"/>
        </w:rPr>
        <w:t>- 12 532.9 ათასი ლარი</w:t>
      </w:r>
      <w:r w:rsidR="00091225" w:rsidRPr="006E213F">
        <w:rPr>
          <w:rFonts w:ascii="Sylfaen" w:hAnsi="Sylfaen" w:cs="Sylfaen"/>
          <w:noProof/>
          <w:color w:val="000000"/>
          <w:sz w:val="22"/>
          <w:szCs w:val="22"/>
          <w:lang w:val="ka-GE"/>
        </w:rPr>
        <w:t>)</w:t>
      </w:r>
      <w:r w:rsidR="006E213F" w:rsidRPr="006E213F">
        <w:rPr>
          <w:rFonts w:ascii="Sylfaen" w:hAnsi="Sylfaen" w:cs="Sylfaen"/>
          <w:noProof/>
          <w:color w:val="000000"/>
          <w:sz w:val="22"/>
          <w:szCs w:val="22"/>
          <w:lang w:val="ka-GE"/>
        </w:rPr>
        <w:t>;</w:t>
      </w:r>
    </w:p>
    <w:p w:rsidR="00B82594" w:rsidRPr="006E213F" w:rsidRDefault="00890765" w:rsidP="00695A94">
      <w:pPr>
        <w:pStyle w:val="BodyText"/>
        <w:numPr>
          <w:ilvl w:val="0"/>
          <w:numId w:val="7"/>
        </w:numPr>
        <w:tabs>
          <w:tab w:val="left" w:pos="0"/>
          <w:tab w:val="left" w:pos="900"/>
        </w:tabs>
        <w:spacing w:line="276" w:lineRule="auto"/>
        <w:ind w:right="173"/>
        <w:rPr>
          <w:rFonts w:ascii="Sylfaen" w:hAnsi="Sylfaen"/>
          <w:noProof/>
          <w:color w:val="000000"/>
          <w:sz w:val="22"/>
          <w:szCs w:val="22"/>
          <w:lang w:val="ka-GE"/>
        </w:rPr>
      </w:pPr>
      <w:r w:rsidRPr="006E213F">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ფონდისათვის </w:t>
      </w:r>
      <w:r w:rsidR="00ED078E" w:rsidRPr="006E213F">
        <w:rPr>
          <w:rFonts w:ascii="Sylfaen" w:hAnsi="Sylfaen" w:cs="Sylfaen"/>
          <w:noProof/>
          <w:color w:val="000000"/>
          <w:sz w:val="22"/>
          <w:szCs w:val="22"/>
          <w:lang w:val="ka-GE"/>
        </w:rPr>
        <w:t>განსაზღვრული ასიგნებებიდან საქართველოს იუსტიციის სამინისტროს აპარატს  გამო</w:t>
      </w:r>
      <w:r w:rsidR="000A3269" w:rsidRPr="006E213F">
        <w:rPr>
          <w:rFonts w:ascii="Sylfaen" w:hAnsi="Sylfaen" w:cs="Sylfaen"/>
          <w:noProof/>
          <w:color w:val="000000"/>
          <w:sz w:val="22"/>
          <w:szCs w:val="22"/>
          <w:lang w:val="ka-GE"/>
        </w:rPr>
        <w:t>ე</w:t>
      </w:r>
      <w:r w:rsidR="00ED078E" w:rsidRPr="006E213F">
        <w:rPr>
          <w:rFonts w:ascii="Sylfaen" w:hAnsi="Sylfaen" w:cs="Sylfaen"/>
          <w:noProof/>
          <w:color w:val="000000"/>
          <w:sz w:val="22"/>
          <w:szCs w:val="22"/>
          <w:lang w:val="ka-GE"/>
        </w:rPr>
        <w:t xml:space="preserve">ყო  </w:t>
      </w:r>
      <w:r w:rsidRPr="006E213F">
        <w:rPr>
          <w:rFonts w:ascii="Sylfaen" w:hAnsi="Sylfaen" w:cs="Sylfaen"/>
          <w:noProof/>
          <w:color w:val="000000"/>
          <w:sz w:val="22"/>
          <w:szCs w:val="22"/>
          <w:lang w:val="ka-GE"/>
        </w:rPr>
        <w:t>51</w:t>
      </w:r>
      <w:r w:rsidR="001C74A2" w:rsidRPr="006E213F">
        <w:rPr>
          <w:rFonts w:ascii="Sylfaen" w:hAnsi="Sylfaen" w:cs="Sylfaen"/>
          <w:noProof/>
          <w:color w:val="000000"/>
          <w:sz w:val="22"/>
          <w:szCs w:val="22"/>
          <w:lang w:val="ka-GE"/>
        </w:rPr>
        <w:t>.</w:t>
      </w:r>
      <w:r w:rsidRPr="006E213F">
        <w:rPr>
          <w:rFonts w:ascii="Sylfaen" w:hAnsi="Sylfaen" w:cs="Sylfaen"/>
          <w:noProof/>
          <w:color w:val="000000"/>
          <w:sz w:val="22"/>
          <w:szCs w:val="22"/>
          <w:lang w:val="ka-GE"/>
        </w:rPr>
        <w:t>8</w:t>
      </w:r>
      <w:r w:rsidR="00ED078E" w:rsidRPr="006E213F">
        <w:rPr>
          <w:rFonts w:ascii="Sylfaen" w:hAnsi="Sylfaen" w:cs="Sylfaen"/>
          <w:noProof/>
          <w:color w:val="000000"/>
          <w:sz w:val="22"/>
          <w:szCs w:val="22"/>
          <w:lang w:val="ka-GE"/>
        </w:rPr>
        <w:t xml:space="preserve"> ათასი ლარი (ათვისება 100%)</w:t>
      </w:r>
      <w:r w:rsidR="00B82594" w:rsidRPr="006E213F">
        <w:rPr>
          <w:rFonts w:ascii="Sylfaen" w:hAnsi="Sylfaen" w:cs="Sylfaen"/>
          <w:noProof/>
          <w:color w:val="000000"/>
          <w:sz w:val="22"/>
          <w:szCs w:val="22"/>
          <w:lang w:val="ka-GE"/>
        </w:rPr>
        <w:t>.</w:t>
      </w:r>
      <w:r w:rsidR="00ED078E" w:rsidRPr="006E213F">
        <w:rPr>
          <w:rFonts w:ascii="Sylfaen" w:hAnsi="Sylfaen" w:cs="Sylfaen"/>
          <w:noProof/>
          <w:color w:val="000000"/>
          <w:sz w:val="22"/>
          <w:szCs w:val="22"/>
          <w:lang w:val="ka-GE"/>
        </w:rPr>
        <w:t xml:space="preserve"> </w:t>
      </w:r>
    </w:p>
    <w:p w:rsidR="00ED078E" w:rsidRPr="001C74A2" w:rsidRDefault="001C74A2" w:rsidP="00695A94">
      <w:pPr>
        <w:pStyle w:val="BodyText"/>
        <w:numPr>
          <w:ilvl w:val="0"/>
          <w:numId w:val="7"/>
        </w:numPr>
        <w:tabs>
          <w:tab w:val="left" w:pos="0"/>
          <w:tab w:val="left" w:pos="900"/>
        </w:tabs>
        <w:spacing w:line="276" w:lineRule="auto"/>
        <w:ind w:right="173"/>
        <w:rPr>
          <w:rFonts w:ascii="Sylfaen" w:hAnsi="Sylfaen"/>
          <w:noProof/>
          <w:color w:val="000000"/>
          <w:sz w:val="22"/>
          <w:szCs w:val="22"/>
          <w:lang w:val="ka-GE"/>
        </w:rPr>
      </w:pPr>
      <w:r w:rsidRPr="006E213F">
        <w:rPr>
          <w:rFonts w:ascii="Sylfaen" w:hAnsi="Sylfaen" w:cs="Sylfaen"/>
          <w:noProof/>
          <w:color w:val="000000"/>
          <w:sz w:val="22"/>
          <w:szCs w:val="22"/>
          <w:lang w:val="ka-GE"/>
        </w:rPr>
        <w:t>წინა წლებში წარმოქმნილი დავალიანების დაფარვისა</w:t>
      </w:r>
      <w:r w:rsidRPr="001C74A2">
        <w:rPr>
          <w:rFonts w:ascii="Sylfaen" w:hAnsi="Sylfaen" w:cs="Sylfaen"/>
          <w:noProof/>
          <w:color w:val="000000"/>
          <w:sz w:val="22"/>
          <w:szCs w:val="22"/>
          <w:lang w:val="ka-GE"/>
        </w:rPr>
        <w:t xml:space="preserve"> და სასამართლო გადაწყვეტილებების აღსრულების </w:t>
      </w:r>
      <w:r w:rsidR="00ED078E" w:rsidRPr="001C74A2">
        <w:rPr>
          <w:rFonts w:ascii="Sylfaen" w:hAnsi="Sylfaen" w:cs="Sylfaen"/>
          <w:noProof/>
          <w:color w:val="000000"/>
          <w:sz w:val="22"/>
          <w:szCs w:val="22"/>
          <w:lang w:val="ka-GE"/>
        </w:rPr>
        <w:t>ფონდისათვის განსაზღვრული ასიგნებების ფარგლებში საქართველოს</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ეროვნული</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ბანკის</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მიერ</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შესაბამისი</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სააღსრულებო</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ბიუროების</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საინკასო</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დავალებებით</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სახაზინო</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სამსახურის</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ანგარიშებიდან</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წინა</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პერიოდში</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წარმოქმნილი</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ვალდებულებების</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დაფარვაზე</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სასამართლო</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გადაწყვეტილებებით</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დაკისრებული</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თანხების</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სახით</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ავტომატურ</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რეჟიმში</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იძულების</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წესით</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ჩამოჭრილი</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იქნა</w:t>
      </w:r>
      <w:r w:rsidR="00ED078E" w:rsidRPr="001C74A2">
        <w:rPr>
          <w:rFonts w:ascii="Sylfaen" w:hAnsi="Sylfaen"/>
          <w:noProof/>
          <w:color w:val="000000"/>
          <w:sz w:val="22"/>
          <w:szCs w:val="22"/>
          <w:lang w:val="ka-GE"/>
        </w:rPr>
        <w:t xml:space="preserve"> </w:t>
      </w:r>
      <w:r w:rsidR="00BB796C" w:rsidRPr="001C74A2">
        <w:rPr>
          <w:rFonts w:ascii="Sylfaen" w:hAnsi="Sylfaen"/>
          <w:noProof/>
          <w:color w:val="000000"/>
          <w:sz w:val="22"/>
          <w:szCs w:val="22"/>
        </w:rPr>
        <w:t xml:space="preserve">1 </w:t>
      </w:r>
      <w:r w:rsidRPr="001C74A2">
        <w:rPr>
          <w:rFonts w:ascii="Sylfaen" w:hAnsi="Sylfaen"/>
          <w:noProof/>
          <w:color w:val="000000"/>
          <w:sz w:val="22"/>
          <w:szCs w:val="22"/>
          <w:lang w:val="ka-GE"/>
        </w:rPr>
        <w:t>413</w:t>
      </w:r>
      <w:r w:rsidRPr="001C74A2">
        <w:rPr>
          <w:rFonts w:ascii="Sylfaen" w:hAnsi="Sylfaen"/>
          <w:noProof/>
          <w:color w:val="000000"/>
          <w:sz w:val="22"/>
          <w:szCs w:val="22"/>
        </w:rPr>
        <w:t>.9</w:t>
      </w:r>
      <w:r w:rsidR="00ED078E" w:rsidRPr="001C74A2">
        <w:rPr>
          <w:rFonts w:ascii="Sylfaen" w:hAnsi="Sylfaen"/>
          <w:noProof/>
          <w:color w:val="000000"/>
          <w:sz w:val="22"/>
          <w:szCs w:val="22"/>
        </w:rPr>
        <w:t xml:space="preserve"> </w:t>
      </w:r>
      <w:r w:rsidR="00ED078E" w:rsidRPr="001C74A2">
        <w:rPr>
          <w:rFonts w:ascii="Sylfaen" w:hAnsi="Sylfaen" w:cs="Sylfaen"/>
          <w:noProof/>
          <w:color w:val="000000"/>
          <w:sz w:val="22"/>
          <w:szCs w:val="22"/>
          <w:lang w:val="ka-GE"/>
        </w:rPr>
        <w:t>ათასი</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ლარი</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მათ</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შორის</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ფიზიკური</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პირების</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სასარგებლოდ</w:t>
      </w:r>
      <w:r w:rsidR="00ED078E" w:rsidRPr="001C74A2">
        <w:rPr>
          <w:rFonts w:ascii="Sylfaen" w:hAnsi="Sylfaen"/>
          <w:noProof/>
          <w:color w:val="000000"/>
          <w:sz w:val="22"/>
          <w:szCs w:val="22"/>
          <w:lang w:val="ka-GE"/>
        </w:rPr>
        <w:t xml:space="preserve"> </w:t>
      </w:r>
      <w:r w:rsidRPr="001C74A2">
        <w:rPr>
          <w:rFonts w:ascii="Sylfaen" w:hAnsi="Sylfaen"/>
          <w:noProof/>
          <w:color w:val="000000"/>
          <w:sz w:val="22"/>
          <w:szCs w:val="22"/>
          <w:lang w:val="ka-GE"/>
        </w:rPr>
        <w:t xml:space="preserve">857.3 </w:t>
      </w:r>
      <w:r w:rsidR="00ED078E" w:rsidRPr="001C74A2">
        <w:rPr>
          <w:rFonts w:ascii="Sylfaen" w:hAnsi="Sylfaen" w:cs="Sylfaen"/>
          <w:noProof/>
          <w:color w:val="000000"/>
          <w:sz w:val="22"/>
          <w:szCs w:val="22"/>
          <w:lang w:val="ka-GE"/>
        </w:rPr>
        <w:t>ათასი</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ლარი</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ხოლო</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იურიდიული</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პირების</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სასარგებლოდ</w:t>
      </w:r>
      <w:r w:rsidR="00ED078E" w:rsidRPr="001C74A2">
        <w:rPr>
          <w:rFonts w:ascii="Sylfaen" w:hAnsi="Sylfaen"/>
          <w:noProof/>
          <w:color w:val="000000"/>
          <w:sz w:val="22"/>
          <w:szCs w:val="22"/>
          <w:lang w:val="ka-GE"/>
        </w:rPr>
        <w:t xml:space="preserve"> – </w:t>
      </w:r>
      <w:r w:rsidRPr="001C74A2">
        <w:rPr>
          <w:rFonts w:ascii="Sylfaen" w:hAnsi="Sylfaen"/>
          <w:noProof/>
          <w:color w:val="000000"/>
          <w:sz w:val="22"/>
          <w:szCs w:val="22"/>
          <w:lang w:val="ka-GE"/>
        </w:rPr>
        <w:t xml:space="preserve">556.5 </w:t>
      </w:r>
      <w:r w:rsidR="00ED078E" w:rsidRPr="001C74A2">
        <w:rPr>
          <w:rFonts w:ascii="Sylfaen" w:hAnsi="Sylfaen" w:cs="Sylfaen"/>
          <w:noProof/>
          <w:color w:val="000000"/>
          <w:sz w:val="22"/>
          <w:szCs w:val="22"/>
          <w:lang w:val="ka-GE"/>
        </w:rPr>
        <w:t>ათასი</w:t>
      </w:r>
      <w:r w:rsidR="00ED078E" w:rsidRPr="001C74A2">
        <w:rPr>
          <w:rFonts w:ascii="Sylfaen" w:hAnsi="Sylfaen"/>
          <w:noProof/>
          <w:color w:val="000000"/>
          <w:sz w:val="22"/>
          <w:szCs w:val="22"/>
          <w:lang w:val="ka-GE"/>
        </w:rPr>
        <w:t xml:space="preserve"> </w:t>
      </w:r>
      <w:r w:rsidR="00ED078E" w:rsidRPr="001C74A2">
        <w:rPr>
          <w:rFonts w:ascii="Sylfaen" w:hAnsi="Sylfaen" w:cs="Sylfaen"/>
          <w:noProof/>
          <w:color w:val="000000"/>
          <w:sz w:val="22"/>
          <w:szCs w:val="22"/>
          <w:lang w:val="ka-GE"/>
        </w:rPr>
        <w:t>ლარი</w:t>
      </w:r>
      <w:r w:rsidR="00ED078E" w:rsidRPr="001C74A2">
        <w:rPr>
          <w:rFonts w:ascii="Sylfaen" w:hAnsi="Sylfaen"/>
          <w:noProof/>
          <w:color w:val="000000"/>
          <w:sz w:val="22"/>
          <w:szCs w:val="22"/>
          <w:lang w:val="ka-GE"/>
        </w:rPr>
        <w:t>.</w:t>
      </w:r>
    </w:p>
    <w:p w:rsidR="001C74A2" w:rsidRPr="007949FA" w:rsidRDefault="001C74A2" w:rsidP="001C74A2">
      <w:pPr>
        <w:pStyle w:val="BodyText"/>
        <w:tabs>
          <w:tab w:val="left" w:pos="0"/>
          <w:tab w:val="left" w:pos="900"/>
        </w:tabs>
        <w:spacing w:line="276" w:lineRule="auto"/>
        <w:ind w:left="780" w:right="173"/>
        <w:rPr>
          <w:rFonts w:ascii="Sylfaen" w:hAnsi="Sylfaen"/>
          <w:noProof/>
          <w:color w:val="000000"/>
          <w:sz w:val="22"/>
          <w:szCs w:val="22"/>
          <w:highlight w:val="yellow"/>
          <w:lang w:val="ka-GE"/>
        </w:rPr>
      </w:pPr>
    </w:p>
    <w:p w:rsidR="002324F0" w:rsidRDefault="002324F0" w:rsidP="00236D36">
      <w:pPr>
        <w:pStyle w:val="BodyText"/>
        <w:tabs>
          <w:tab w:val="left" w:pos="0"/>
          <w:tab w:val="left" w:pos="900"/>
          <w:tab w:val="left" w:pos="1620"/>
        </w:tabs>
        <w:ind w:right="173"/>
        <w:jc w:val="center"/>
        <w:rPr>
          <w:rFonts w:ascii="Sylfaen" w:hAnsi="Sylfaen" w:cs="Sylfaen"/>
          <w:b/>
          <w:noProof/>
          <w:sz w:val="24"/>
          <w:szCs w:val="24"/>
          <w:lang w:val="ka-GE"/>
        </w:rPr>
      </w:pPr>
    </w:p>
    <w:p w:rsidR="00B65FFE" w:rsidRPr="00F959F9" w:rsidRDefault="00132E78" w:rsidP="00236D36">
      <w:pPr>
        <w:pStyle w:val="BodyText"/>
        <w:tabs>
          <w:tab w:val="left" w:pos="0"/>
          <w:tab w:val="left" w:pos="900"/>
          <w:tab w:val="left" w:pos="1620"/>
        </w:tabs>
        <w:ind w:right="173"/>
        <w:jc w:val="center"/>
        <w:rPr>
          <w:rFonts w:ascii="Sylfaen" w:hAnsi="Sylfaen"/>
          <w:b/>
          <w:noProof/>
          <w:sz w:val="24"/>
          <w:szCs w:val="24"/>
          <w:lang w:val="ka-GE"/>
        </w:rPr>
      </w:pPr>
      <w:r w:rsidRPr="00F959F9">
        <w:rPr>
          <w:rFonts w:ascii="Sylfaen" w:hAnsi="Sylfaen" w:cs="Sylfaen"/>
          <w:b/>
          <w:noProof/>
          <w:sz w:val="24"/>
          <w:szCs w:val="24"/>
          <w:lang w:val="ka-GE"/>
        </w:rPr>
        <w:t>სახელმწიფო</w:t>
      </w:r>
      <w:r w:rsidR="00B65FFE" w:rsidRPr="00F959F9">
        <w:rPr>
          <w:rFonts w:ascii="Sylfaen" w:hAnsi="Sylfaen"/>
          <w:b/>
          <w:noProof/>
          <w:sz w:val="24"/>
          <w:szCs w:val="24"/>
          <w:lang w:val="ka-GE"/>
        </w:rPr>
        <w:t xml:space="preserve"> </w:t>
      </w:r>
      <w:r w:rsidRPr="00F959F9">
        <w:rPr>
          <w:rFonts w:ascii="Sylfaen" w:hAnsi="Sylfaen" w:cs="Sylfaen"/>
          <w:b/>
          <w:noProof/>
          <w:sz w:val="24"/>
          <w:szCs w:val="24"/>
          <w:lang w:val="ka-GE"/>
        </w:rPr>
        <w:t>ვალდებულებების</w:t>
      </w:r>
      <w:r w:rsidR="00B65FFE" w:rsidRPr="00F959F9">
        <w:rPr>
          <w:rFonts w:ascii="Sylfaen" w:hAnsi="Sylfaen"/>
          <w:b/>
          <w:noProof/>
          <w:sz w:val="24"/>
          <w:szCs w:val="24"/>
          <w:lang w:val="ka-GE"/>
        </w:rPr>
        <w:t xml:space="preserve"> </w:t>
      </w:r>
      <w:r w:rsidRPr="00F959F9">
        <w:rPr>
          <w:rFonts w:ascii="Sylfaen" w:hAnsi="Sylfaen" w:cs="Sylfaen"/>
          <w:b/>
          <w:noProof/>
          <w:sz w:val="24"/>
          <w:szCs w:val="24"/>
          <w:lang w:val="ka-GE"/>
        </w:rPr>
        <w:t>მომსახურება</w:t>
      </w:r>
      <w:r w:rsidR="00A12500" w:rsidRPr="00F959F9">
        <w:rPr>
          <w:rFonts w:ascii="Sylfaen" w:hAnsi="Sylfaen"/>
          <w:b/>
          <w:noProof/>
          <w:sz w:val="24"/>
          <w:szCs w:val="24"/>
          <w:lang w:val="ka-GE"/>
        </w:rPr>
        <w:t xml:space="preserve"> </w:t>
      </w:r>
      <w:r w:rsidRPr="00F959F9">
        <w:rPr>
          <w:rFonts w:ascii="Sylfaen" w:hAnsi="Sylfaen" w:cs="Sylfaen"/>
          <w:b/>
          <w:noProof/>
          <w:sz w:val="24"/>
          <w:szCs w:val="24"/>
          <w:lang w:val="ka-GE"/>
        </w:rPr>
        <w:t>და</w:t>
      </w:r>
      <w:r w:rsidR="00A12500" w:rsidRPr="00F959F9">
        <w:rPr>
          <w:rFonts w:ascii="Sylfaen" w:hAnsi="Sylfaen"/>
          <w:b/>
          <w:noProof/>
          <w:sz w:val="24"/>
          <w:szCs w:val="24"/>
          <w:lang w:val="ka-GE"/>
        </w:rPr>
        <w:t xml:space="preserve"> </w:t>
      </w:r>
      <w:r w:rsidRPr="00F959F9">
        <w:rPr>
          <w:rFonts w:ascii="Sylfaen" w:hAnsi="Sylfaen" w:cs="Sylfaen"/>
          <w:b/>
          <w:noProof/>
          <w:sz w:val="24"/>
          <w:szCs w:val="24"/>
          <w:lang w:val="ka-GE"/>
        </w:rPr>
        <w:t>დაფარვა</w:t>
      </w:r>
    </w:p>
    <w:p w:rsidR="00B65FFE" w:rsidRPr="00F959F9" w:rsidRDefault="00B65FFE" w:rsidP="00236D36">
      <w:pPr>
        <w:pStyle w:val="BodyText"/>
        <w:ind w:right="173"/>
        <w:jc w:val="center"/>
        <w:rPr>
          <w:rFonts w:ascii="Sylfaen" w:hAnsi="Sylfaen"/>
          <w:b/>
          <w:noProof/>
          <w:color w:val="000000"/>
          <w:sz w:val="22"/>
          <w:szCs w:val="22"/>
          <w:lang w:val="pt-BR"/>
        </w:rPr>
      </w:pPr>
    </w:p>
    <w:p w:rsidR="002324F0" w:rsidRDefault="002324F0" w:rsidP="00236D36">
      <w:pPr>
        <w:spacing w:line="240" w:lineRule="auto"/>
        <w:ind w:left="709"/>
        <w:rPr>
          <w:rFonts w:ascii="Sylfaen" w:hAnsi="Sylfaen" w:cs="Sylfaen"/>
          <w:b/>
          <w:noProof/>
          <w:lang w:val="ka-GE"/>
        </w:rPr>
      </w:pPr>
    </w:p>
    <w:p w:rsidR="00B65FFE" w:rsidRPr="00F959F9" w:rsidRDefault="005717EB" w:rsidP="00236D36">
      <w:pPr>
        <w:spacing w:line="240" w:lineRule="auto"/>
        <w:ind w:left="709"/>
        <w:rPr>
          <w:rFonts w:ascii="Sylfaen" w:hAnsi="Sylfaen"/>
          <w:b/>
          <w:noProof/>
          <w:lang w:val="ka-GE"/>
        </w:rPr>
      </w:pPr>
      <w:r w:rsidRPr="00F959F9">
        <w:rPr>
          <w:rFonts w:ascii="Sylfaen" w:hAnsi="Sylfaen" w:cs="Sylfaen"/>
          <w:b/>
          <w:noProof/>
          <w:lang w:val="ka-GE"/>
        </w:rPr>
        <w:t>საგარეო</w:t>
      </w:r>
      <w:r w:rsidR="00B65FFE" w:rsidRPr="00F959F9">
        <w:rPr>
          <w:rFonts w:ascii="Sylfaen" w:hAnsi="Sylfaen"/>
          <w:b/>
          <w:noProof/>
          <w:lang w:val="ka-GE"/>
        </w:rPr>
        <w:t xml:space="preserve"> </w:t>
      </w:r>
      <w:r w:rsidRPr="00F959F9">
        <w:rPr>
          <w:rFonts w:ascii="Sylfaen" w:hAnsi="Sylfaen" w:cs="Sylfaen"/>
          <w:b/>
          <w:noProof/>
          <w:lang w:val="ka-GE"/>
        </w:rPr>
        <w:t>სახელმწიფო</w:t>
      </w:r>
      <w:r w:rsidR="00B65FFE" w:rsidRPr="00F959F9">
        <w:rPr>
          <w:rFonts w:ascii="Sylfaen" w:hAnsi="Sylfaen"/>
          <w:b/>
          <w:noProof/>
          <w:lang w:val="ka-GE"/>
        </w:rPr>
        <w:t xml:space="preserve"> </w:t>
      </w:r>
      <w:r w:rsidRPr="00F959F9">
        <w:rPr>
          <w:rFonts w:ascii="Sylfaen" w:hAnsi="Sylfaen" w:cs="Sylfaen"/>
          <w:b/>
          <w:noProof/>
          <w:lang w:val="ka-GE"/>
        </w:rPr>
        <w:t>ვალდებულებების</w:t>
      </w:r>
      <w:r w:rsidR="00B65FFE" w:rsidRPr="00F959F9">
        <w:rPr>
          <w:rFonts w:ascii="Sylfaen" w:hAnsi="Sylfaen"/>
          <w:b/>
          <w:noProof/>
          <w:lang w:val="ka-GE"/>
        </w:rPr>
        <w:t xml:space="preserve"> </w:t>
      </w:r>
      <w:r w:rsidRPr="00F959F9">
        <w:rPr>
          <w:rFonts w:ascii="Sylfaen" w:hAnsi="Sylfaen" w:cs="Sylfaen"/>
          <w:b/>
          <w:noProof/>
          <w:lang w:val="ka-GE"/>
        </w:rPr>
        <w:t>მომსახურება</w:t>
      </w:r>
      <w:r w:rsidR="00D61187" w:rsidRPr="00F959F9">
        <w:rPr>
          <w:rFonts w:ascii="Sylfaen" w:hAnsi="Sylfaen"/>
          <w:b/>
          <w:noProof/>
          <w:lang w:val="ka-GE"/>
        </w:rPr>
        <w:t xml:space="preserve"> </w:t>
      </w:r>
      <w:r w:rsidRPr="00F959F9">
        <w:rPr>
          <w:rFonts w:ascii="Sylfaen" w:hAnsi="Sylfaen" w:cs="Sylfaen"/>
          <w:b/>
          <w:noProof/>
          <w:lang w:val="ka-GE"/>
        </w:rPr>
        <w:t>და</w:t>
      </w:r>
      <w:r w:rsidR="00D61187" w:rsidRPr="00F959F9">
        <w:rPr>
          <w:rFonts w:ascii="Sylfaen" w:hAnsi="Sylfaen"/>
          <w:b/>
          <w:noProof/>
          <w:lang w:val="ka-GE"/>
        </w:rPr>
        <w:t xml:space="preserve"> </w:t>
      </w:r>
      <w:r w:rsidRPr="00F959F9">
        <w:rPr>
          <w:rFonts w:ascii="Sylfaen" w:hAnsi="Sylfaen" w:cs="Sylfaen"/>
          <w:b/>
          <w:noProof/>
          <w:lang w:val="ka-GE"/>
        </w:rPr>
        <w:t>დაფარვა</w:t>
      </w:r>
    </w:p>
    <w:p w:rsidR="00236D36" w:rsidRPr="00F959F9" w:rsidRDefault="00236D36" w:rsidP="001F5DFE">
      <w:pPr>
        <w:ind w:firstLine="709"/>
        <w:jc w:val="both"/>
        <w:rPr>
          <w:rFonts w:ascii="Sylfaen" w:hAnsi="Sylfaen"/>
          <w:noProof/>
          <w:color w:val="000000"/>
          <w:lang w:val="ka-GE"/>
        </w:rPr>
      </w:pPr>
      <w:r w:rsidRPr="00F959F9">
        <w:rPr>
          <w:rFonts w:ascii="Sylfaen" w:hAnsi="Sylfaen" w:cs="Sylfaen"/>
          <w:noProof/>
          <w:color w:val="000000"/>
          <w:lang w:val="ka-GE"/>
        </w:rPr>
        <w:t>საგარეო</w:t>
      </w:r>
      <w:r w:rsidRPr="00F959F9">
        <w:rPr>
          <w:rFonts w:ascii="Sylfaen" w:hAnsi="Sylfaen"/>
          <w:noProof/>
          <w:color w:val="000000"/>
          <w:lang w:val="ka-GE"/>
        </w:rPr>
        <w:t xml:space="preserve"> </w:t>
      </w:r>
      <w:r w:rsidRPr="00F959F9">
        <w:rPr>
          <w:rFonts w:ascii="Sylfaen" w:hAnsi="Sylfaen" w:cs="Sylfaen"/>
          <w:noProof/>
          <w:color w:val="000000"/>
          <w:lang w:val="ka-GE"/>
        </w:rPr>
        <w:t>სახელმწიფო</w:t>
      </w:r>
      <w:r w:rsidRPr="00F959F9">
        <w:rPr>
          <w:rFonts w:ascii="Sylfaen" w:hAnsi="Sylfaen"/>
          <w:noProof/>
          <w:color w:val="000000"/>
          <w:lang w:val="ka-GE"/>
        </w:rPr>
        <w:t xml:space="preserve"> </w:t>
      </w:r>
      <w:r w:rsidRPr="00F959F9">
        <w:rPr>
          <w:rFonts w:ascii="Sylfaen" w:hAnsi="Sylfaen" w:cs="Sylfaen"/>
          <w:noProof/>
          <w:color w:val="000000"/>
          <w:lang w:val="ka-GE"/>
        </w:rPr>
        <w:t xml:space="preserve">ვალდებულებების მომსახურებისა და დაფარვისათვის  საანგარიშო პერიოდში გაწეულმა ხარჯებმა შეადგინა </w:t>
      </w:r>
      <w:r w:rsidR="00F959F9" w:rsidRPr="00F959F9">
        <w:rPr>
          <w:rFonts w:ascii="Sylfaen" w:hAnsi="Sylfaen"/>
          <w:lang w:val="ka-GE"/>
        </w:rPr>
        <w:t>221 079.8</w:t>
      </w:r>
      <w:r w:rsidRPr="00F959F9">
        <w:rPr>
          <w:rFonts w:ascii="Sylfaen" w:hAnsi="Sylfaen" w:cs="Sylfaen"/>
          <w:noProof/>
          <w:color w:val="000000"/>
          <w:lang w:val="ka-GE"/>
        </w:rPr>
        <w:t xml:space="preserve"> ათასი ლარი, რაც დაზუსტებული გეგმიური მაჩვენებლის </w:t>
      </w:r>
      <w:r w:rsidR="00F959F9" w:rsidRPr="00F959F9">
        <w:rPr>
          <w:rFonts w:ascii="Sylfaen" w:hAnsi="Sylfaen" w:cs="Sylfaen"/>
          <w:noProof/>
          <w:color w:val="000000"/>
          <w:lang w:val="ka-GE"/>
        </w:rPr>
        <w:t>98.7</w:t>
      </w:r>
      <w:r w:rsidRPr="00F959F9">
        <w:rPr>
          <w:rFonts w:ascii="Sylfaen" w:hAnsi="Sylfaen" w:cs="Sylfaen"/>
          <w:noProof/>
          <w:color w:val="000000"/>
          <w:lang w:val="ka-GE"/>
        </w:rPr>
        <w:t xml:space="preserve">%-ია. აქედან, ვალების მომსახურებისათვის (პროცენტების გადახდა) გაწეულმა ხარჯებმა შეადგინა </w:t>
      </w:r>
      <w:r w:rsidR="00F959F9" w:rsidRPr="00F959F9">
        <w:rPr>
          <w:rFonts w:ascii="Sylfaen" w:hAnsi="Sylfaen" w:cs="Sylfaen"/>
          <w:noProof/>
          <w:color w:val="000000"/>
          <w:lang w:val="ka-GE"/>
        </w:rPr>
        <w:t xml:space="preserve">46 057.3 </w:t>
      </w:r>
      <w:r w:rsidRPr="00F959F9">
        <w:rPr>
          <w:rFonts w:ascii="Sylfaen" w:hAnsi="Sylfaen" w:cs="Sylfaen"/>
          <w:noProof/>
          <w:color w:val="000000"/>
          <w:lang w:val="ka-GE"/>
        </w:rPr>
        <w:t xml:space="preserve">ათასი ლარი, ხოლო ვალების დაფარვისათვის  გაწეულმა ხარჯებმა შეადგინა </w:t>
      </w:r>
      <w:r w:rsidR="00F959F9" w:rsidRPr="00F959F9">
        <w:rPr>
          <w:rFonts w:ascii="Sylfaen" w:hAnsi="Sylfaen"/>
          <w:lang w:val="ka-GE"/>
        </w:rPr>
        <w:t>17</w:t>
      </w:r>
      <w:r w:rsidR="00383FE8">
        <w:rPr>
          <w:rFonts w:ascii="Sylfaen" w:hAnsi="Sylfaen"/>
          <w:lang w:val="ka-GE"/>
        </w:rPr>
        <w:t>5</w:t>
      </w:r>
      <w:r w:rsidR="00F959F9" w:rsidRPr="00F959F9">
        <w:rPr>
          <w:rFonts w:ascii="Sylfaen" w:hAnsi="Sylfaen"/>
          <w:lang w:val="ka-GE"/>
        </w:rPr>
        <w:t xml:space="preserve"> 022.5 </w:t>
      </w:r>
      <w:r w:rsidRPr="00F959F9">
        <w:rPr>
          <w:rFonts w:ascii="Sylfaen" w:hAnsi="Sylfaen" w:cs="Sylfaen"/>
          <w:noProof/>
          <w:color w:val="000000"/>
          <w:lang w:val="ka-GE"/>
        </w:rPr>
        <w:t>ათასი ლარი.</w:t>
      </w:r>
      <w:r w:rsidRPr="00F959F9">
        <w:rPr>
          <w:rFonts w:ascii="Sylfaen" w:hAnsi="Sylfaen"/>
          <w:noProof/>
          <w:color w:val="000000"/>
          <w:lang w:val="ka-GE"/>
        </w:rPr>
        <w:t xml:space="preserve"> </w:t>
      </w:r>
    </w:p>
    <w:p w:rsidR="00515132" w:rsidRPr="008259F1" w:rsidRDefault="00515132" w:rsidP="00515132">
      <w:pPr>
        <w:ind w:firstLine="630"/>
        <w:jc w:val="both"/>
        <w:rPr>
          <w:rFonts w:ascii="Sylfaen" w:hAnsi="Sylfaen" w:cs="Sylfaen"/>
        </w:rPr>
      </w:pPr>
      <w:proofErr w:type="gramStart"/>
      <w:r w:rsidRPr="008259F1">
        <w:rPr>
          <w:rFonts w:ascii="Sylfaen" w:hAnsi="Sylfaen" w:cs="Sylfaen"/>
        </w:rPr>
        <w:t>ძირითადი</w:t>
      </w:r>
      <w:proofErr w:type="gramEnd"/>
      <w:r w:rsidRPr="008259F1">
        <w:rPr>
          <w:rFonts w:ascii="Sylfaen" w:hAnsi="Sylfaen" w:cs="Sylfaen"/>
        </w:rPr>
        <w:t xml:space="preserve"> ვალის დაფარვისათვის გაწეული ხარჯი </w:t>
      </w:r>
      <w:r w:rsidRPr="008259F1">
        <w:rPr>
          <w:rFonts w:ascii="Sylfaen" w:hAnsi="Sylfaen" w:cs="Sylfaen"/>
          <w:lang w:val="ka-GE"/>
        </w:rPr>
        <w:t xml:space="preserve"> </w:t>
      </w:r>
      <w:r w:rsidR="008259F1" w:rsidRPr="008259F1">
        <w:rPr>
          <w:rFonts w:ascii="Sylfaen" w:hAnsi="Sylfaen" w:cs="Sylfaen"/>
          <w:lang w:val="ka-GE"/>
        </w:rPr>
        <w:t xml:space="preserve">175 022.5 </w:t>
      </w:r>
      <w:r w:rsidRPr="008259F1">
        <w:rPr>
          <w:rFonts w:ascii="Sylfaen" w:hAnsi="Sylfaen" w:cs="Sylfaen"/>
        </w:rPr>
        <w:t xml:space="preserve">ათასი ლარი კრედიტორების მიხედვით  შემდეგია: </w:t>
      </w:r>
    </w:p>
    <w:p w:rsidR="008259F1" w:rsidRDefault="008259F1" w:rsidP="008259F1">
      <w:pPr>
        <w:ind w:firstLine="630"/>
        <w:jc w:val="both"/>
        <w:rPr>
          <w:rFonts w:ascii="Sylfaen" w:hAnsi="Sylfaen"/>
          <w:lang w:val="ka-GE"/>
        </w:rPr>
      </w:pPr>
      <w:r w:rsidRPr="00023F84">
        <w:rPr>
          <w:rFonts w:ascii="Sylfaen" w:hAnsi="Sylfaen"/>
          <w:b/>
          <w:bCs/>
          <w:lang w:val="ka-GE"/>
        </w:rPr>
        <w:t>მრავალმხრივი კრედიტორები</w:t>
      </w:r>
      <w:r w:rsidRPr="007D1A51">
        <w:rPr>
          <w:rFonts w:ascii="Sylfaen" w:hAnsi="Sylfaen"/>
          <w:color w:val="FF0000"/>
          <w:lang w:val="ka-GE"/>
        </w:rPr>
        <w:t xml:space="preserve"> </w:t>
      </w:r>
      <w:r>
        <w:rPr>
          <w:rFonts w:ascii="Sylfaen" w:hAnsi="Sylfaen"/>
          <w:lang w:val="ka-GE"/>
        </w:rPr>
        <w:t>– 151 906.7</w:t>
      </w:r>
      <w:r w:rsidR="00383FE8">
        <w:rPr>
          <w:rFonts w:ascii="Sylfaen" w:hAnsi="Sylfaen"/>
          <w:lang w:val="ka-GE"/>
        </w:rPr>
        <w:t xml:space="preserve"> </w:t>
      </w:r>
      <w:r>
        <w:rPr>
          <w:rFonts w:ascii="Sylfaen" w:hAnsi="Sylfaen"/>
          <w:lang w:val="ka-GE"/>
        </w:rPr>
        <w:t>ათასი ლარი, მათ შორის:</w:t>
      </w:r>
    </w:p>
    <w:p w:rsidR="008259F1" w:rsidRDefault="008259F1" w:rsidP="00695A94">
      <w:pPr>
        <w:pStyle w:val="ListParagraph"/>
        <w:numPr>
          <w:ilvl w:val="0"/>
          <w:numId w:val="12"/>
        </w:numPr>
        <w:jc w:val="both"/>
      </w:pPr>
      <w:r w:rsidRPr="00851FCB">
        <w:rPr>
          <w:rFonts w:ascii="Sylfaen" w:hAnsi="Sylfaen"/>
        </w:rPr>
        <w:t>მსოფლიო</w:t>
      </w:r>
      <w:r>
        <w:t xml:space="preserve"> </w:t>
      </w:r>
      <w:r>
        <w:rPr>
          <w:rFonts w:ascii="Sylfaen" w:hAnsi="Sylfaen"/>
        </w:rPr>
        <w:t>ბანკის</w:t>
      </w:r>
      <w:r>
        <w:t xml:space="preserve"> </w:t>
      </w:r>
      <w:r>
        <w:rPr>
          <w:rFonts w:ascii="Sylfaen" w:hAnsi="Sylfaen"/>
        </w:rPr>
        <w:t>განვითარების</w:t>
      </w:r>
      <w:r>
        <w:t xml:space="preserve"> </w:t>
      </w:r>
      <w:r>
        <w:rPr>
          <w:rFonts w:ascii="Sylfaen" w:hAnsi="Sylfaen"/>
        </w:rPr>
        <w:t>საერთაშორისო</w:t>
      </w:r>
      <w:r>
        <w:t xml:space="preserve"> </w:t>
      </w:r>
      <w:r>
        <w:rPr>
          <w:rFonts w:ascii="Sylfaen" w:hAnsi="Sylfaen"/>
        </w:rPr>
        <w:t>ასოციაცია</w:t>
      </w:r>
      <w:r>
        <w:t xml:space="preserve"> </w:t>
      </w:r>
      <w:r>
        <w:rPr>
          <w:rFonts w:ascii="Sylfaen" w:hAnsi="Sylfaen"/>
          <w:lang w:val="ka-GE"/>
        </w:rPr>
        <w:t>(IDA)</w:t>
      </w:r>
      <w:r>
        <w:rPr>
          <w:lang w:val="ka-GE"/>
        </w:rPr>
        <w:t xml:space="preserve"> </w:t>
      </w:r>
      <w:r>
        <w:rPr>
          <w:rFonts w:ascii="Sylfaen" w:hAnsi="Sylfaen"/>
          <w:lang w:val="ka-GE"/>
        </w:rPr>
        <w:t>-</w:t>
      </w:r>
      <w:r>
        <w:t xml:space="preserve">   </w:t>
      </w:r>
      <w:r>
        <w:rPr>
          <w:rFonts w:ascii="Sylfaen" w:hAnsi="Sylfaen"/>
          <w:lang w:val="ka-GE"/>
        </w:rPr>
        <w:t>51 715.4 ათასი ლარი</w:t>
      </w:r>
      <w:r>
        <w:t>;</w:t>
      </w:r>
    </w:p>
    <w:p w:rsidR="008259F1" w:rsidRDefault="008259F1" w:rsidP="00695A94">
      <w:pPr>
        <w:pStyle w:val="ListParagraph"/>
        <w:numPr>
          <w:ilvl w:val="0"/>
          <w:numId w:val="12"/>
        </w:numPr>
        <w:jc w:val="both"/>
      </w:pPr>
      <w:r>
        <w:rPr>
          <w:rFonts w:ascii="Sylfaen" w:hAnsi="Sylfaen"/>
          <w:lang w:val="ka-GE"/>
        </w:rPr>
        <w:t>აზიის განვითარების ბანკი (ADB) – 42 267.5</w:t>
      </w:r>
      <w:r>
        <w:rPr>
          <w:rFonts w:ascii="Sylfaen" w:hAnsi="Sylfaen"/>
        </w:rPr>
        <w:t xml:space="preserve"> </w:t>
      </w:r>
      <w:r>
        <w:rPr>
          <w:rFonts w:ascii="Sylfaen" w:hAnsi="Sylfaen"/>
          <w:lang w:val="ka-GE"/>
        </w:rPr>
        <w:t>ათასი ლარი.</w:t>
      </w:r>
    </w:p>
    <w:p w:rsidR="008259F1" w:rsidRPr="00851FCB" w:rsidRDefault="008259F1" w:rsidP="00695A94">
      <w:pPr>
        <w:pStyle w:val="ListParagraph"/>
        <w:numPr>
          <w:ilvl w:val="0"/>
          <w:numId w:val="12"/>
        </w:numPr>
        <w:jc w:val="both"/>
      </w:pPr>
      <w:r>
        <w:rPr>
          <w:rFonts w:ascii="Sylfaen" w:hAnsi="Sylfaen"/>
          <w:lang w:val="ka-GE"/>
        </w:rPr>
        <w:lastRenderedPageBreak/>
        <w:t>საერთაშორისო სავალუტო ფონდი (</w:t>
      </w:r>
      <w:r>
        <w:rPr>
          <w:rFonts w:ascii="Sylfaen" w:hAnsi="Sylfaen"/>
        </w:rPr>
        <w:t xml:space="preserve">IMF) – </w:t>
      </w:r>
      <w:r>
        <w:rPr>
          <w:rFonts w:ascii="Sylfaen" w:hAnsi="Sylfaen"/>
          <w:lang w:val="ka-GE"/>
        </w:rPr>
        <w:t>35 407.5 ათასი ლარი;</w:t>
      </w:r>
    </w:p>
    <w:p w:rsidR="008259F1" w:rsidRDefault="008259F1" w:rsidP="00695A94">
      <w:pPr>
        <w:pStyle w:val="ListParagraph"/>
        <w:numPr>
          <w:ilvl w:val="0"/>
          <w:numId w:val="12"/>
        </w:numPr>
        <w:jc w:val="both"/>
        <w:rPr>
          <w:rFonts w:ascii="Times New Roman" w:hAnsi="Times New Roman"/>
        </w:rPr>
      </w:pPr>
      <w:r>
        <w:rPr>
          <w:rFonts w:ascii="Sylfaen" w:hAnsi="Sylfaen"/>
          <w:lang w:val="ka-GE"/>
        </w:rPr>
        <w:t>რეკონსტრუქციისა და განვითარების საერთაშორისო ბანკი (IBRD) -14 120.9 ათასი ლარი;</w:t>
      </w:r>
    </w:p>
    <w:p w:rsidR="008259F1" w:rsidRPr="00F2263A" w:rsidRDefault="008259F1" w:rsidP="00695A94">
      <w:pPr>
        <w:pStyle w:val="ListParagraph"/>
        <w:numPr>
          <w:ilvl w:val="0"/>
          <w:numId w:val="12"/>
        </w:numPr>
        <w:jc w:val="both"/>
      </w:pPr>
      <w:r>
        <w:rPr>
          <w:rFonts w:ascii="Sylfaen" w:hAnsi="Sylfaen"/>
          <w:lang w:val="ka-GE"/>
        </w:rPr>
        <w:t xml:space="preserve">ევროპის რეკონსტრუქციისა </w:t>
      </w:r>
      <w:r>
        <w:rPr>
          <w:rFonts w:ascii="Sylfaen" w:hAnsi="Sylfaen"/>
        </w:rPr>
        <w:t xml:space="preserve">და </w:t>
      </w:r>
      <w:r>
        <w:rPr>
          <w:rFonts w:ascii="Sylfaen" w:hAnsi="Sylfaen"/>
          <w:lang w:val="ka-GE"/>
        </w:rPr>
        <w:t>განვითარების ბანკი  (EBRD) – 7 225.0 ათასი ლარი;</w:t>
      </w:r>
    </w:p>
    <w:p w:rsidR="008259F1" w:rsidRPr="00BE4D25" w:rsidRDefault="008259F1" w:rsidP="00695A94">
      <w:pPr>
        <w:pStyle w:val="ListParagraph"/>
        <w:numPr>
          <w:ilvl w:val="0"/>
          <w:numId w:val="12"/>
        </w:numPr>
        <w:jc w:val="both"/>
        <w:rPr>
          <w:rFonts w:ascii="Sylfaen" w:hAnsi="Sylfaen"/>
          <w:lang w:val="ka-GE"/>
        </w:rPr>
      </w:pPr>
      <w:r w:rsidRPr="00BE4D25">
        <w:rPr>
          <w:rFonts w:ascii="Sylfaen" w:hAnsi="Sylfaen"/>
          <w:lang w:val="ka-GE"/>
        </w:rPr>
        <w:t>ს</w:t>
      </w:r>
      <w:r w:rsidRPr="00BE4D25">
        <w:rPr>
          <w:rFonts w:ascii="Sylfaen" w:hAnsi="Sylfaen"/>
        </w:rPr>
        <w:t>ოფლის</w:t>
      </w:r>
      <w:r>
        <w:t xml:space="preserve"> </w:t>
      </w:r>
      <w:r w:rsidRPr="00BE4D25">
        <w:rPr>
          <w:rFonts w:ascii="Sylfaen" w:hAnsi="Sylfaen"/>
        </w:rPr>
        <w:t>მეურნეობის</w:t>
      </w:r>
      <w:r>
        <w:t xml:space="preserve"> </w:t>
      </w:r>
      <w:r w:rsidRPr="00BE4D25">
        <w:rPr>
          <w:rFonts w:ascii="Sylfaen" w:hAnsi="Sylfaen"/>
        </w:rPr>
        <w:t>განვითარების</w:t>
      </w:r>
      <w:r>
        <w:t xml:space="preserve"> </w:t>
      </w:r>
      <w:r w:rsidRPr="00BE4D25">
        <w:rPr>
          <w:rFonts w:ascii="Sylfaen" w:hAnsi="Sylfaen"/>
        </w:rPr>
        <w:t>საერთაშორისო</w:t>
      </w:r>
      <w:r>
        <w:t xml:space="preserve"> </w:t>
      </w:r>
      <w:r w:rsidRPr="00BE4D25">
        <w:rPr>
          <w:rFonts w:ascii="Sylfaen" w:hAnsi="Sylfaen"/>
        </w:rPr>
        <w:t>ფონდი</w:t>
      </w:r>
      <w:r w:rsidRPr="00BE4D25">
        <w:rPr>
          <w:rFonts w:ascii="Sylfaen" w:hAnsi="Sylfaen"/>
          <w:lang w:val="ka-GE"/>
        </w:rPr>
        <w:t xml:space="preserve"> (IFAD)</w:t>
      </w:r>
      <w:r w:rsidRPr="00BE4D25">
        <w:rPr>
          <w:lang w:val="ka-GE"/>
        </w:rPr>
        <w:t xml:space="preserve"> </w:t>
      </w:r>
      <w:r w:rsidRPr="00BE4D25">
        <w:rPr>
          <w:rFonts w:ascii="Sylfaen" w:hAnsi="Sylfaen"/>
          <w:lang w:val="ka-GE"/>
        </w:rPr>
        <w:t xml:space="preserve">- </w:t>
      </w:r>
      <w:r w:rsidRPr="00BE4D25">
        <w:rPr>
          <w:lang w:val="ka-GE"/>
        </w:rPr>
        <w:t> </w:t>
      </w:r>
      <w:r>
        <w:rPr>
          <w:rFonts w:ascii="Sylfaen" w:hAnsi="Sylfaen"/>
          <w:lang w:val="ka-GE"/>
        </w:rPr>
        <w:t>1 170.5</w:t>
      </w:r>
      <w:r w:rsidRPr="00BE4D25">
        <w:rPr>
          <w:rFonts w:ascii="Sylfaen" w:hAnsi="Sylfaen"/>
          <w:lang w:val="ka-GE"/>
        </w:rPr>
        <w:t xml:space="preserve"> </w:t>
      </w:r>
      <w:r w:rsidRPr="00BE4D25">
        <w:rPr>
          <w:lang w:val="ka-GE"/>
        </w:rPr>
        <w:t> </w:t>
      </w:r>
      <w:r w:rsidRPr="00BE4D25">
        <w:rPr>
          <w:rFonts w:ascii="Sylfaen" w:hAnsi="Sylfaen"/>
        </w:rPr>
        <w:t>ათასი</w:t>
      </w:r>
      <w:r>
        <w:t xml:space="preserve"> </w:t>
      </w:r>
      <w:r w:rsidRPr="00BE4D25">
        <w:rPr>
          <w:rFonts w:ascii="Sylfaen" w:hAnsi="Sylfaen"/>
        </w:rPr>
        <w:t>ლარი</w:t>
      </w:r>
      <w:r>
        <w:rPr>
          <w:rFonts w:ascii="Sylfaen" w:hAnsi="Sylfaen"/>
          <w:lang w:val="ka-GE"/>
        </w:rPr>
        <w:t>.</w:t>
      </w:r>
    </w:p>
    <w:p w:rsidR="008259F1" w:rsidRDefault="008259F1" w:rsidP="008259F1">
      <w:pPr>
        <w:jc w:val="both"/>
      </w:pPr>
      <w:proofErr w:type="gramStart"/>
      <w:r>
        <w:rPr>
          <w:rFonts w:ascii="Sylfaen" w:hAnsi="Sylfaen"/>
          <w:b/>
          <w:bCs/>
        </w:rPr>
        <w:t>ორმხრივი</w:t>
      </w:r>
      <w:proofErr w:type="gramEnd"/>
      <w:r>
        <w:rPr>
          <w:b/>
          <w:bCs/>
        </w:rPr>
        <w:t xml:space="preserve"> </w:t>
      </w:r>
      <w:r>
        <w:rPr>
          <w:rFonts w:ascii="Sylfaen" w:hAnsi="Sylfaen"/>
          <w:b/>
          <w:bCs/>
        </w:rPr>
        <w:t>კრედიტორები</w:t>
      </w:r>
      <w:r>
        <w:t xml:space="preserve"> – </w:t>
      </w:r>
      <w:r>
        <w:rPr>
          <w:rFonts w:ascii="Sylfaen" w:hAnsi="Sylfaen"/>
          <w:lang w:val="ka-GE"/>
        </w:rPr>
        <w:t xml:space="preserve">23 115.8 </w:t>
      </w:r>
      <w:r>
        <w:rPr>
          <w:lang w:val="ka-GE"/>
        </w:rPr>
        <w:t> </w:t>
      </w:r>
      <w:r>
        <w:rPr>
          <w:rFonts w:ascii="Sylfaen" w:hAnsi="Sylfaen"/>
        </w:rPr>
        <w:t>ათასი</w:t>
      </w:r>
      <w:r>
        <w:t xml:space="preserve"> </w:t>
      </w:r>
      <w:r>
        <w:rPr>
          <w:rFonts w:ascii="Sylfaen" w:hAnsi="Sylfaen"/>
        </w:rPr>
        <w:t>ლარი</w:t>
      </w:r>
      <w:r>
        <w:t xml:space="preserve">  </w:t>
      </w:r>
      <w:r>
        <w:rPr>
          <w:rFonts w:ascii="Sylfaen" w:hAnsi="Sylfaen"/>
        </w:rPr>
        <w:t>მათ</w:t>
      </w:r>
      <w:r>
        <w:t xml:space="preserve"> </w:t>
      </w:r>
      <w:r>
        <w:rPr>
          <w:rFonts w:ascii="Sylfaen" w:hAnsi="Sylfaen"/>
        </w:rPr>
        <w:t>შორის</w:t>
      </w:r>
      <w:r>
        <w:t>:</w:t>
      </w:r>
    </w:p>
    <w:p w:rsidR="008259F1" w:rsidRDefault="008259F1" w:rsidP="00695A94">
      <w:pPr>
        <w:pStyle w:val="ListParagraph"/>
        <w:numPr>
          <w:ilvl w:val="0"/>
          <w:numId w:val="13"/>
        </w:numPr>
        <w:jc w:val="both"/>
      </w:pPr>
      <w:r>
        <w:rPr>
          <w:rFonts w:ascii="Sylfaen" w:hAnsi="Sylfaen"/>
        </w:rPr>
        <w:t>რუსეთი</w:t>
      </w:r>
      <w:r>
        <w:t xml:space="preserve"> </w:t>
      </w:r>
      <w:r>
        <w:rPr>
          <w:rFonts w:ascii="Sylfaen" w:hAnsi="Sylfaen"/>
          <w:lang w:val="ka-GE"/>
        </w:rPr>
        <w:t xml:space="preserve">- </w:t>
      </w:r>
      <w:r>
        <w:t>  </w:t>
      </w:r>
      <w:r>
        <w:rPr>
          <w:rFonts w:ascii="Sylfaen" w:hAnsi="Sylfaen"/>
          <w:lang w:val="ka-GE"/>
        </w:rPr>
        <w:t>6 061.9</w:t>
      </w:r>
      <w:r>
        <w:rPr>
          <w:rFonts w:ascii="Sylfaen" w:hAnsi="Sylfaen"/>
        </w:rPr>
        <w:t xml:space="preserve"> </w:t>
      </w:r>
      <w:r>
        <w:t> </w:t>
      </w:r>
      <w:r>
        <w:rPr>
          <w:rFonts w:ascii="Sylfaen" w:hAnsi="Sylfaen"/>
        </w:rPr>
        <w:t>ათასი</w:t>
      </w:r>
      <w:r>
        <w:t xml:space="preserve"> </w:t>
      </w:r>
      <w:r>
        <w:rPr>
          <w:rFonts w:ascii="Sylfaen" w:hAnsi="Sylfaen"/>
        </w:rPr>
        <w:t>ლარი</w:t>
      </w:r>
      <w:r>
        <w:t>;</w:t>
      </w:r>
    </w:p>
    <w:p w:rsidR="008259F1" w:rsidRPr="008140DA" w:rsidRDefault="008259F1" w:rsidP="00695A94">
      <w:pPr>
        <w:pStyle w:val="ListParagraph"/>
        <w:numPr>
          <w:ilvl w:val="0"/>
          <w:numId w:val="13"/>
        </w:numPr>
        <w:jc w:val="both"/>
      </w:pPr>
      <w:r w:rsidRPr="008140DA">
        <w:rPr>
          <w:rFonts w:ascii="Sylfaen" w:hAnsi="Sylfaen"/>
          <w:lang w:val="ka-GE"/>
        </w:rPr>
        <w:t xml:space="preserve">საფრანგეთი - </w:t>
      </w:r>
      <w:r>
        <w:rPr>
          <w:rFonts w:ascii="Sylfaen" w:hAnsi="Sylfaen"/>
          <w:lang w:val="ka-GE"/>
        </w:rPr>
        <w:t xml:space="preserve">5 170.7 </w:t>
      </w:r>
      <w:r w:rsidRPr="008140DA">
        <w:rPr>
          <w:rFonts w:ascii="Sylfaen" w:hAnsi="Sylfaen"/>
          <w:lang w:val="ka-GE"/>
        </w:rPr>
        <w:t>ათასი ლარი;</w:t>
      </w:r>
    </w:p>
    <w:p w:rsidR="008259F1" w:rsidRDefault="008259F1" w:rsidP="00695A94">
      <w:pPr>
        <w:pStyle w:val="ListParagraph"/>
        <w:numPr>
          <w:ilvl w:val="0"/>
          <w:numId w:val="13"/>
        </w:numPr>
        <w:jc w:val="both"/>
      </w:pPr>
      <w:r>
        <w:rPr>
          <w:rFonts w:ascii="Sylfaen" w:hAnsi="Sylfaen"/>
        </w:rPr>
        <w:t>იაპონია</w:t>
      </w:r>
      <w:r>
        <w:t xml:space="preserve">  – </w:t>
      </w:r>
      <w:r>
        <w:rPr>
          <w:rFonts w:ascii="Sylfaen" w:hAnsi="Sylfaen"/>
          <w:lang w:val="ka-GE"/>
        </w:rPr>
        <w:t xml:space="preserve">3 289.8 </w:t>
      </w:r>
      <w:r>
        <w:rPr>
          <w:lang w:val="ka-GE"/>
        </w:rPr>
        <w:t> </w:t>
      </w:r>
      <w:r>
        <w:rPr>
          <w:rFonts w:ascii="Sylfaen" w:hAnsi="Sylfaen"/>
        </w:rPr>
        <w:t>ათასი</w:t>
      </w:r>
      <w:r>
        <w:t xml:space="preserve"> </w:t>
      </w:r>
      <w:r>
        <w:rPr>
          <w:rFonts w:ascii="Sylfaen" w:hAnsi="Sylfaen"/>
        </w:rPr>
        <w:t>ლარი</w:t>
      </w:r>
      <w:r>
        <w:t>;</w:t>
      </w:r>
    </w:p>
    <w:p w:rsidR="008259F1" w:rsidRPr="008140DA" w:rsidRDefault="008259F1" w:rsidP="00695A94">
      <w:pPr>
        <w:pStyle w:val="ListParagraph"/>
        <w:numPr>
          <w:ilvl w:val="0"/>
          <w:numId w:val="13"/>
        </w:numPr>
        <w:jc w:val="both"/>
      </w:pPr>
      <w:r>
        <w:rPr>
          <w:rFonts w:ascii="Sylfaen" w:hAnsi="Sylfaen"/>
          <w:lang w:val="ka-GE"/>
        </w:rPr>
        <w:t>ყაზახეთი - 2 444.8 ათასი ლარი;</w:t>
      </w:r>
    </w:p>
    <w:p w:rsidR="008259F1" w:rsidRDefault="008259F1" w:rsidP="00695A94">
      <w:pPr>
        <w:pStyle w:val="ListParagraph"/>
        <w:numPr>
          <w:ilvl w:val="0"/>
          <w:numId w:val="13"/>
        </w:numPr>
        <w:jc w:val="both"/>
        <w:rPr>
          <w:rFonts w:ascii="Sylfaen" w:hAnsi="Sylfaen"/>
          <w:lang w:val="ka-GE"/>
        </w:rPr>
      </w:pPr>
      <w:r w:rsidRPr="008140DA">
        <w:rPr>
          <w:rFonts w:ascii="Sylfaen" w:hAnsi="Sylfaen"/>
        </w:rPr>
        <w:t>თურქეთი</w:t>
      </w:r>
      <w:r>
        <w:t xml:space="preserve"> </w:t>
      </w:r>
      <w:r w:rsidRPr="008140DA">
        <w:rPr>
          <w:rFonts w:ascii="Sylfaen" w:hAnsi="Sylfaen"/>
          <w:lang w:val="ka-GE"/>
        </w:rPr>
        <w:t>-</w:t>
      </w:r>
      <w:r w:rsidRPr="008140DA">
        <w:rPr>
          <w:lang w:val="ka-GE"/>
        </w:rPr>
        <w:t xml:space="preserve"> </w:t>
      </w:r>
      <w:r>
        <w:rPr>
          <w:rFonts w:ascii="Sylfaen" w:hAnsi="Sylfaen"/>
          <w:lang w:val="ka-GE"/>
        </w:rPr>
        <w:t>1 726.9</w:t>
      </w:r>
      <w:r w:rsidRPr="008140DA">
        <w:rPr>
          <w:rFonts w:ascii="Sylfaen" w:hAnsi="Sylfaen"/>
          <w:lang w:val="ka-GE"/>
        </w:rPr>
        <w:t xml:space="preserve"> </w:t>
      </w:r>
      <w:r w:rsidRPr="008140DA">
        <w:rPr>
          <w:lang w:val="ka-GE"/>
        </w:rPr>
        <w:t> </w:t>
      </w:r>
      <w:r w:rsidRPr="008140DA">
        <w:rPr>
          <w:rFonts w:ascii="Sylfaen" w:hAnsi="Sylfaen"/>
        </w:rPr>
        <w:t>ათასი</w:t>
      </w:r>
      <w:r>
        <w:t xml:space="preserve"> </w:t>
      </w:r>
      <w:r w:rsidRPr="008140DA">
        <w:rPr>
          <w:rFonts w:ascii="Sylfaen" w:hAnsi="Sylfaen"/>
        </w:rPr>
        <w:t>ლარი</w:t>
      </w:r>
      <w:r>
        <w:t>;</w:t>
      </w:r>
    </w:p>
    <w:p w:rsidR="008259F1" w:rsidRDefault="008259F1" w:rsidP="00695A94">
      <w:pPr>
        <w:pStyle w:val="ListParagraph"/>
        <w:numPr>
          <w:ilvl w:val="0"/>
          <w:numId w:val="13"/>
        </w:numPr>
        <w:jc w:val="both"/>
      </w:pPr>
      <w:r w:rsidRPr="00E37746">
        <w:rPr>
          <w:rFonts w:ascii="Sylfaen" w:hAnsi="Sylfaen"/>
          <w:lang w:val="ka-GE"/>
        </w:rPr>
        <w:t xml:space="preserve">ქუვეითი - </w:t>
      </w:r>
      <w:r>
        <w:rPr>
          <w:rFonts w:ascii="Sylfaen" w:hAnsi="Sylfaen"/>
          <w:lang w:val="ka-GE"/>
        </w:rPr>
        <w:t>1 140.</w:t>
      </w:r>
      <w:r>
        <w:rPr>
          <w:rFonts w:ascii="Sylfaen" w:hAnsi="Sylfaen"/>
        </w:rPr>
        <w:t>6</w:t>
      </w:r>
      <w:r w:rsidRPr="00E37746">
        <w:rPr>
          <w:rFonts w:ascii="Sylfaen" w:hAnsi="Sylfaen"/>
          <w:lang w:val="ka-GE"/>
        </w:rPr>
        <w:t xml:space="preserve"> ლარი;</w:t>
      </w:r>
    </w:p>
    <w:p w:rsidR="008259F1" w:rsidRPr="008140DA" w:rsidRDefault="008259F1" w:rsidP="00695A94">
      <w:pPr>
        <w:pStyle w:val="ListParagraph"/>
        <w:numPr>
          <w:ilvl w:val="0"/>
          <w:numId w:val="13"/>
        </w:numPr>
        <w:jc w:val="both"/>
        <w:rPr>
          <w:rFonts w:ascii="Times New Roman" w:hAnsi="Times New Roman"/>
        </w:rPr>
      </w:pPr>
      <w:r w:rsidRPr="008140DA">
        <w:rPr>
          <w:rFonts w:ascii="Sylfaen" w:hAnsi="Sylfaen"/>
          <w:lang w:val="ka-GE"/>
        </w:rPr>
        <w:t xml:space="preserve">აშშ - </w:t>
      </w:r>
      <w:r>
        <w:rPr>
          <w:rFonts w:ascii="Sylfaen" w:hAnsi="Sylfaen"/>
          <w:lang w:val="ka-GE"/>
        </w:rPr>
        <w:t>942.8</w:t>
      </w:r>
      <w:r w:rsidRPr="008140DA">
        <w:rPr>
          <w:rFonts w:ascii="Sylfaen" w:hAnsi="Sylfaen"/>
          <w:lang w:val="ka-GE"/>
        </w:rPr>
        <w:t xml:space="preserve"> ათასი ლარი;</w:t>
      </w:r>
    </w:p>
    <w:p w:rsidR="008259F1" w:rsidRPr="008140DA" w:rsidRDefault="008259F1" w:rsidP="00695A94">
      <w:pPr>
        <w:pStyle w:val="ListParagraph"/>
        <w:numPr>
          <w:ilvl w:val="0"/>
          <w:numId w:val="13"/>
        </w:numPr>
        <w:jc w:val="both"/>
        <w:rPr>
          <w:rFonts w:ascii="Sylfaen" w:hAnsi="Sylfaen"/>
          <w:lang w:val="ka-GE"/>
        </w:rPr>
      </w:pPr>
      <w:r w:rsidRPr="008140DA">
        <w:rPr>
          <w:rFonts w:ascii="Sylfaen" w:hAnsi="Sylfaen"/>
        </w:rPr>
        <w:t>აზერბაიჯანი</w:t>
      </w:r>
      <w:r>
        <w:t xml:space="preserve"> </w:t>
      </w:r>
      <w:r w:rsidRPr="008140DA">
        <w:rPr>
          <w:rFonts w:ascii="Sylfaen" w:hAnsi="Sylfaen"/>
          <w:lang w:val="ka-GE"/>
        </w:rPr>
        <w:t xml:space="preserve">- </w:t>
      </w:r>
      <w:r>
        <w:rPr>
          <w:rFonts w:ascii="Sylfaen" w:hAnsi="Sylfaen"/>
          <w:lang w:val="ka-GE"/>
        </w:rPr>
        <w:t>886.8</w:t>
      </w:r>
      <w:r w:rsidRPr="008140DA">
        <w:rPr>
          <w:rFonts w:ascii="Sylfaen" w:hAnsi="Sylfaen"/>
        </w:rPr>
        <w:t> ათასი</w:t>
      </w:r>
      <w:r>
        <w:t xml:space="preserve"> </w:t>
      </w:r>
      <w:r w:rsidRPr="008140DA">
        <w:rPr>
          <w:rFonts w:ascii="Sylfaen" w:hAnsi="Sylfaen"/>
        </w:rPr>
        <w:t>ლარი</w:t>
      </w:r>
      <w:r>
        <w:t>;</w:t>
      </w:r>
    </w:p>
    <w:p w:rsidR="008259F1" w:rsidRPr="00F959F9" w:rsidRDefault="008259F1" w:rsidP="00695A94">
      <w:pPr>
        <w:pStyle w:val="ListParagraph"/>
        <w:numPr>
          <w:ilvl w:val="0"/>
          <w:numId w:val="13"/>
        </w:numPr>
        <w:jc w:val="both"/>
        <w:rPr>
          <w:rFonts w:ascii="Sylfaen" w:hAnsi="Sylfaen"/>
          <w:lang w:val="ka-GE"/>
        </w:rPr>
      </w:pPr>
      <w:r w:rsidRPr="00F959F9">
        <w:rPr>
          <w:rFonts w:ascii="Sylfaen" w:hAnsi="Sylfaen"/>
        </w:rPr>
        <w:t>სომხეთი</w:t>
      </w:r>
      <w:r w:rsidRPr="00F959F9">
        <w:t xml:space="preserve"> </w:t>
      </w:r>
      <w:r w:rsidRPr="00F959F9">
        <w:rPr>
          <w:rFonts w:ascii="Sylfaen" w:hAnsi="Sylfaen"/>
          <w:lang w:val="ka-GE"/>
        </w:rPr>
        <w:t>-</w:t>
      </w:r>
      <w:r w:rsidRPr="00F959F9">
        <w:rPr>
          <w:lang w:val="ka-GE"/>
        </w:rPr>
        <w:t xml:space="preserve"> </w:t>
      </w:r>
      <w:r w:rsidRPr="00F959F9">
        <w:rPr>
          <w:rFonts w:ascii="Sylfaen" w:hAnsi="Sylfaen"/>
          <w:lang w:val="ka-GE"/>
        </w:rPr>
        <w:t>782.3</w:t>
      </w:r>
      <w:r w:rsidRPr="00F959F9">
        <w:rPr>
          <w:rFonts w:ascii="Sylfaen" w:hAnsi="Sylfaen"/>
        </w:rPr>
        <w:t xml:space="preserve"> </w:t>
      </w:r>
      <w:r w:rsidRPr="00F959F9">
        <w:t> </w:t>
      </w:r>
      <w:r w:rsidRPr="00F959F9">
        <w:rPr>
          <w:rFonts w:ascii="Sylfaen" w:hAnsi="Sylfaen"/>
        </w:rPr>
        <w:t>ათასი</w:t>
      </w:r>
      <w:r w:rsidRPr="00F959F9">
        <w:t xml:space="preserve"> </w:t>
      </w:r>
      <w:r w:rsidRPr="00F959F9">
        <w:rPr>
          <w:rFonts w:ascii="Sylfaen" w:hAnsi="Sylfaen"/>
        </w:rPr>
        <w:t>ლარი</w:t>
      </w:r>
      <w:r w:rsidRPr="00F959F9">
        <w:t>;</w:t>
      </w:r>
    </w:p>
    <w:p w:rsidR="008259F1" w:rsidRPr="00F959F9" w:rsidRDefault="008259F1" w:rsidP="00695A94">
      <w:pPr>
        <w:pStyle w:val="ListParagraph"/>
        <w:numPr>
          <w:ilvl w:val="0"/>
          <w:numId w:val="13"/>
        </w:numPr>
        <w:jc w:val="both"/>
        <w:rPr>
          <w:rFonts w:ascii="Sylfaen" w:hAnsi="Sylfaen"/>
          <w:lang w:val="ka-GE"/>
        </w:rPr>
      </w:pPr>
      <w:r w:rsidRPr="00F959F9">
        <w:rPr>
          <w:rFonts w:ascii="Sylfaen" w:hAnsi="Sylfaen"/>
        </w:rPr>
        <w:t>ირანი</w:t>
      </w:r>
      <w:r w:rsidRPr="00F959F9">
        <w:t xml:space="preserve"> </w:t>
      </w:r>
      <w:r w:rsidRPr="00F959F9">
        <w:rPr>
          <w:rFonts w:ascii="Sylfaen" w:hAnsi="Sylfaen"/>
          <w:lang w:val="ka-GE"/>
        </w:rPr>
        <w:t>-</w:t>
      </w:r>
      <w:r w:rsidRPr="00F959F9">
        <w:rPr>
          <w:lang w:val="ka-GE"/>
        </w:rPr>
        <w:t xml:space="preserve"> </w:t>
      </w:r>
      <w:r w:rsidRPr="00F959F9">
        <w:rPr>
          <w:rFonts w:ascii="Sylfaen" w:hAnsi="Sylfaen"/>
          <w:lang w:val="ka-GE"/>
        </w:rPr>
        <w:t>646.9</w:t>
      </w:r>
      <w:r w:rsidRPr="00F959F9">
        <w:rPr>
          <w:rFonts w:ascii="Sylfaen" w:hAnsi="Sylfaen"/>
        </w:rPr>
        <w:t xml:space="preserve"> </w:t>
      </w:r>
      <w:r w:rsidRPr="00F959F9">
        <w:t> </w:t>
      </w:r>
      <w:r w:rsidRPr="00F959F9">
        <w:rPr>
          <w:rFonts w:ascii="Sylfaen" w:hAnsi="Sylfaen"/>
        </w:rPr>
        <w:t>ათასი</w:t>
      </w:r>
      <w:r w:rsidRPr="00F959F9">
        <w:t xml:space="preserve"> </w:t>
      </w:r>
      <w:r w:rsidRPr="00F959F9">
        <w:rPr>
          <w:rFonts w:ascii="Sylfaen" w:hAnsi="Sylfaen"/>
        </w:rPr>
        <w:t>ლარი</w:t>
      </w:r>
      <w:r w:rsidRPr="00F959F9">
        <w:t>;</w:t>
      </w:r>
    </w:p>
    <w:p w:rsidR="008259F1" w:rsidRPr="00F959F9" w:rsidRDefault="008259F1" w:rsidP="00695A94">
      <w:pPr>
        <w:pStyle w:val="ListParagraph"/>
        <w:numPr>
          <w:ilvl w:val="0"/>
          <w:numId w:val="13"/>
        </w:numPr>
        <w:jc w:val="both"/>
        <w:rPr>
          <w:rFonts w:ascii="Sylfaen" w:hAnsi="Sylfaen"/>
          <w:lang w:val="ka-GE"/>
        </w:rPr>
      </w:pPr>
      <w:r w:rsidRPr="00F959F9">
        <w:rPr>
          <w:rFonts w:ascii="Sylfaen" w:hAnsi="Sylfaen"/>
        </w:rPr>
        <w:t>ნიდერლანდები</w:t>
      </w:r>
      <w:r w:rsidRPr="00F959F9">
        <w:t xml:space="preserve"> </w:t>
      </w:r>
      <w:r w:rsidRPr="00F959F9">
        <w:rPr>
          <w:rFonts w:ascii="Sylfaen" w:hAnsi="Sylfaen"/>
          <w:lang w:val="ka-GE"/>
        </w:rPr>
        <w:t>- 22.4</w:t>
      </w:r>
      <w:r w:rsidRPr="00F959F9">
        <w:rPr>
          <w:rFonts w:ascii="Sylfaen" w:hAnsi="Sylfaen"/>
        </w:rPr>
        <w:t xml:space="preserve"> </w:t>
      </w:r>
      <w:r w:rsidRPr="00F959F9">
        <w:t> </w:t>
      </w:r>
      <w:r w:rsidRPr="00F959F9">
        <w:rPr>
          <w:rFonts w:ascii="Sylfaen" w:hAnsi="Sylfaen"/>
        </w:rPr>
        <w:t>ათასი</w:t>
      </w:r>
      <w:r w:rsidRPr="00F959F9">
        <w:t xml:space="preserve"> </w:t>
      </w:r>
      <w:r w:rsidRPr="00F959F9">
        <w:rPr>
          <w:rFonts w:ascii="Sylfaen" w:hAnsi="Sylfaen"/>
        </w:rPr>
        <w:t>ლარი</w:t>
      </w:r>
      <w:r w:rsidRPr="00F959F9">
        <w:rPr>
          <w:rFonts w:ascii="Sylfaen" w:hAnsi="Sylfaen"/>
          <w:lang w:val="ka-GE"/>
        </w:rPr>
        <w:t>;</w:t>
      </w:r>
    </w:p>
    <w:p w:rsidR="00515132" w:rsidRPr="00F959F9" w:rsidRDefault="00515132" w:rsidP="00515132">
      <w:pPr>
        <w:ind w:firstLine="720"/>
        <w:jc w:val="both"/>
      </w:pPr>
      <w:proofErr w:type="gramStart"/>
      <w:r w:rsidRPr="00F959F9">
        <w:rPr>
          <w:rFonts w:ascii="Sylfaen" w:hAnsi="Sylfaen" w:cs="Sylfaen"/>
        </w:rPr>
        <w:t>ვალის</w:t>
      </w:r>
      <w:proofErr w:type="gramEnd"/>
      <w:r w:rsidRPr="00F959F9">
        <w:t xml:space="preserve"> </w:t>
      </w:r>
      <w:r w:rsidRPr="00F959F9">
        <w:rPr>
          <w:rFonts w:ascii="Sylfaen" w:hAnsi="Sylfaen" w:cs="Sylfaen"/>
        </w:rPr>
        <w:t>მომსახურებისათვის</w:t>
      </w:r>
      <w:r w:rsidRPr="00F959F9">
        <w:t xml:space="preserve"> </w:t>
      </w:r>
      <w:r w:rsidRPr="00F959F9">
        <w:rPr>
          <w:rFonts w:ascii="Sylfaen" w:hAnsi="Sylfaen" w:cs="Sylfaen"/>
        </w:rPr>
        <w:t>გაწეული</w:t>
      </w:r>
      <w:r w:rsidRPr="00F959F9">
        <w:rPr>
          <w:rFonts w:ascii="Sylfaen" w:hAnsi="Sylfaen" w:cs="Sylfaen"/>
          <w:lang w:val="ka-GE"/>
        </w:rPr>
        <w:t xml:space="preserve"> </w:t>
      </w:r>
      <w:r w:rsidRPr="00F959F9">
        <w:rPr>
          <w:rFonts w:ascii="Sylfaen" w:hAnsi="Sylfaen" w:cs="Sylfaen"/>
        </w:rPr>
        <w:t>ხარჯი</w:t>
      </w:r>
      <w:r w:rsidRPr="00F959F9">
        <w:t xml:space="preserve"> </w:t>
      </w:r>
      <w:r w:rsidRPr="00F959F9">
        <w:rPr>
          <w:rFonts w:ascii="Sylfaen" w:hAnsi="Sylfaen"/>
          <w:lang w:val="ka-GE"/>
        </w:rPr>
        <w:t xml:space="preserve"> </w:t>
      </w:r>
      <w:r w:rsidR="008259F1" w:rsidRPr="00F959F9">
        <w:rPr>
          <w:rFonts w:ascii="Sylfaen" w:hAnsi="Sylfaen"/>
          <w:lang w:val="ka-GE"/>
        </w:rPr>
        <w:t xml:space="preserve">46 057.3 </w:t>
      </w:r>
      <w:r w:rsidR="008259F1" w:rsidRPr="00F959F9">
        <w:t xml:space="preserve"> </w:t>
      </w:r>
      <w:r w:rsidRPr="00F959F9">
        <w:rPr>
          <w:rFonts w:ascii="Sylfaen" w:hAnsi="Sylfaen" w:cs="Sylfaen"/>
        </w:rPr>
        <w:t>ათასი</w:t>
      </w:r>
      <w:r w:rsidRPr="00F959F9">
        <w:t xml:space="preserve"> </w:t>
      </w:r>
      <w:r w:rsidRPr="00F959F9">
        <w:rPr>
          <w:rFonts w:ascii="Sylfaen" w:hAnsi="Sylfaen" w:cs="Sylfaen"/>
        </w:rPr>
        <w:t>ლარი</w:t>
      </w:r>
      <w:r w:rsidRPr="00F959F9">
        <w:t xml:space="preserve"> </w:t>
      </w:r>
      <w:r w:rsidRPr="00F959F9">
        <w:rPr>
          <w:rFonts w:ascii="Sylfaen" w:hAnsi="Sylfaen" w:cs="Sylfaen"/>
        </w:rPr>
        <w:t>კრედიტორების</w:t>
      </w:r>
      <w:r w:rsidRPr="00F959F9">
        <w:t xml:space="preserve"> </w:t>
      </w:r>
      <w:r w:rsidRPr="00F959F9">
        <w:rPr>
          <w:rFonts w:ascii="Sylfaen" w:hAnsi="Sylfaen" w:cs="Sylfaen"/>
        </w:rPr>
        <w:t>მიხედვით</w:t>
      </w:r>
      <w:r w:rsidRPr="00F959F9">
        <w:t xml:space="preserve"> </w:t>
      </w:r>
      <w:r w:rsidRPr="00F959F9">
        <w:rPr>
          <w:rFonts w:ascii="Sylfaen" w:hAnsi="Sylfaen" w:cs="Sylfaen"/>
        </w:rPr>
        <w:t>შემდეგია</w:t>
      </w:r>
      <w:r w:rsidRPr="00F959F9">
        <w:t xml:space="preserve">: </w:t>
      </w:r>
    </w:p>
    <w:p w:rsidR="008259F1" w:rsidRDefault="008259F1" w:rsidP="008259F1">
      <w:pPr>
        <w:jc w:val="both"/>
      </w:pPr>
      <w:proofErr w:type="gramStart"/>
      <w:r>
        <w:rPr>
          <w:rFonts w:ascii="Sylfaen" w:hAnsi="Sylfaen"/>
          <w:b/>
          <w:bCs/>
        </w:rPr>
        <w:t>მრავალმხრივი</w:t>
      </w:r>
      <w:proofErr w:type="gramEnd"/>
      <w:r>
        <w:rPr>
          <w:b/>
          <w:bCs/>
        </w:rPr>
        <w:t xml:space="preserve"> </w:t>
      </w:r>
      <w:r>
        <w:rPr>
          <w:rFonts w:ascii="Sylfaen" w:hAnsi="Sylfaen"/>
          <w:b/>
          <w:bCs/>
        </w:rPr>
        <w:t>კრედიტორები</w:t>
      </w:r>
      <w:r>
        <w:t xml:space="preserve"> </w:t>
      </w:r>
      <w:r>
        <w:rPr>
          <w:rFonts w:ascii="Sylfaen" w:hAnsi="Sylfaen"/>
          <w:lang w:val="ka-GE"/>
        </w:rPr>
        <w:t> 38 670.7</w:t>
      </w:r>
      <w:r>
        <w:rPr>
          <w:rFonts w:ascii="Sylfaen" w:hAnsi="Sylfaen"/>
        </w:rPr>
        <w:t xml:space="preserve"> ათასი</w:t>
      </w:r>
      <w:r>
        <w:t xml:space="preserve"> </w:t>
      </w:r>
      <w:r>
        <w:rPr>
          <w:rFonts w:ascii="Sylfaen" w:hAnsi="Sylfaen"/>
        </w:rPr>
        <w:t>ლარი</w:t>
      </w:r>
      <w:r>
        <w:t xml:space="preserve">  </w:t>
      </w:r>
      <w:r>
        <w:rPr>
          <w:rFonts w:ascii="Sylfaen" w:hAnsi="Sylfaen"/>
        </w:rPr>
        <w:t>მათ</w:t>
      </w:r>
      <w:r>
        <w:t xml:space="preserve"> </w:t>
      </w:r>
      <w:r>
        <w:rPr>
          <w:rFonts w:ascii="Sylfaen" w:hAnsi="Sylfaen"/>
        </w:rPr>
        <w:t>შორის</w:t>
      </w:r>
      <w:r>
        <w:t>:</w:t>
      </w:r>
    </w:p>
    <w:p w:rsidR="008259F1" w:rsidRDefault="008259F1" w:rsidP="00695A94">
      <w:pPr>
        <w:pStyle w:val="ListParagraph"/>
        <w:numPr>
          <w:ilvl w:val="0"/>
          <w:numId w:val="13"/>
        </w:numPr>
        <w:jc w:val="both"/>
        <w:rPr>
          <w:rFonts w:ascii="Sylfaen" w:hAnsi="Sylfaen"/>
        </w:rPr>
      </w:pPr>
      <w:r>
        <w:rPr>
          <w:rFonts w:ascii="Sylfaen" w:hAnsi="Sylfaen"/>
        </w:rPr>
        <w:t xml:space="preserve">აზიის განვითარების ბანკი (ADB) – </w:t>
      </w:r>
      <w:r>
        <w:rPr>
          <w:rFonts w:ascii="Sylfaen" w:hAnsi="Sylfaen"/>
          <w:lang w:val="ka-GE"/>
        </w:rPr>
        <w:t>12 498.0</w:t>
      </w:r>
      <w:r>
        <w:rPr>
          <w:rFonts w:ascii="Sylfaen" w:hAnsi="Sylfaen"/>
        </w:rPr>
        <w:t>  ათასი ლარი;</w:t>
      </w:r>
    </w:p>
    <w:p w:rsidR="008259F1" w:rsidRDefault="008259F1" w:rsidP="00695A94">
      <w:pPr>
        <w:pStyle w:val="ListParagraph"/>
        <w:numPr>
          <w:ilvl w:val="0"/>
          <w:numId w:val="13"/>
        </w:numPr>
        <w:jc w:val="both"/>
        <w:rPr>
          <w:rFonts w:ascii="Sylfaen" w:hAnsi="Sylfaen"/>
        </w:rPr>
      </w:pPr>
      <w:r>
        <w:rPr>
          <w:rFonts w:ascii="Sylfaen" w:hAnsi="Sylfaen"/>
        </w:rPr>
        <w:t xml:space="preserve">რეკონსტრუქციისა და განვითარების საერთაშორისო ბანკი (IBRD) -  </w:t>
      </w:r>
      <w:r>
        <w:rPr>
          <w:rFonts w:ascii="Sylfaen" w:hAnsi="Sylfaen"/>
          <w:lang w:val="ka-GE"/>
        </w:rPr>
        <w:t>10 817.8</w:t>
      </w:r>
      <w:r>
        <w:rPr>
          <w:rFonts w:ascii="Sylfaen" w:hAnsi="Sylfaen"/>
        </w:rPr>
        <w:t xml:space="preserve"> ათასი ლარი;</w:t>
      </w:r>
    </w:p>
    <w:p w:rsidR="008259F1" w:rsidRDefault="008259F1" w:rsidP="00695A94">
      <w:pPr>
        <w:pStyle w:val="ListParagraph"/>
        <w:numPr>
          <w:ilvl w:val="0"/>
          <w:numId w:val="13"/>
        </w:numPr>
        <w:jc w:val="both"/>
        <w:rPr>
          <w:rFonts w:ascii="Sylfaen" w:hAnsi="Sylfaen"/>
        </w:rPr>
      </w:pPr>
      <w:r>
        <w:rPr>
          <w:rFonts w:ascii="Sylfaen" w:hAnsi="Sylfaen"/>
        </w:rPr>
        <w:t xml:space="preserve">მსოფლიო ბანკის განვითარების საერთაშორისო ასოციაცია (IDA) -  </w:t>
      </w:r>
      <w:r>
        <w:rPr>
          <w:rFonts w:ascii="Sylfaen" w:hAnsi="Sylfaen"/>
          <w:lang w:val="ka-GE"/>
        </w:rPr>
        <w:t>10 781.7</w:t>
      </w:r>
      <w:r>
        <w:rPr>
          <w:rFonts w:ascii="Sylfaen" w:hAnsi="Sylfaen"/>
        </w:rPr>
        <w:t>  ათასი ლარი;</w:t>
      </w:r>
    </w:p>
    <w:p w:rsidR="008259F1" w:rsidRDefault="008259F1" w:rsidP="00695A94">
      <w:pPr>
        <w:pStyle w:val="ListParagraph"/>
        <w:numPr>
          <w:ilvl w:val="0"/>
          <w:numId w:val="13"/>
        </w:numPr>
        <w:jc w:val="both"/>
        <w:rPr>
          <w:rFonts w:ascii="Sylfaen" w:hAnsi="Sylfaen"/>
        </w:rPr>
      </w:pPr>
      <w:r>
        <w:rPr>
          <w:rFonts w:ascii="Sylfaen" w:hAnsi="Sylfaen"/>
        </w:rPr>
        <w:t xml:space="preserve">ევროპის საინვესტიციო ბანკი (EIB) -  </w:t>
      </w:r>
      <w:r>
        <w:rPr>
          <w:rFonts w:ascii="Sylfaen" w:hAnsi="Sylfaen"/>
          <w:lang w:val="ka-GE"/>
        </w:rPr>
        <w:t>1 951.3</w:t>
      </w:r>
      <w:r>
        <w:rPr>
          <w:rFonts w:ascii="Sylfaen" w:hAnsi="Sylfaen"/>
        </w:rPr>
        <w:t xml:space="preserve"> ათასი ლარი;</w:t>
      </w:r>
    </w:p>
    <w:p w:rsidR="008259F1" w:rsidRDefault="008259F1" w:rsidP="00695A94">
      <w:pPr>
        <w:pStyle w:val="ListParagraph"/>
        <w:numPr>
          <w:ilvl w:val="0"/>
          <w:numId w:val="13"/>
        </w:numPr>
        <w:jc w:val="both"/>
        <w:rPr>
          <w:rFonts w:ascii="Sylfaen" w:hAnsi="Sylfaen"/>
        </w:rPr>
      </w:pPr>
      <w:r>
        <w:rPr>
          <w:rFonts w:ascii="Sylfaen" w:hAnsi="Sylfaen"/>
        </w:rPr>
        <w:t xml:space="preserve">საერთაშორისო სავალუტო ფონდი (IMF) – </w:t>
      </w:r>
      <w:r>
        <w:rPr>
          <w:rFonts w:ascii="Sylfaen" w:hAnsi="Sylfaen"/>
          <w:lang w:val="ka-GE"/>
        </w:rPr>
        <w:t>1 227.9</w:t>
      </w:r>
      <w:r>
        <w:rPr>
          <w:rFonts w:ascii="Sylfaen" w:hAnsi="Sylfaen"/>
        </w:rPr>
        <w:t>  ათასი ლარი;</w:t>
      </w:r>
    </w:p>
    <w:p w:rsidR="008259F1" w:rsidRDefault="008259F1" w:rsidP="00695A94">
      <w:pPr>
        <w:pStyle w:val="ListParagraph"/>
        <w:numPr>
          <w:ilvl w:val="0"/>
          <w:numId w:val="13"/>
        </w:numPr>
        <w:jc w:val="both"/>
        <w:rPr>
          <w:rFonts w:ascii="Sylfaen" w:hAnsi="Sylfaen"/>
        </w:rPr>
      </w:pPr>
      <w:r>
        <w:rPr>
          <w:rFonts w:ascii="Sylfaen" w:hAnsi="Sylfaen"/>
        </w:rPr>
        <w:t xml:space="preserve">ევროპის რეკონსტრუქციისა და განვითარების ბანკი (EBRD) – </w:t>
      </w:r>
      <w:r>
        <w:rPr>
          <w:rFonts w:ascii="Sylfaen" w:hAnsi="Sylfaen"/>
          <w:lang w:val="ka-GE"/>
        </w:rPr>
        <w:t>931.2</w:t>
      </w:r>
      <w:r>
        <w:rPr>
          <w:rFonts w:ascii="Sylfaen" w:hAnsi="Sylfaen"/>
        </w:rPr>
        <w:t>  ათასი ლარი;</w:t>
      </w:r>
    </w:p>
    <w:p w:rsidR="008259F1" w:rsidRDefault="008259F1" w:rsidP="00695A94">
      <w:pPr>
        <w:pStyle w:val="ListParagraph"/>
        <w:numPr>
          <w:ilvl w:val="0"/>
          <w:numId w:val="13"/>
        </w:numPr>
        <w:jc w:val="both"/>
        <w:rPr>
          <w:rFonts w:ascii="Sylfaen" w:hAnsi="Sylfaen"/>
        </w:rPr>
      </w:pPr>
      <w:r>
        <w:rPr>
          <w:rFonts w:ascii="Sylfaen" w:hAnsi="Sylfaen"/>
        </w:rPr>
        <w:t xml:space="preserve">სოფლის მეურნეობის განვითარების საერთაშორისო ფონდი (IFAD) -  </w:t>
      </w:r>
      <w:r>
        <w:rPr>
          <w:rFonts w:ascii="Sylfaen" w:hAnsi="Sylfaen"/>
          <w:lang w:val="ka-GE"/>
        </w:rPr>
        <w:t>306.6</w:t>
      </w:r>
      <w:r>
        <w:rPr>
          <w:rFonts w:ascii="Sylfaen" w:hAnsi="Sylfaen"/>
        </w:rPr>
        <w:t>  ათასი ლარი;</w:t>
      </w:r>
    </w:p>
    <w:p w:rsidR="008259F1" w:rsidRDefault="008259F1" w:rsidP="00695A94">
      <w:pPr>
        <w:pStyle w:val="ListParagraph"/>
        <w:numPr>
          <w:ilvl w:val="0"/>
          <w:numId w:val="13"/>
        </w:numPr>
        <w:jc w:val="both"/>
        <w:rPr>
          <w:rFonts w:ascii="Sylfaen" w:hAnsi="Sylfaen"/>
        </w:rPr>
      </w:pPr>
      <w:proofErr w:type="gramStart"/>
      <w:r>
        <w:rPr>
          <w:rFonts w:ascii="Sylfaen" w:hAnsi="Sylfaen"/>
        </w:rPr>
        <w:t>ევროკავშირი</w:t>
      </w:r>
      <w:proofErr w:type="gramEnd"/>
      <w:r>
        <w:rPr>
          <w:rFonts w:ascii="Sylfaen" w:hAnsi="Sylfaen"/>
        </w:rPr>
        <w:t xml:space="preserve"> (EU)- </w:t>
      </w:r>
      <w:r>
        <w:rPr>
          <w:rFonts w:ascii="Sylfaen" w:hAnsi="Sylfaen"/>
          <w:lang w:val="ka-GE"/>
        </w:rPr>
        <w:t>156.3</w:t>
      </w:r>
      <w:r>
        <w:rPr>
          <w:rFonts w:ascii="Sylfaen" w:hAnsi="Sylfaen"/>
        </w:rPr>
        <w:t xml:space="preserve"> ათასი ლარი.</w:t>
      </w:r>
    </w:p>
    <w:p w:rsidR="008259F1" w:rsidRDefault="008259F1" w:rsidP="008259F1">
      <w:pPr>
        <w:jc w:val="both"/>
      </w:pPr>
      <w:proofErr w:type="gramStart"/>
      <w:r>
        <w:rPr>
          <w:rFonts w:ascii="Sylfaen" w:hAnsi="Sylfaen"/>
          <w:b/>
          <w:bCs/>
        </w:rPr>
        <w:t>ორმხრივი</w:t>
      </w:r>
      <w:proofErr w:type="gramEnd"/>
      <w:r>
        <w:rPr>
          <w:b/>
          <w:bCs/>
        </w:rPr>
        <w:t xml:space="preserve"> </w:t>
      </w:r>
      <w:r>
        <w:rPr>
          <w:rFonts w:ascii="Sylfaen" w:hAnsi="Sylfaen"/>
          <w:b/>
          <w:bCs/>
        </w:rPr>
        <w:t>კრედიტორები</w:t>
      </w:r>
      <w:r>
        <w:t xml:space="preserve"> –</w:t>
      </w:r>
      <w:r>
        <w:rPr>
          <w:rFonts w:ascii="Sylfaen" w:hAnsi="Sylfaen"/>
          <w:lang w:val="ka-GE"/>
        </w:rPr>
        <w:t xml:space="preserve"> 7 386.6 </w:t>
      </w:r>
      <w:r>
        <w:rPr>
          <w:lang w:val="ka-GE"/>
        </w:rPr>
        <w:t> </w:t>
      </w:r>
      <w:r>
        <w:rPr>
          <w:rFonts w:ascii="Sylfaen" w:hAnsi="Sylfaen"/>
        </w:rPr>
        <w:t>ათასი</w:t>
      </w:r>
      <w:r>
        <w:t xml:space="preserve"> </w:t>
      </w:r>
      <w:r>
        <w:rPr>
          <w:rFonts w:ascii="Sylfaen" w:hAnsi="Sylfaen"/>
        </w:rPr>
        <w:t>ლარი</w:t>
      </w:r>
      <w:r>
        <w:t xml:space="preserve"> </w:t>
      </w:r>
      <w:r>
        <w:rPr>
          <w:rFonts w:ascii="Sylfaen" w:hAnsi="Sylfaen"/>
        </w:rPr>
        <w:t xml:space="preserve"> </w:t>
      </w:r>
      <w:r>
        <w:t> </w:t>
      </w:r>
      <w:r>
        <w:rPr>
          <w:rFonts w:ascii="Sylfaen" w:hAnsi="Sylfaen"/>
        </w:rPr>
        <w:t>მათ</w:t>
      </w:r>
      <w:r>
        <w:t xml:space="preserve"> </w:t>
      </w:r>
      <w:r>
        <w:rPr>
          <w:rFonts w:ascii="Sylfaen" w:hAnsi="Sylfaen"/>
        </w:rPr>
        <w:t>შორის</w:t>
      </w:r>
      <w:r>
        <w:t>:</w:t>
      </w:r>
    </w:p>
    <w:p w:rsidR="008259F1" w:rsidRDefault="008259F1" w:rsidP="00695A94">
      <w:pPr>
        <w:pStyle w:val="ListParagraph"/>
        <w:numPr>
          <w:ilvl w:val="0"/>
          <w:numId w:val="13"/>
        </w:numPr>
        <w:jc w:val="both"/>
        <w:rPr>
          <w:rFonts w:ascii="Sylfaen" w:hAnsi="Sylfaen"/>
        </w:rPr>
      </w:pPr>
      <w:r>
        <w:rPr>
          <w:rFonts w:ascii="Sylfaen" w:hAnsi="Sylfaen"/>
        </w:rPr>
        <w:t xml:space="preserve">რუსეთი – </w:t>
      </w:r>
      <w:r>
        <w:rPr>
          <w:rFonts w:ascii="Sylfaen" w:hAnsi="Sylfaen"/>
          <w:lang w:val="ka-GE"/>
        </w:rPr>
        <w:t>2 514.2</w:t>
      </w:r>
      <w:r>
        <w:rPr>
          <w:rFonts w:ascii="Sylfaen" w:hAnsi="Sylfaen"/>
        </w:rPr>
        <w:t>  ათასი ლარი;</w:t>
      </w:r>
    </w:p>
    <w:p w:rsidR="008259F1" w:rsidRPr="00F11704" w:rsidRDefault="008259F1" w:rsidP="00695A94">
      <w:pPr>
        <w:pStyle w:val="ListParagraph"/>
        <w:numPr>
          <w:ilvl w:val="0"/>
          <w:numId w:val="13"/>
        </w:numPr>
        <w:jc w:val="both"/>
        <w:rPr>
          <w:rFonts w:ascii="Sylfaen" w:hAnsi="Sylfaen"/>
        </w:rPr>
      </w:pPr>
      <w:r>
        <w:rPr>
          <w:rFonts w:ascii="Sylfaen" w:hAnsi="Sylfaen"/>
          <w:lang w:val="ka-GE"/>
        </w:rPr>
        <w:t>ყაზახეთი - 1 633.6 ათასი ლარი;</w:t>
      </w:r>
    </w:p>
    <w:p w:rsidR="008259F1" w:rsidRPr="00F11704" w:rsidRDefault="008259F1" w:rsidP="00695A94">
      <w:pPr>
        <w:pStyle w:val="ListParagraph"/>
        <w:numPr>
          <w:ilvl w:val="0"/>
          <w:numId w:val="13"/>
        </w:numPr>
        <w:jc w:val="both"/>
        <w:rPr>
          <w:rFonts w:ascii="Sylfaen" w:hAnsi="Sylfaen"/>
        </w:rPr>
      </w:pPr>
      <w:r w:rsidRPr="00F11704">
        <w:rPr>
          <w:rFonts w:ascii="Sylfaen" w:hAnsi="Sylfaen"/>
        </w:rPr>
        <w:t xml:space="preserve">იაპონია – </w:t>
      </w:r>
      <w:r>
        <w:rPr>
          <w:rFonts w:ascii="Sylfaen" w:hAnsi="Sylfaen"/>
          <w:lang w:val="ka-GE"/>
        </w:rPr>
        <w:t>758.3</w:t>
      </w:r>
      <w:r w:rsidRPr="00F11704">
        <w:rPr>
          <w:rFonts w:ascii="Sylfaen" w:hAnsi="Sylfaen"/>
        </w:rPr>
        <w:t>  ათასი ლარი;</w:t>
      </w:r>
    </w:p>
    <w:p w:rsidR="008259F1" w:rsidRPr="00F11704" w:rsidRDefault="008259F1" w:rsidP="00695A94">
      <w:pPr>
        <w:pStyle w:val="ListParagraph"/>
        <w:numPr>
          <w:ilvl w:val="0"/>
          <w:numId w:val="13"/>
        </w:numPr>
        <w:jc w:val="both"/>
        <w:rPr>
          <w:rFonts w:ascii="Sylfaen" w:hAnsi="Sylfaen"/>
        </w:rPr>
      </w:pPr>
      <w:r>
        <w:rPr>
          <w:rFonts w:ascii="Sylfaen" w:hAnsi="Sylfaen"/>
        </w:rPr>
        <w:t xml:space="preserve">თურქეთი - </w:t>
      </w:r>
      <w:r>
        <w:rPr>
          <w:rFonts w:ascii="Sylfaen" w:hAnsi="Sylfaen"/>
          <w:lang w:val="ka-GE"/>
        </w:rPr>
        <w:t>581.9</w:t>
      </w:r>
      <w:r>
        <w:rPr>
          <w:rFonts w:ascii="Sylfaen" w:hAnsi="Sylfaen"/>
        </w:rPr>
        <w:t>  ათასი ლარი;</w:t>
      </w:r>
    </w:p>
    <w:p w:rsidR="008259F1" w:rsidRPr="00F11704" w:rsidRDefault="008259F1" w:rsidP="00695A94">
      <w:pPr>
        <w:pStyle w:val="ListParagraph"/>
        <w:numPr>
          <w:ilvl w:val="0"/>
          <w:numId w:val="13"/>
        </w:numPr>
        <w:jc w:val="both"/>
        <w:rPr>
          <w:rFonts w:ascii="Sylfaen" w:hAnsi="Sylfaen"/>
        </w:rPr>
      </w:pPr>
      <w:r>
        <w:rPr>
          <w:rFonts w:ascii="Sylfaen" w:hAnsi="Sylfaen"/>
        </w:rPr>
        <w:t xml:space="preserve">საფრანგეთი - </w:t>
      </w:r>
      <w:r>
        <w:rPr>
          <w:rFonts w:ascii="Sylfaen" w:hAnsi="Sylfaen"/>
          <w:lang w:val="ka-GE"/>
        </w:rPr>
        <w:t>519.7</w:t>
      </w:r>
      <w:r>
        <w:rPr>
          <w:rFonts w:ascii="Sylfaen" w:hAnsi="Sylfaen"/>
        </w:rPr>
        <w:t>  ათასი ლარი</w:t>
      </w:r>
      <w:r>
        <w:rPr>
          <w:rFonts w:ascii="Sylfaen" w:hAnsi="Sylfaen"/>
          <w:lang w:val="ka-GE"/>
        </w:rPr>
        <w:t>;</w:t>
      </w:r>
    </w:p>
    <w:p w:rsidR="008259F1" w:rsidRPr="00E37746" w:rsidRDefault="008259F1" w:rsidP="00695A94">
      <w:pPr>
        <w:pStyle w:val="ListParagraph"/>
        <w:numPr>
          <w:ilvl w:val="0"/>
          <w:numId w:val="13"/>
        </w:numPr>
        <w:jc w:val="both"/>
        <w:rPr>
          <w:rFonts w:ascii="Sylfaen" w:hAnsi="Sylfaen"/>
        </w:rPr>
      </w:pPr>
      <w:r w:rsidRPr="00E37746">
        <w:rPr>
          <w:rFonts w:ascii="Sylfaen" w:hAnsi="Sylfaen"/>
          <w:lang w:val="ka-GE"/>
        </w:rPr>
        <w:t>ქ</w:t>
      </w:r>
      <w:r w:rsidRPr="00E37746">
        <w:rPr>
          <w:rFonts w:ascii="Sylfaen" w:hAnsi="Sylfaen"/>
        </w:rPr>
        <w:t>უვეი</w:t>
      </w:r>
      <w:r w:rsidRPr="00E37746">
        <w:rPr>
          <w:rFonts w:ascii="Sylfaen" w:hAnsi="Sylfaen"/>
          <w:lang w:val="ka-GE"/>
        </w:rPr>
        <w:t>თ</w:t>
      </w:r>
      <w:r w:rsidRPr="00E37746">
        <w:rPr>
          <w:rFonts w:ascii="Sylfaen" w:hAnsi="Sylfaen"/>
        </w:rPr>
        <w:t xml:space="preserve">ი - </w:t>
      </w:r>
      <w:r>
        <w:rPr>
          <w:rFonts w:ascii="Sylfaen" w:hAnsi="Sylfaen"/>
          <w:lang w:val="ka-GE"/>
        </w:rPr>
        <w:t>376.6</w:t>
      </w:r>
      <w:r w:rsidRPr="00E37746">
        <w:rPr>
          <w:rFonts w:ascii="Sylfaen" w:hAnsi="Sylfaen"/>
        </w:rPr>
        <w:t xml:space="preserve"> ათასი  ლარი;</w:t>
      </w:r>
    </w:p>
    <w:p w:rsidR="008259F1" w:rsidRPr="00F11704" w:rsidRDefault="008259F1" w:rsidP="00695A94">
      <w:pPr>
        <w:pStyle w:val="ListParagraph"/>
        <w:numPr>
          <w:ilvl w:val="0"/>
          <w:numId w:val="13"/>
        </w:numPr>
        <w:jc w:val="both"/>
        <w:rPr>
          <w:rFonts w:ascii="Sylfaen" w:hAnsi="Sylfaen"/>
        </w:rPr>
      </w:pPr>
      <w:r w:rsidRPr="00F11704">
        <w:rPr>
          <w:rFonts w:ascii="Sylfaen" w:hAnsi="Sylfaen"/>
        </w:rPr>
        <w:t xml:space="preserve">აზერბაიჯანი - </w:t>
      </w:r>
      <w:r>
        <w:rPr>
          <w:rFonts w:ascii="Sylfaen" w:hAnsi="Sylfaen"/>
          <w:lang w:val="ka-GE"/>
        </w:rPr>
        <w:t>272.1</w:t>
      </w:r>
      <w:r w:rsidRPr="00F11704">
        <w:rPr>
          <w:rFonts w:ascii="Sylfaen" w:hAnsi="Sylfaen"/>
        </w:rPr>
        <w:t xml:space="preserve"> ათასი ლარი;</w:t>
      </w:r>
    </w:p>
    <w:p w:rsidR="008259F1" w:rsidRPr="00F11704" w:rsidRDefault="008259F1" w:rsidP="00695A94">
      <w:pPr>
        <w:pStyle w:val="ListParagraph"/>
        <w:numPr>
          <w:ilvl w:val="0"/>
          <w:numId w:val="13"/>
        </w:numPr>
        <w:jc w:val="both"/>
        <w:rPr>
          <w:rFonts w:ascii="Sylfaen" w:hAnsi="Sylfaen"/>
        </w:rPr>
      </w:pPr>
      <w:r w:rsidRPr="00F11704">
        <w:rPr>
          <w:rFonts w:ascii="Sylfaen" w:hAnsi="Sylfaen"/>
        </w:rPr>
        <w:t xml:space="preserve">სომხეთი - </w:t>
      </w:r>
      <w:r>
        <w:rPr>
          <w:rFonts w:ascii="Sylfaen" w:hAnsi="Sylfaen"/>
          <w:lang w:val="ka-GE"/>
        </w:rPr>
        <w:t>243.4</w:t>
      </w:r>
      <w:r w:rsidRPr="00F11704">
        <w:rPr>
          <w:rFonts w:ascii="Sylfaen" w:hAnsi="Sylfaen"/>
        </w:rPr>
        <w:t xml:space="preserve"> ათასი ლარი;</w:t>
      </w:r>
    </w:p>
    <w:p w:rsidR="008259F1" w:rsidRDefault="008259F1" w:rsidP="00695A94">
      <w:pPr>
        <w:pStyle w:val="ListParagraph"/>
        <w:numPr>
          <w:ilvl w:val="0"/>
          <w:numId w:val="13"/>
        </w:numPr>
        <w:jc w:val="both"/>
        <w:rPr>
          <w:rFonts w:ascii="Sylfaen" w:hAnsi="Sylfaen"/>
        </w:rPr>
      </w:pPr>
      <w:r>
        <w:rPr>
          <w:rFonts w:ascii="Sylfaen" w:hAnsi="Sylfaen"/>
        </w:rPr>
        <w:t>ირანი -</w:t>
      </w:r>
      <w:r>
        <w:rPr>
          <w:rFonts w:ascii="Sylfaen" w:hAnsi="Sylfaen"/>
          <w:lang w:val="ka-GE"/>
        </w:rPr>
        <w:t xml:space="preserve"> 200.1</w:t>
      </w:r>
      <w:r>
        <w:rPr>
          <w:rFonts w:ascii="Sylfaen" w:hAnsi="Sylfaen"/>
        </w:rPr>
        <w:t xml:space="preserve"> ათასი ლარი; </w:t>
      </w:r>
    </w:p>
    <w:p w:rsidR="008259F1" w:rsidRDefault="008259F1" w:rsidP="00695A94">
      <w:pPr>
        <w:pStyle w:val="ListParagraph"/>
        <w:numPr>
          <w:ilvl w:val="0"/>
          <w:numId w:val="13"/>
        </w:numPr>
        <w:jc w:val="both"/>
        <w:rPr>
          <w:rFonts w:ascii="Sylfaen" w:hAnsi="Sylfaen"/>
        </w:rPr>
      </w:pPr>
      <w:r>
        <w:rPr>
          <w:rFonts w:ascii="Sylfaen" w:hAnsi="Sylfaen"/>
        </w:rPr>
        <w:t xml:space="preserve">აშშ - </w:t>
      </w:r>
      <w:r>
        <w:rPr>
          <w:rFonts w:ascii="Sylfaen" w:hAnsi="Sylfaen"/>
          <w:lang w:val="ka-GE"/>
        </w:rPr>
        <w:t>168.3</w:t>
      </w:r>
      <w:r>
        <w:rPr>
          <w:rFonts w:ascii="Sylfaen" w:hAnsi="Sylfaen"/>
        </w:rPr>
        <w:t xml:space="preserve"> ათასი ლარი;</w:t>
      </w:r>
    </w:p>
    <w:p w:rsidR="008259F1" w:rsidRDefault="008259F1" w:rsidP="00695A94">
      <w:pPr>
        <w:pStyle w:val="ListParagraph"/>
        <w:numPr>
          <w:ilvl w:val="0"/>
          <w:numId w:val="13"/>
        </w:numPr>
        <w:jc w:val="both"/>
        <w:rPr>
          <w:rFonts w:ascii="Sylfaen" w:hAnsi="Sylfaen"/>
        </w:rPr>
      </w:pPr>
      <w:r>
        <w:rPr>
          <w:rFonts w:ascii="Sylfaen" w:hAnsi="Sylfaen"/>
        </w:rPr>
        <w:lastRenderedPageBreak/>
        <w:t xml:space="preserve">ავსტრია - </w:t>
      </w:r>
      <w:r>
        <w:rPr>
          <w:rFonts w:ascii="Sylfaen" w:hAnsi="Sylfaen"/>
          <w:lang w:val="ka-GE"/>
        </w:rPr>
        <w:t xml:space="preserve">108.7 </w:t>
      </w:r>
      <w:r>
        <w:rPr>
          <w:rFonts w:ascii="Sylfaen" w:hAnsi="Sylfaen"/>
        </w:rPr>
        <w:t xml:space="preserve"> ათასი ლარი;</w:t>
      </w:r>
    </w:p>
    <w:p w:rsidR="008259F1" w:rsidRPr="00F11704" w:rsidRDefault="008259F1" w:rsidP="00695A94">
      <w:pPr>
        <w:pStyle w:val="ListParagraph"/>
        <w:numPr>
          <w:ilvl w:val="0"/>
          <w:numId w:val="13"/>
        </w:numPr>
        <w:jc w:val="both"/>
        <w:rPr>
          <w:rFonts w:ascii="Sylfaen" w:hAnsi="Sylfaen"/>
        </w:rPr>
      </w:pPr>
      <w:r>
        <w:rPr>
          <w:rFonts w:ascii="Sylfaen" w:hAnsi="Sylfaen"/>
        </w:rPr>
        <w:t xml:space="preserve">ნიდერლანდები- </w:t>
      </w:r>
      <w:r>
        <w:rPr>
          <w:rFonts w:ascii="Sylfaen" w:hAnsi="Sylfaen"/>
          <w:lang w:val="ka-GE"/>
        </w:rPr>
        <w:t>9.6</w:t>
      </w:r>
      <w:r>
        <w:rPr>
          <w:rFonts w:ascii="Sylfaen" w:hAnsi="Sylfaen"/>
        </w:rPr>
        <w:t xml:space="preserve"> ათასი ლარი</w:t>
      </w:r>
      <w:r>
        <w:rPr>
          <w:rFonts w:ascii="Sylfaen" w:hAnsi="Sylfaen"/>
          <w:lang w:val="ka-GE"/>
        </w:rPr>
        <w:t>;</w:t>
      </w:r>
    </w:p>
    <w:p w:rsidR="008A062C" w:rsidRPr="0049576B" w:rsidRDefault="00515132" w:rsidP="00515132">
      <w:pPr>
        <w:tabs>
          <w:tab w:val="left" w:pos="0"/>
        </w:tabs>
        <w:spacing w:after="0" w:line="240" w:lineRule="auto"/>
        <w:ind w:right="173" w:firstLine="720"/>
        <w:jc w:val="right"/>
        <w:rPr>
          <w:rFonts w:ascii="Sylfaen" w:hAnsi="Sylfaen"/>
          <w:i/>
          <w:noProof/>
          <w:color w:val="000000"/>
          <w:sz w:val="18"/>
          <w:szCs w:val="18"/>
          <w:lang w:val="ka-GE"/>
        </w:rPr>
      </w:pPr>
      <w:r w:rsidRPr="0049576B">
        <w:rPr>
          <w:rFonts w:ascii="Sylfaen" w:hAnsi="Sylfaen"/>
          <w:i/>
          <w:noProof/>
          <w:color w:val="000000"/>
          <w:sz w:val="18"/>
          <w:szCs w:val="18"/>
          <w:lang w:val="ka-GE"/>
        </w:rPr>
        <w:t xml:space="preserve"> </w:t>
      </w:r>
      <w:r w:rsidR="00717617" w:rsidRPr="0049576B">
        <w:rPr>
          <w:rFonts w:ascii="Sylfaen" w:hAnsi="Sylfaen"/>
          <w:i/>
          <w:noProof/>
          <w:color w:val="000000"/>
          <w:sz w:val="18"/>
          <w:szCs w:val="18"/>
          <w:lang w:val="ka-GE"/>
        </w:rPr>
        <w:t>(</w:t>
      </w:r>
      <w:r w:rsidR="00B425E6" w:rsidRPr="0049576B">
        <w:rPr>
          <w:rFonts w:ascii="Sylfaen" w:hAnsi="Sylfaen"/>
          <w:i/>
          <w:noProof/>
          <w:color w:val="000000"/>
          <w:sz w:val="18"/>
          <w:szCs w:val="18"/>
          <w:lang w:val="ka-GE"/>
        </w:rPr>
        <w:t>ათასი ლარი</w:t>
      </w:r>
      <w:r w:rsidR="00717617" w:rsidRPr="0049576B">
        <w:rPr>
          <w:rFonts w:ascii="Sylfaen" w:hAnsi="Sylfaen"/>
          <w:i/>
          <w:noProof/>
          <w:color w:val="000000"/>
          <w:sz w:val="18"/>
          <w:szCs w:val="18"/>
          <w:lang w:val="ka-GE"/>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2"/>
        <w:gridCol w:w="2660"/>
        <w:gridCol w:w="2660"/>
        <w:gridCol w:w="2658"/>
      </w:tblGrid>
      <w:tr w:rsidR="0049576B" w:rsidRPr="0049576B" w:rsidTr="006C385F">
        <w:trPr>
          <w:trHeight w:val="422"/>
          <w:tblHeader/>
        </w:trPr>
        <w:tc>
          <w:tcPr>
            <w:tcW w:w="1272" w:type="pct"/>
            <w:shd w:val="clear" w:color="000000" w:fill="FFFFFF"/>
            <w:noWrap/>
            <w:vAlign w:val="center"/>
            <w:hideMark/>
          </w:tcPr>
          <w:p w:rsidR="0049576B" w:rsidRPr="0049576B" w:rsidRDefault="0049576B" w:rsidP="0049576B">
            <w:pPr>
              <w:spacing w:after="0" w:line="240" w:lineRule="auto"/>
              <w:jc w:val="center"/>
              <w:rPr>
                <w:rFonts w:ascii="Sylfaen" w:eastAsia="Times New Roman" w:hAnsi="Sylfaen" w:cs="Calibri"/>
                <w:b/>
                <w:bCs/>
                <w:sz w:val="18"/>
                <w:szCs w:val="18"/>
              </w:rPr>
            </w:pPr>
            <w:bookmarkStart w:id="1" w:name="RANGE!A5:I40"/>
            <w:r w:rsidRPr="0049576B">
              <w:rPr>
                <w:rFonts w:ascii="Sylfaen" w:eastAsia="Times New Roman" w:hAnsi="Sylfaen" w:cs="Calibri"/>
                <w:b/>
                <w:bCs/>
                <w:sz w:val="18"/>
                <w:szCs w:val="18"/>
              </w:rPr>
              <w:t>კრედიტორები</w:t>
            </w:r>
            <w:bookmarkEnd w:id="1"/>
          </w:p>
        </w:tc>
        <w:tc>
          <w:tcPr>
            <w:tcW w:w="1243" w:type="pct"/>
            <w:shd w:val="clear" w:color="000000" w:fill="FFFFFF"/>
            <w:vAlign w:val="center"/>
            <w:hideMark/>
          </w:tcPr>
          <w:p w:rsidR="0049576B" w:rsidRPr="0049576B" w:rsidRDefault="0049576B" w:rsidP="0049576B">
            <w:pPr>
              <w:spacing w:after="0" w:line="240" w:lineRule="auto"/>
              <w:jc w:val="center"/>
              <w:rPr>
                <w:rFonts w:ascii="Sylfaen" w:eastAsia="Times New Roman" w:hAnsi="Sylfaen" w:cs="Calibri"/>
                <w:b/>
                <w:bCs/>
                <w:sz w:val="18"/>
                <w:szCs w:val="18"/>
              </w:rPr>
            </w:pPr>
            <w:r w:rsidRPr="0049576B">
              <w:rPr>
                <w:rFonts w:ascii="Sylfaen" w:eastAsia="Times New Roman" w:hAnsi="Sylfaen" w:cs="Calibri"/>
                <w:b/>
                <w:bCs/>
                <w:sz w:val="18"/>
                <w:szCs w:val="18"/>
              </w:rPr>
              <w:t xml:space="preserve">ვალების  </w:t>
            </w:r>
            <w:r w:rsidRPr="0049576B">
              <w:rPr>
                <w:rFonts w:ascii="Sylfaen" w:eastAsia="Times New Roman" w:hAnsi="Sylfaen" w:cs="Calibri"/>
                <w:b/>
                <w:bCs/>
                <w:sz w:val="18"/>
                <w:szCs w:val="18"/>
              </w:rPr>
              <w:br/>
              <w:t>დაფარვა</w:t>
            </w:r>
          </w:p>
        </w:tc>
        <w:tc>
          <w:tcPr>
            <w:tcW w:w="1243" w:type="pct"/>
            <w:shd w:val="clear" w:color="000000" w:fill="FFFFFF"/>
            <w:noWrap/>
            <w:vAlign w:val="center"/>
            <w:hideMark/>
          </w:tcPr>
          <w:p w:rsidR="0049576B" w:rsidRPr="0049576B" w:rsidRDefault="0049576B" w:rsidP="0049576B">
            <w:pPr>
              <w:spacing w:after="0" w:line="240" w:lineRule="auto"/>
              <w:jc w:val="center"/>
              <w:rPr>
                <w:rFonts w:ascii="Sylfaen" w:eastAsia="Times New Roman" w:hAnsi="Sylfaen" w:cs="Calibri"/>
                <w:b/>
                <w:bCs/>
                <w:sz w:val="18"/>
                <w:szCs w:val="18"/>
              </w:rPr>
            </w:pPr>
            <w:r w:rsidRPr="0049576B">
              <w:rPr>
                <w:rFonts w:ascii="Sylfaen" w:eastAsia="Times New Roman" w:hAnsi="Sylfaen" w:cs="Calibri"/>
                <w:b/>
                <w:bCs/>
                <w:sz w:val="18"/>
                <w:szCs w:val="18"/>
              </w:rPr>
              <w:t>პროცენტი</w:t>
            </w:r>
          </w:p>
        </w:tc>
        <w:tc>
          <w:tcPr>
            <w:tcW w:w="1242" w:type="pct"/>
            <w:shd w:val="clear" w:color="000000" w:fill="FFFFFF"/>
            <w:noWrap/>
            <w:vAlign w:val="center"/>
            <w:hideMark/>
          </w:tcPr>
          <w:p w:rsidR="0049576B" w:rsidRPr="0049576B" w:rsidRDefault="0049576B" w:rsidP="0049576B">
            <w:pPr>
              <w:spacing w:after="0" w:line="240" w:lineRule="auto"/>
              <w:jc w:val="center"/>
              <w:rPr>
                <w:rFonts w:ascii="Sylfaen" w:eastAsia="Times New Roman" w:hAnsi="Sylfaen" w:cs="Calibri"/>
                <w:b/>
                <w:bCs/>
                <w:sz w:val="18"/>
                <w:szCs w:val="18"/>
              </w:rPr>
            </w:pPr>
            <w:r w:rsidRPr="0049576B">
              <w:rPr>
                <w:rFonts w:ascii="Sylfaen" w:eastAsia="Times New Roman" w:hAnsi="Sylfaen" w:cs="Calibri"/>
                <w:b/>
                <w:bCs/>
                <w:sz w:val="18"/>
                <w:szCs w:val="18"/>
              </w:rPr>
              <w:t xml:space="preserve">სულ </w:t>
            </w:r>
          </w:p>
        </w:tc>
      </w:tr>
      <w:tr w:rsidR="0049576B" w:rsidRPr="0049576B" w:rsidTr="006C385F">
        <w:trPr>
          <w:trHeight w:val="300"/>
        </w:trPr>
        <w:tc>
          <w:tcPr>
            <w:tcW w:w="1272" w:type="pct"/>
            <w:shd w:val="clear" w:color="000000" w:fill="FFFFFF"/>
            <w:vAlign w:val="center"/>
            <w:hideMark/>
          </w:tcPr>
          <w:p w:rsidR="0049576B" w:rsidRPr="0049576B" w:rsidRDefault="0049576B" w:rsidP="0049576B">
            <w:pPr>
              <w:spacing w:after="0" w:line="240" w:lineRule="auto"/>
              <w:jc w:val="center"/>
              <w:rPr>
                <w:rFonts w:ascii="Sylfaen" w:eastAsia="Times New Roman" w:hAnsi="Sylfaen" w:cs="Calibri"/>
                <w:b/>
                <w:bCs/>
                <w:i/>
                <w:iCs/>
                <w:sz w:val="18"/>
                <w:szCs w:val="18"/>
              </w:rPr>
            </w:pPr>
            <w:r w:rsidRPr="0049576B">
              <w:rPr>
                <w:rFonts w:ascii="Sylfaen" w:eastAsia="Times New Roman" w:hAnsi="Sylfaen" w:cs="Calibri"/>
                <w:b/>
                <w:bCs/>
                <w:i/>
                <w:iCs/>
                <w:sz w:val="18"/>
                <w:szCs w:val="18"/>
              </w:rPr>
              <w:t>ავსტრია</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108.69 </w:t>
            </w:r>
          </w:p>
        </w:tc>
        <w:tc>
          <w:tcPr>
            <w:tcW w:w="1242"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108.69 </w:t>
            </w:r>
          </w:p>
        </w:tc>
      </w:tr>
      <w:tr w:rsidR="0049576B" w:rsidRPr="0049576B" w:rsidTr="006C385F">
        <w:trPr>
          <w:trHeight w:val="300"/>
        </w:trPr>
        <w:tc>
          <w:tcPr>
            <w:tcW w:w="1272" w:type="pct"/>
            <w:shd w:val="clear" w:color="000000" w:fill="FFFFFF"/>
            <w:vAlign w:val="center"/>
            <w:hideMark/>
          </w:tcPr>
          <w:p w:rsidR="0049576B" w:rsidRPr="0049576B" w:rsidRDefault="0049576B" w:rsidP="0049576B">
            <w:pPr>
              <w:spacing w:after="0" w:line="240" w:lineRule="auto"/>
              <w:jc w:val="center"/>
              <w:rPr>
                <w:rFonts w:ascii="Sylfaen" w:eastAsia="Times New Roman" w:hAnsi="Sylfaen" w:cs="Calibri"/>
                <w:b/>
                <w:bCs/>
                <w:i/>
                <w:iCs/>
                <w:sz w:val="18"/>
                <w:szCs w:val="18"/>
              </w:rPr>
            </w:pPr>
            <w:r w:rsidRPr="0049576B">
              <w:rPr>
                <w:rFonts w:ascii="Sylfaen" w:eastAsia="Times New Roman" w:hAnsi="Sylfaen" w:cs="Calibri"/>
                <w:b/>
                <w:bCs/>
                <w:i/>
                <w:iCs/>
                <w:sz w:val="18"/>
                <w:szCs w:val="18"/>
              </w:rPr>
              <w:t>კუვეიტი</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1,140.55 </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376.61 </w:t>
            </w:r>
          </w:p>
        </w:tc>
        <w:tc>
          <w:tcPr>
            <w:tcW w:w="1242"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1,517.17 </w:t>
            </w:r>
          </w:p>
        </w:tc>
      </w:tr>
      <w:tr w:rsidR="0049576B" w:rsidRPr="0049576B" w:rsidTr="006C385F">
        <w:trPr>
          <w:trHeight w:val="300"/>
        </w:trPr>
        <w:tc>
          <w:tcPr>
            <w:tcW w:w="1272" w:type="pct"/>
            <w:shd w:val="clear" w:color="000000" w:fill="FFFFFF"/>
            <w:vAlign w:val="center"/>
            <w:hideMark/>
          </w:tcPr>
          <w:p w:rsidR="0049576B" w:rsidRPr="0049576B" w:rsidRDefault="0049576B" w:rsidP="0049576B">
            <w:pPr>
              <w:spacing w:after="0" w:line="240" w:lineRule="auto"/>
              <w:jc w:val="center"/>
              <w:rPr>
                <w:rFonts w:ascii="Sylfaen" w:eastAsia="Times New Roman" w:hAnsi="Sylfaen" w:cs="Calibri"/>
                <w:b/>
                <w:bCs/>
                <w:i/>
                <w:iCs/>
                <w:sz w:val="18"/>
                <w:szCs w:val="18"/>
              </w:rPr>
            </w:pPr>
            <w:r w:rsidRPr="0049576B">
              <w:rPr>
                <w:rFonts w:ascii="Sylfaen" w:eastAsia="Times New Roman" w:hAnsi="Sylfaen" w:cs="Calibri"/>
                <w:b/>
                <w:bCs/>
                <w:i/>
                <w:iCs/>
                <w:sz w:val="18"/>
                <w:szCs w:val="18"/>
              </w:rPr>
              <w:t>იაპონია</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3,289.77 </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758.34 </w:t>
            </w:r>
          </w:p>
        </w:tc>
        <w:tc>
          <w:tcPr>
            <w:tcW w:w="1242"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4,048.12 </w:t>
            </w:r>
          </w:p>
        </w:tc>
      </w:tr>
      <w:tr w:rsidR="0049576B" w:rsidRPr="0049576B" w:rsidTr="006C385F">
        <w:trPr>
          <w:trHeight w:val="300"/>
        </w:trPr>
        <w:tc>
          <w:tcPr>
            <w:tcW w:w="1272" w:type="pct"/>
            <w:shd w:val="clear" w:color="000000" w:fill="FFFFFF"/>
            <w:vAlign w:val="center"/>
            <w:hideMark/>
          </w:tcPr>
          <w:p w:rsidR="0049576B" w:rsidRPr="0049576B" w:rsidRDefault="0049576B" w:rsidP="0049576B">
            <w:pPr>
              <w:spacing w:after="0" w:line="240" w:lineRule="auto"/>
              <w:jc w:val="center"/>
              <w:rPr>
                <w:rFonts w:ascii="Sylfaen" w:eastAsia="Times New Roman" w:hAnsi="Sylfaen" w:cs="Calibri"/>
                <w:b/>
                <w:bCs/>
                <w:i/>
                <w:iCs/>
                <w:sz w:val="18"/>
                <w:szCs w:val="18"/>
              </w:rPr>
            </w:pPr>
            <w:r w:rsidRPr="0049576B">
              <w:rPr>
                <w:rFonts w:ascii="Sylfaen" w:eastAsia="Times New Roman" w:hAnsi="Sylfaen" w:cs="Calibri"/>
                <w:b/>
                <w:bCs/>
                <w:i/>
                <w:iCs/>
                <w:sz w:val="18"/>
                <w:szCs w:val="18"/>
              </w:rPr>
              <w:t>აშშ</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942.81 </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168.31 </w:t>
            </w:r>
          </w:p>
        </w:tc>
        <w:tc>
          <w:tcPr>
            <w:tcW w:w="1242"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1,111.12 </w:t>
            </w:r>
          </w:p>
        </w:tc>
      </w:tr>
      <w:tr w:rsidR="0049576B" w:rsidRPr="0049576B" w:rsidTr="006C385F">
        <w:trPr>
          <w:trHeight w:val="300"/>
        </w:trPr>
        <w:tc>
          <w:tcPr>
            <w:tcW w:w="1272" w:type="pct"/>
            <w:shd w:val="clear" w:color="000000" w:fill="FFFFFF"/>
            <w:vAlign w:val="center"/>
            <w:hideMark/>
          </w:tcPr>
          <w:p w:rsidR="0049576B" w:rsidRPr="0049576B" w:rsidRDefault="0049576B" w:rsidP="0049576B">
            <w:pPr>
              <w:spacing w:after="0" w:line="240" w:lineRule="auto"/>
              <w:jc w:val="center"/>
              <w:rPr>
                <w:rFonts w:ascii="Sylfaen" w:eastAsia="Times New Roman" w:hAnsi="Sylfaen" w:cs="Calibri"/>
                <w:b/>
                <w:bCs/>
                <w:i/>
                <w:iCs/>
                <w:sz w:val="18"/>
                <w:szCs w:val="18"/>
              </w:rPr>
            </w:pPr>
            <w:r w:rsidRPr="0049576B">
              <w:rPr>
                <w:rFonts w:ascii="Sylfaen" w:eastAsia="Times New Roman" w:hAnsi="Sylfaen" w:cs="Calibri"/>
                <w:b/>
                <w:bCs/>
                <w:i/>
                <w:iCs/>
                <w:sz w:val="18"/>
                <w:szCs w:val="18"/>
              </w:rPr>
              <w:t>სომხეთი</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782.31 </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243.35 </w:t>
            </w:r>
          </w:p>
        </w:tc>
        <w:tc>
          <w:tcPr>
            <w:tcW w:w="1242"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1,025.66 </w:t>
            </w:r>
          </w:p>
        </w:tc>
      </w:tr>
      <w:tr w:rsidR="0049576B" w:rsidRPr="0049576B" w:rsidTr="006C385F">
        <w:trPr>
          <w:trHeight w:val="300"/>
        </w:trPr>
        <w:tc>
          <w:tcPr>
            <w:tcW w:w="1272" w:type="pct"/>
            <w:shd w:val="clear" w:color="000000" w:fill="FFFFFF"/>
            <w:vAlign w:val="center"/>
            <w:hideMark/>
          </w:tcPr>
          <w:p w:rsidR="0049576B" w:rsidRPr="0049576B" w:rsidRDefault="0049576B" w:rsidP="0049576B">
            <w:pPr>
              <w:spacing w:after="0" w:line="240" w:lineRule="auto"/>
              <w:jc w:val="center"/>
              <w:rPr>
                <w:rFonts w:ascii="Sylfaen" w:eastAsia="Times New Roman" w:hAnsi="Sylfaen" w:cs="Calibri"/>
                <w:b/>
                <w:bCs/>
                <w:i/>
                <w:iCs/>
                <w:sz w:val="18"/>
                <w:szCs w:val="18"/>
              </w:rPr>
            </w:pPr>
            <w:r w:rsidRPr="0049576B">
              <w:rPr>
                <w:rFonts w:ascii="Sylfaen" w:eastAsia="Times New Roman" w:hAnsi="Sylfaen" w:cs="Calibri"/>
                <w:b/>
                <w:bCs/>
                <w:i/>
                <w:iCs/>
                <w:sz w:val="18"/>
                <w:szCs w:val="18"/>
              </w:rPr>
              <w:t>აზერბაიჯანი</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886.84 </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272.09 </w:t>
            </w:r>
          </w:p>
        </w:tc>
        <w:tc>
          <w:tcPr>
            <w:tcW w:w="1242"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1,158.94 </w:t>
            </w:r>
          </w:p>
        </w:tc>
      </w:tr>
      <w:tr w:rsidR="0049576B" w:rsidRPr="0049576B" w:rsidTr="006C385F">
        <w:trPr>
          <w:trHeight w:val="300"/>
        </w:trPr>
        <w:tc>
          <w:tcPr>
            <w:tcW w:w="1272" w:type="pct"/>
            <w:shd w:val="clear" w:color="000000" w:fill="FFFFFF"/>
            <w:vAlign w:val="center"/>
            <w:hideMark/>
          </w:tcPr>
          <w:p w:rsidR="0049576B" w:rsidRPr="0049576B" w:rsidRDefault="0049576B" w:rsidP="0049576B">
            <w:pPr>
              <w:spacing w:after="0" w:line="240" w:lineRule="auto"/>
              <w:jc w:val="center"/>
              <w:rPr>
                <w:rFonts w:ascii="Sylfaen" w:eastAsia="Times New Roman" w:hAnsi="Sylfaen" w:cs="Calibri"/>
                <w:b/>
                <w:bCs/>
                <w:i/>
                <w:iCs/>
                <w:sz w:val="18"/>
                <w:szCs w:val="18"/>
              </w:rPr>
            </w:pPr>
            <w:r w:rsidRPr="0049576B">
              <w:rPr>
                <w:rFonts w:ascii="Sylfaen" w:eastAsia="Times New Roman" w:hAnsi="Sylfaen" w:cs="Calibri"/>
                <w:b/>
                <w:bCs/>
                <w:i/>
                <w:iCs/>
                <w:sz w:val="18"/>
                <w:szCs w:val="18"/>
              </w:rPr>
              <w:t>ირანი</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646.88 </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200.11 </w:t>
            </w:r>
          </w:p>
        </w:tc>
        <w:tc>
          <w:tcPr>
            <w:tcW w:w="1242"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846.99 </w:t>
            </w:r>
          </w:p>
        </w:tc>
      </w:tr>
      <w:tr w:rsidR="0049576B" w:rsidRPr="0049576B" w:rsidTr="006C385F">
        <w:trPr>
          <w:trHeight w:val="300"/>
        </w:trPr>
        <w:tc>
          <w:tcPr>
            <w:tcW w:w="1272" w:type="pct"/>
            <w:shd w:val="clear" w:color="000000" w:fill="FFFFFF"/>
            <w:vAlign w:val="center"/>
            <w:hideMark/>
          </w:tcPr>
          <w:p w:rsidR="0049576B" w:rsidRPr="0049576B" w:rsidRDefault="0049576B" w:rsidP="0049576B">
            <w:pPr>
              <w:spacing w:after="0" w:line="240" w:lineRule="auto"/>
              <w:jc w:val="center"/>
              <w:rPr>
                <w:rFonts w:ascii="Sylfaen" w:eastAsia="Times New Roman" w:hAnsi="Sylfaen" w:cs="Calibri"/>
                <w:b/>
                <w:bCs/>
                <w:i/>
                <w:iCs/>
                <w:sz w:val="18"/>
                <w:szCs w:val="18"/>
              </w:rPr>
            </w:pPr>
            <w:r w:rsidRPr="0049576B">
              <w:rPr>
                <w:rFonts w:ascii="Sylfaen" w:eastAsia="Times New Roman" w:hAnsi="Sylfaen" w:cs="Calibri"/>
                <w:b/>
                <w:bCs/>
                <w:i/>
                <w:iCs/>
                <w:sz w:val="18"/>
                <w:szCs w:val="18"/>
              </w:rPr>
              <w:t>ყაზახეთი</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2,444.82 </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1,633.56 </w:t>
            </w:r>
          </w:p>
        </w:tc>
        <w:tc>
          <w:tcPr>
            <w:tcW w:w="1242"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4,078.38 </w:t>
            </w:r>
          </w:p>
        </w:tc>
      </w:tr>
      <w:tr w:rsidR="0049576B" w:rsidRPr="0049576B" w:rsidTr="006C385F">
        <w:trPr>
          <w:trHeight w:val="300"/>
        </w:trPr>
        <w:tc>
          <w:tcPr>
            <w:tcW w:w="1272" w:type="pct"/>
            <w:shd w:val="clear" w:color="000000" w:fill="FFFFFF"/>
            <w:vAlign w:val="center"/>
            <w:hideMark/>
          </w:tcPr>
          <w:p w:rsidR="0049576B" w:rsidRPr="0049576B" w:rsidRDefault="0049576B" w:rsidP="0049576B">
            <w:pPr>
              <w:spacing w:after="0" w:line="240" w:lineRule="auto"/>
              <w:jc w:val="center"/>
              <w:rPr>
                <w:rFonts w:ascii="Sylfaen" w:eastAsia="Times New Roman" w:hAnsi="Sylfaen" w:cs="Calibri"/>
                <w:b/>
                <w:bCs/>
                <w:i/>
                <w:iCs/>
                <w:sz w:val="18"/>
                <w:szCs w:val="18"/>
              </w:rPr>
            </w:pPr>
            <w:r w:rsidRPr="0049576B">
              <w:rPr>
                <w:rFonts w:ascii="Sylfaen" w:eastAsia="Times New Roman" w:hAnsi="Sylfaen" w:cs="Calibri"/>
                <w:b/>
                <w:bCs/>
                <w:i/>
                <w:iCs/>
                <w:sz w:val="18"/>
                <w:szCs w:val="18"/>
              </w:rPr>
              <w:t>ნიდერლანდები</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22.41 </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9.63 </w:t>
            </w:r>
          </w:p>
        </w:tc>
        <w:tc>
          <w:tcPr>
            <w:tcW w:w="1242"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32.04 </w:t>
            </w:r>
          </w:p>
        </w:tc>
      </w:tr>
      <w:tr w:rsidR="0049576B" w:rsidRPr="0049576B" w:rsidTr="006C385F">
        <w:trPr>
          <w:trHeight w:val="300"/>
        </w:trPr>
        <w:tc>
          <w:tcPr>
            <w:tcW w:w="1272" w:type="pct"/>
            <w:shd w:val="clear" w:color="000000" w:fill="FFFFFF"/>
            <w:vAlign w:val="center"/>
            <w:hideMark/>
          </w:tcPr>
          <w:p w:rsidR="0049576B" w:rsidRPr="0049576B" w:rsidRDefault="0049576B" w:rsidP="0049576B">
            <w:pPr>
              <w:spacing w:after="0" w:line="240" w:lineRule="auto"/>
              <w:jc w:val="center"/>
              <w:rPr>
                <w:rFonts w:ascii="Sylfaen" w:eastAsia="Times New Roman" w:hAnsi="Sylfaen" w:cs="Calibri"/>
                <w:b/>
                <w:bCs/>
                <w:i/>
                <w:iCs/>
                <w:sz w:val="18"/>
                <w:szCs w:val="18"/>
              </w:rPr>
            </w:pPr>
            <w:r w:rsidRPr="0049576B">
              <w:rPr>
                <w:rFonts w:ascii="Sylfaen" w:eastAsia="Times New Roman" w:hAnsi="Sylfaen" w:cs="Calibri"/>
                <w:b/>
                <w:bCs/>
                <w:i/>
                <w:iCs/>
                <w:sz w:val="18"/>
                <w:szCs w:val="18"/>
              </w:rPr>
              <w:t>რუსეთი</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6,061.87 </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2,514.22 </w:t>
            </w:r>
          </w:p>
        </w:tc>
        <w:tc>
          <w:tcPr>
            <w:tcW w:w="1242"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8,576.08 </w:t>
            </w:r>
          </w:p>
        </w:tc>
      </w:tr>
      <w:tr w:rsidR="0049576B" w:rsidRPr="0049576B" w:rsidTr="006C385F">
        <w:trPr>
          <w:trHeight w:val="300"/>
        </w:trPr>
        <w:tc>
          <w:tcPr>
            <w:tcW w:w="1272" w:type="pct"/>
            <w:shd w:val="clear" w:color="000000" w:fill="FFFFFF"/>
            <w:vAlign w:val="center"/>
            <w:hideMark/>
          </w:tcPr>
          <w:p w:rsidR="0049576B" w:rsidRPr="0049576B" w:rsidRDefault="0049576B" w:rsidP="0049576B">
            <w:pPr>
              <w:spacing w:after="0" w:line="240" w:lineRule="auto"/>
              <w:jc w:val="center"/>
              <w:rPr>
                <w:rFonts w:ascii="Sylfaen" w:eastAsia="Times New Roman" w:hAnsi="Sylfaen" w:cs="Calibri"/>
                <w:b/>
                <w:bCs/>
                <w:i/>
                <w:iCs/>
                <w:sz w:val="18"/>
                <w:szCs w:val="18"/>
              </w:rPr>
            </w:pPr>
            <w:r w:rsidRPr="0049576B">
              <w:rPr>
                <w:rFonts w:ascii="Sylfaen" w:eastAsia="Times New Roman" w:hAnsi="Sylfaen" w:cs="Calibri"/>
                <w:b/>
                <w:bCs/>
                <w:i/>
                <w:iCs/>
                <w:sz w:val="18"/>
                <w:szCs w:val="18"/>
              </w:rPr>
              <w:t>თურქეთი</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1,726.85 </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581.94 </w:t>
            </w:r>
          </w:p>
        </w:tc>
        <w:tc>
          <w:tcPr>
            <w:tcW w:w="1242"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2,308.79 </w:t>
            </w:r>
          </w:p>
        </w:tc>
      </w:tr>
      <w:tr w:rsidR="0049576B" w:rsidRPr="0049576B" w:rsidTr="006C385F">
        <w:trPr>
          <w:trHeight w:val="300"/>
        </w:trPr>
        <w:tc>
          <w:tcPr>
            <w:tcW w:w="1272" w:type="pct"/>
            <w:shd w:val="clear" w:color="000000" w:fill="FFFFFF"/>
            <w:vAlign w:val="center"/>
            <w:hideMark/>
          </w:tcPr>
          <w:p w:rsidR="0049576B" w:rsidRPr="0049576B" w:rsidRDefault="0049576B" w:rsidP="0049576B">
            <w:pPr>
              <w:spacing w:after="0" w:line="240" w:lineRule="auto"/>
              <w:jc w:val="center"/>
              <w:rPr>
                <w:rFonts w:ascii="Sylfaen" w:eastAsia="Times New Roman" w:hAnsi="Sylfaen" w:cs="Calibri"/>
                <w:b/>
                <w:bCs/>
                <w:i/>
                <w:iCs/>
                <w:sz w:val="18"/>
                <w:szCs w:val="18"/>
              </w:rPr>
            </w:pPr>
            <w:r w:rsidRPr="0049576B">
              <w:rPr>
                <w:rFonts w:ascii="Sylfaen" w:eastAsia="Times New Roman" w:hAnsi="Sylfaen" w:cs="Calibri"/>
                <w:b/>
                <w:bCs/>
                <w:i/>
                <w:iCs/>
                <w:sz w:val="18"/>
                <w:szCs w:val="18"/>
              </w:rPr>
              <w:t>საფრანგეთი</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5,170.69 </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519.72 </w:t>
            </w:r>
          </w:p>
        </w:tc>
        <w:tc>
          <w:tcPr>
            <w:tcW w:w="1242"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5,690.41 </w:t>
            </w:r>
          </w:p>
        </w:tc>
      </w:tr>
      <w:tr w:rsidR="0049576B" w:rsidRPr="0049576B" w:rsidTr="006C385F">
        <w:trPr>
          <w:trHeight w:val="300"/>
        </w:trPr>
        <w:tc>
          <w:tcPr>
            <w:tcW w:w="1272" w:type="pct"/>
            <w:shd w:val="clear" w:color="000000" w:fill="FFFFFF"/>
            <w:vAlign w:val="center"/>
            <w:hideMark/>
          </w:tcPr>
          <w:p w:rsidR="0049576B" w:rsidRPr="0049576B" w:rsidRDefault="0049576B" w:rsidP="0049576B">
            <w:pPr>
              <w:spacing w:after="0" w:line="240" w:lineRule="auto"/>
              <w:jc w:val="center"/>
              <w:rPr>
                <w:rFonts w:eastAsia="Times New Roman" w:cs="Calibri"/>
                <w:b/>
                <w:bCs/>
                <w:i/>
                <w:iCs/>
                <w:sz w:val="18"/>
                <w:szCs w:val="18"/>
              </w:rPr>
            </w:pPr>
            <w:r w:rsidRPr="0049576B">
              <w:rPr>
                <w:rFonts w:eastAsia="Times New Roman" w:cs="Calibri"/>
                <w:b/>
                <w:bCs/>
                <w:i/>
                <w:iCs/>
                <w:sz w:val="18"/>
                <w:szCs w:val="18"/>
              </w:rPr>
              <w:t xml:space="preserve">IDA </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51,715.41 </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10,781.71 </w:t>
            </w:r>
          </w:p>
        </w:tc>
        <w:tc>
          <w:tcPr>
            <w:tcW w:w="1242"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62,497.12 </w:t>
            </w:r>
          </w:p>
        </w:tc>
      </w:tr>
      <w:tr w:rsidR="0049576B" w:rsidRPr="0049576B" w:rsidTr="006C385F">
        <w:trPr>
          <w:trHeight w:val="300"/>
        </w:trPr>
        <w:tc>
          <w:tcPr>
            <w:tcW w:w="1272" w:type="pct"/>
            <w:shd w:val="clear" w:color="000000" w:fill="FFFFFF"/>
            <w:vAlign w:val="center"/>
            <w:hideMark/>
          </w:tcPr>
          <w:p w:rsidR="0049576B" w:rsidRPr="0049576B" w:rsidRDefault="0049576B" w:rsidP="0049576B">
            <w:pPr>
              <w:spacing w:after="0" w:line="240" w:lineRule="auto"/>
              <w:jc w:val="center"/>
              <w:rPr>
                <w:rFonts w:eastAsia="Times New Roman" w:cs="Calibri"/>
                <w:b/>
                <w:bCs/>
                <w:i/>
                <w:iCs/>
                <w:sz w:val="18"/>
                <w:szCs w:val="18"/>
              </w:rPr>
            </w:pPr>
            <w:r w:rsidRPr="0049576B">
              <w:rPr>
                <w:rFonts w:eastAsia="Times New Roman" w:cs="Calibri"/>
                <w:b/>
                <w:bCs/>
                <w:i/>
                <w:iCs/>
                <w:sz w:val="18"/>
                <w:szCs w:val="18"/>
              </w:rPr>
              <w:t>IBRD</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14,120.89 </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10,817.77 </w:t>
            </w:r>
          </w:p>
        </w:tc>
        <w:tc>
          <w:tcPr>
            <w:tcW w:w="1242"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24,938.66 </w:t>
            </w:r>
          </w:p>
        </w:tc>
      </w:tr>
      <w:tr w:rsidR="0049576B" w:rsidRPr="0049576B" w:rsidTr="006C385F">
        <w:trPr>
          <w:trHeight w:val="300"/>
        </w:trPr>
        <w:tc>
          <w:tcPr>
            <w:tcW w:w="1272" w:type="pct"/>
            <w:shd w:val="clear" w:color="000000" w:fill="FFFFFF"/>
            <w:vAlign w:val="center"/>
            <w:hideMark/>
          </w:tcPr>
          <w:p w:rsidR="0049576B" w:rsidRPr="0049576B" w:rsidRDefault="0049576B" w:rsidP="0049576B">
            <w:pPr>
              <w:spacing w:after="0" w:line="240" w:lineRule="auto"/>
              <w:jc w:val="center"/>
              <w:rPr>
                <w:rFonts w:eastAsia="Times New Roman" w:cs="Calibri"/>
                <w:b/>
                <w:bCs/>
                <w:i/>
                <w:iCs/>
                <w:sz w:val="18"/>
                <w:szCs w:val="18"/>
              </w:rPr>
            </w:pPr>
            <w:r w:rsidRPr="0049576B">
              <w:rPr>
                <w:rFonts w:eastAsia="Times New Roman" w:cs="Calibri"/>
                <w:b/>
                <w:bCs/>
                <w:i/>
                <w:iCs/>
                <w:sz w:val="18"/>
                <w:szCs w:val="18"/>
              </w:rPr>
              <w:t>IFAD</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1,170.49 </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306.59 </w:t>
            </w:r>
          </w:p>
        </w:tc>
        <w:tc>
          <w:tcPr>
            <w:tcW w:w="1242"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1,477.08 </w:t>
            </w:r>
          </w:p>
        </w:tc>
      </w:tr>
      <w:tr w:rsidR="0049576B" w:rsidRPr="0049576B" w:rsidTr="006C385F">
        <w:trPr>
          <w:trHeight w:val="300"/>
        </w:trPr>
        <w:tc>
          <w:tcPr>
            <w:tcW w:w="1272" w:type="pct"/>
            <w:shd w:val="clear" w:color="000000" w:fill="FFFFFF"/>
            <w:vAlign w:val="center"/>
            <w:hideMark/>
          </w:tcPr>
          <w:p w:rsidR="0049576B" w:rsidRPr="0049576B" w:rsidRDefault="0049576B" w:rsidP="0049576B">
            <w:pPr>
              <w:spacing w:after="0" w:line="240" w:lineRule="auto"/>
              <w:jc w:val="center"/>
              <w:rPr>
                <w:rFonts w:eastAsia="Times New Roman" w:cs="Calibri"/>
                <w:b/>
                <w:bCs/>
                <w:i/>
                <w:iCs/>
                <w:sz w:val="18"/>
                <w:szCs w:val="18"/>
              </w:rPr>
            </w:pPr>
            <w:r w:rsidRPr="0049576B">
              <w:rPr>
                <w:rFonts w:eastAsia="Times New Roman" w:cs="Calibri"/>
                <w:b/>
                <w:bCs/>
                <w:i/>
                <w:iCs/>
                <w:sz w:val="18"/>
                <w:szCs w:val="18"/>
              </w:rPr>
              <w:t>EBRD</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7,224.97 </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931.18 </w:t>
            </w:r>
          </w:p>
        </w:tc>
        <w:tc>
          <w:tcPr>
            <w:tcW w:w="1242"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8,156.15 </w:t>
            </w:r>
          </w:p>
        </w:tc>
      </w:tr>
      <w:tr w:rsidR="0049576B" w:rsidRPr="0049576B" w:rsidTr="006C385F">
        <w:trPr>
          <w:trHeight w:val="300"/>
        </w:trPr>
        <w:tc>
          <w:tcPr>
            <w:tcW w:w="1272" w:type="pct"/>
            <w:shd w:val="clear" w:color="000000" w:fill="FFFFFF"/>
            <w:vAlign w:val="center"/>
            <w:hideMark/>
          </w:tcPr>
          <w:p w:rsidR="0049576B" w:rsidRPr="0049576B" w:rsidRDefault="0049576B" w:rsidP="0049576B">
            <w:pPr>
              <w:spacing w:after="0" w:line="240" w:lineRule="auto"/>
              <w:jc w:val="center"/>
              <w:rPr>
                <w:rFonts w:eastAsia="Times New Roman" w:cs="Calibri"/>
                <w:b/>
                <w:bCs/>
                <w:i/>
                <w:iCs/>
                <w:sz w:val="18"/>
                <w:szCs w:val="18"/>
              </w:rPr>
            </w:pPr>
            <w:r w:rsidRPr="0049576B">
              <w:rPr>
                <w:rFonts w:eastAsia="Times New Roman" w:cs="Calibri"/>
                <w:b/>
                <w:bCs/>
                <w:i/>
                <w:iCs/>
                <w:sz w:val="18"/>
                <w:szCs w:val="18"/>
              </w:rPr>
              <w:t>EIB</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   </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1,951.29 </w:t>
            </w:r>
          </w:p>
        </w:tc>
        <w:tc>
          <w:tcPr>
            <w:tcW w:w="1242"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1,951.29 </w:t>
            </w:r>
          </w:p>
        </w:tc>
      </w:tr>
      <w:tr w:rsidR="0049576B" w:rsidRPr="0049576B" w:rsidTr="006C385F">
        <w:trPr>
          <w:trHeight w:val="300"/>
        </w:trPr>
        <w:tc>
          <w:tcPr>
            <w:tcW w:w="1272" w:type="pct"/>
            <w:shd w:val="clear" w:color="000000" w:fill="FFFFFF"/>
            <w:vAlign w:val="center"/>
            <w:hideMark/>
          </w:tcPr>
          <w:p w:rsidR="0049576B" w:rsidRPr="0049576B" w:rsidRDefault="0049576B" w:rsidP="0049576B">
            <w:pPr>
              <w:spacing w:after="0" w:line="240" w:lineRule="auto"/>
              <w:jc w:val="center"/>
              <w:rPr>
                <w:rFonts w:eastAsia="Times New Roman" w:cs="Calibri"/>
                <w:b/>
                <w:bCs/>
                <w:i/>
                <w:iCs/>
                <w:sz w:val="18"/>
                <w:szCs w:val="18"/>
              </w:rPr>
            </w:pPr>
            <w:r w:rsidRPr="0049576B">
              <w:rPr>
                <w:rFonts w:eastAsia="Times New Roman" w:cs="Calibri"/>
                <w:b/>
                <w:bCs/>
                <w:i/>
                <w:iCs/>
                <w:sz w:val="18"/>
                <w:szCs w:val="18"/>
              </w:rPr>
              <w:t>ADB</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42,267.46 </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12,497.96 </w:t>
            </w:r>
          </w:p>
        </w:tc>
        <w:tc>
          <w:tcPr>
            <w:tcW w:w="1242"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54,765.43 </w:t>
            </w:r>
          </w:p>
        </w:tc>
      </w:tr>
      <w:tr w:rsidR="0049576B" w:rsidRPr="0049576B" w:rsidTr="006C385F">
        <w:trPr>
          <w:trHeight w:val="300"/>
        </w:trPr>
        <w:tc>
          <w:tcPr>
            <w:tcW w:w="1272" w:type="pct"/>
            <w:shd w:val="clear" w:color="000000" w:fill="FFFFFF"/>
            <w:vAlign w:val="center"/>
            <w:hideMark/>
          </w:tcPr>
          <w:p w:rsidR="0049576B" w:rsidRPr="0049576B" w:rsidRDefault="0049576B" w:rsidP="0049576B">
            <w:pPr>
              <w:spacing w:after="0" w:line="240" w:lineRule="auto"/>
              <w:jc w:val="center"/>
              <w:rPr>
                <w:rFonts w:eastAsia="Times New Roman" w:cs="Calibri"/>
                <w:b/>
                <w:bCs/>
                <w:i/>
                <w:iCs/>
                <w:sz w:val="18"/>
                <w:szCs w:val="18"/>
              </w:rPr>
            </w:pPr>
            <w:r w:rsidRPr="0049576B">
              <w:rPr>
                <w:rFonts w:eastAsia="Times New Roman" w:cs="Calibri"/>
                <w:b/>
                <w:bCs/>
                <w:i/>
                <w:iCs/>
                <w:sz w:val="18"/>
                <w:szCs w:val="18"/>
              </w:rPr>
              <w:t>IMF</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35,407.50 </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1,227.89 </w:t>
            </w:r>
          </w:p>
        </w:tc>
        <w:tc>
          <w:tcPr>
            <w:tcW w:w="1242"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36,635.39 </w:t>
            </w:r>
          </w:p>
        </w:tc>
      </w:tr>
      <w:tr w:rsidR="0049576B" w:rsidRPr="0049576B" w:rsidTr="006C385F">
        <w:trPr>
          <w:trHeight w:val="300"/>
        </w:trPr>
        <w:tc>
          <w:tcPr>
            <w:tcW w:w="1272" w:type="pct"/>
            <w:shd w:val="clear" w:color="000000" w:fill="FFFFFF"/>
            <w:vAlign w:val="center"/>
            <w:hideMark/>
          </w:tcPr>
          <w:p w:rsidR="0049576B" w:rsidRPr="0049576B" w:rsidRDefault="0049576B" w:rsidP="0049576B">
            <w:pPr>
              <w:spacing w:after="0" w:line="240" w:lineRule="auto"/>
              <w:jc w:val="center"/>
              <w:rPr>
                <w:rFonts w:eastAsia="Times New Roman" w:cs="Calibri"/>
                <w:b/>
                <w:bCs/>
                <w:i/>
                <w:iCs/>
                <w:sz w:val="18"/>
                <w:szCs w:val="18"/>
              </w:rPr>
            </w:pPr>
            <w:r w:rsidRPr="0049576B">
              <w:rPr>
                <w:rFonts w:eastAsia="Times New Roman" w:cs="Calibri"/>
                <w:b/>
                <w:bCs/>
                <w:i/>
                <w:iCs/>
                <w:sz w:val="18"/>
                <w:szCs w:val="18"/>
              </w:rPr>
              <w:t>EU</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156.29 </w:t>
            </w:r>
          </w:p>
        </w:tc>
        <w:tc>
          <w:tcPr>
            <w:tcW w:w="1242"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i/>
                <w:iCs/>
                <w:sz w:val="18"/>
                <w:szCs w:val="18"/>
              </w:rPr>
            </w:pPr>
            <w:r w:rsidRPr="0049576B">
              <w:rPr>
                <w:rFonts w:eastAsia="Times New Roman" w:cs="Calibri"/>
                <w:b/>
                <w:bCs/>
                <w:i/>
                <w:iCs/>
                <w:sz w:val="18"/>
                <w:szCs w:val="18"/>
              </w:rPr>
              <w:t xml:space="preserve">                        156.29 </w:t>
            </w:r>
          </w:p>
        </w:tc>
      </w:tr>
      <w:tr w:rsidR="0049576B" w:rsidRPr="0049576B" w:rsidTr="006C385F">
        <w:trPr>
          <w:trHeight w:val="240"/>
        </w:trPr>
        <w:tc>
          <w:tcPr>
            <w:tcW w:w="1272" w:type="pct"/>
            <w:shd w:val="clear" w:color="000000" w:fill="FFFFFF"/>
            <w:vAlign w:val="center"/>
            <w:hideMark/>
          </w:tcPr>
          <w:p w:rsidR="0049576B" w:rsidRPr="0049576B" w:rsidRDefault="0049576B" w:rsidP="0049576B">
            <w:pPr>
              <w:spacing w:after="0" w:line="240" w:lineRule="auto"/>
              <w:jc w:val="center"/>
              <w:rPr>
                <w:rFonts w:ascii="Sylfaen" w:eastAsia="Times New Roman" w:hAnsi="Sylfaen" w:cs="Calibri"/>
                <w:b/>
                <w:bCs/>
                <w:color w:val="FF0000"/>
                <w:sz w:val="18"/>
                <w:szCs w:val="18"/>
              </w:rPr>
            </w:pPr>
            <w:r w:rsidRPr="0049576B">
              <w:rPr>
                <w:rFonts w:ascii="Sylfaen" w:eastAsia="Times New Roman" w:hAnsi="Sylfaen" w:cs="Calibri"/>
                <w:b/>
                <w:bCs/>
                <w:color w:val="FF0000"/>
                <w:sz w:val="18"/>
                <w:szCs w:val="18"/>
              </w:rPr>
              <w:t>სულ</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color w:val="FF0000"/>
                <w:sz w:val="18"/>
                <w:szCs w:val="18"/>
              </w:rPr>
            </w:pPr>
            <w:r w:rsidRPr="0049576B">
              <w:rPr>
                <w:rFonts w:eastAsia="Times New Roman" w:cs="Calibri"/>
                <w:b/>
                <w:bCs/>
                <w:color w:val="FF0000"/>
                <w:sz w:val="18"/>
                <w:szCs w:val="18"/>
              </w:rPr>
              <w:t xml:space="preserve">                 175,022.54 </w:t>
            </w:r>
          </w:p>
        </w:tc>
        <w:tc>
          <w:tcPr>
            <w:tcW w:w="1243"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color w:val="FF0000"/>
                <w:sz w:val="18"/>
                <w:szCs w:val="18"/>
              </w:rPr>
            </w:pPr>
            <w:r w:rsidRPr="0049576B">
              <w:rPr>
                <w:rFonts w:eastAsia="Times New Roman" w:cs="Calibri"/>
                <w:b/>
                <w:bCs/>
                <w:color w:val="FF0000"/>
                <w:sz w:val="18"/>
                <w:szCs w:val="18"/>
              </w:rPr>
              <w:t xml:space="preserve">                   46,057.28 </w:t>
            </w:r>
          </w:p>
        </w:tc>
        <w:tc>
          <w:tcPr>
            <w:tcW w:w="1242" w:type="pct"/>
            <w:shd w:val="clear" w:color="000000" w:fill="FFFFFF"/>
            <w:noWrap/>
            <w:vAlign w:val="center"/>
            <w:hideMark/>
          </w:tcPr>
          <w:p w:rsidR="0049576B" w:rsidRPr="0049576B" w:rsidRDefault="0049576B" w:rsidP="0049576B">
            <w:pPr>
              <w:spacing w:after="0" w:line="240" w:lineRule="auto"/>
              <w:jc w:val="right"/>
              <w:rPr>
                <w:rFonts w:eastAsia="Times New Roman" w:cs="Calibri"/>
                <w:b/>
                <w:bCs/>
                <w:color w:val="FF0000"/>
                <w:sz w:val="18"/>
                <w:szCs w:val="18"/>
              </w:rPr>
            </w:pPr>
            <w:r w:rsidRPr="0049576B">
              <w:rPr>
                <w:rFonts w:eastAsia="Times New Roman" w:cs="Calibri"/>
                <w:b/>
                <w:bCs/>
                <w:color w:val="FF0000"/>
                <w:sz w:val="18"/>
                <w:szCs w:val="18"/>
              </w:rPr>
              <w:t xml:space="preserve">                 221,079.82 </w:t>
            </w:r>
          </w:p>
        </w:tc>
      </w:tr>
    </w:tbl>
    <w:p w:rsidR="0049576B" w:rsidRPr="007949FA" w:rsidRDefault="0049576B" w:rsidP="00515132">
      <w:pPr>
        <w:tabs>
          <w:tab w:val="left" w:pos="0"/>
        </w:tabs>
        <w:spacing w:after="0" w:line="240" w:lineRule="auto"/>
        <w:ind w:right="173" w:firstLine="720"/>
        <w:jc w:val="right"/>
        <w:rPr>
          <w:rFonts w:ascii="Sylfaen" w:hAnsi="Sylfaen"/>
          <w:i/>
          <w:noProof/>
          <w:color w:val="000000"/>
          <w:sz w:val="18"/>
          <w:szCs w:val="18"/>
          <w:highlight w:val="yellow"/>
        </w:rPr>
      </w:pPr>
    </w:p>
    <w:p w:rsidR="006C385F" w:rsidRDefault="006C385F" w:rsidP="00A05D0E">
      <w:pPr>
        <w:spacing w:line="240" w:lineRule="auto"/>
        <w:ind w:firstLine="720"/>
        <w:rPr>
          <w:rFonts w:ascii="Sylfaen" w:hAnsi="Sylfaen" w:cs="Sylfaen"/>
          <w:b/>
          <w:noProof/>
          <w:lang w:val="ka-GE"/>
        </w:rPr>
      </w:pPr>
    </w:p>
    <w:p w:rsidR="006C385F" w:rsidRDefault="006C385F" w:rsidP="00A05D0E">
      <w:pPr>
        <w:spacing w:line="240" w:lineRule="auto"/>
        <w:ind w:firstLine="720"/>
        <w:rPr>
          <w:rFonts w:ascii="Sylfaen" w:hAnsi="Sylfaen" w:cs="Sylfaen"/>
          <w:b/>
          <w:noProof/>
          <w:lang w:val="ka-GE"/>
        </w:rPr>
      </w:pPr>
    </w:p>
    <w:p w:rsidR="00AA2CD9" w:rsidRPr="00EA6C4A" w:rsidRDefault="00934DE3" w:rsidP="00A05D0E">
      <w:pPr>
        <w:spacing w:line="240" w:lineRule="auto"/>
        <w:ind w:firstLine="720"/>
        <w:rPr>
          <w:rFonts w:ascii="Sylfaen" w:hAnsi="Sylfaen"/>
          <w:noProof/>
          <w:lang w:val="ka-GE"/>
        </w:rPr>
      </w:pPr>
      <w:r w:rsidRPr="00EA6C4A">
        <w:rPr>
          <w:rFonts w:ascii="Sylfaen" w:hAnsi="Sylfaen" w:cs="Sylfaen"/>
          <w:b/>
          <w:noProof/>
          <w:lang w:val="ka-GE"/>
        </w:rPr>
        <w:t>სახელმწიფო</w:t>
      </w:r>
      <w:r w:rsidR="00AA2CD9" w:rsidRPr="00EA6C4A">
        <w:rPr>
          <w:rFonts w:ascii="Sylfaen" w:hAnsi="Sylfaen"/>
          <w:b/>
          <w:noProof/>
          <w:lang w:val="ka-GE"/>
        </w:rPr>
        <w:t xml:space="preserve"> </w:t>
      </w:r>
      <w:r w:rsidRPr="00EA6C4A">
        <w:rPr>
          <w:rFonts w:ascii="Sylfaen" w:hAnsi="Sylfaen" w:cs="Sylfaen"/>
          <w:b/>
          <w:noProof/>
          <w:lang w:val="ka-GE"/>
        </w:rPr>
        <w:t>საშინაო</w:t>
      </w:r>
      <w:r w:rsidR="00AA2CD9" w:rsidRPr="00EA6C4A">
        <w:rPr>
          <w:rFonts w:ascii="Sylfaen" w:hAnsi="Sylfaen"/>
          <w:b/>
          <w:noProof/>
          <w:lang w:val="ka-GE"/>
        </w:rPr>
        <w:t xml:space="preserve"> </w:t>
      </w:r>
      <w:r w:rsidRPr="00EA6C4A">
        <w:rPr>
          <w:rFonts w:ascii="Sylfaen" w:hAnsi="Sylfaen" w:cs="Sylfaen"/>
          <w:b/>
          <w:noProof/>
          <w:lang w:val="ka-GE"/>
        </w:rPr>
        <w:t>ვალდებულებების</w:t>
      </w:r>
      <w:r w:rsidR="00AA2CD9" w:rsidRPr="00EA6C4A">
        <w:rPr>
          <w:rFonts w:ascii="Sylfaen" w:hAnsi="Sylfaen"/>
          <w:b/>
          <w:noProof/>
          <w:lang w:val="ka-GE"/>
        </w:rPr>
        <w:t xml:space="preserve"> </w:t>
      </w:r>
      <w:r w:rsidRPr="00EA6C4A">
        <w:rPr>
          <w:rFonts w:ascii="Sylfaen" w:hAnsi="Sylfaen" w:cs="Sylfaen"/>
          <w:b/>
          <w:noProof/>
          <w:lang w:val="ka-GE"/>
        </w:rPr>
        <w:t>მომსახურება</w:t>
      </w:r>
      <w:r w:rsidR="00C121BF" w:rsidRPr="00EA6C4A">
        <w:rPr>
          <w:rFonts w:ascii="Sylfaen" w:hAnsi="Sylfaen"/>
          <w:b/>
          <w:noProof/>
          <w:lang w:val="ka-GE"/>
        </w:rPr>
        <w:t xml:space="preserve"> </w:t>
      </w:r>
      <w:r w:rsidRPr="00EA6C4A">
        <w:rPr>
          <w:rFonts w:ascii="Sylfaen" w:hAnsi="Sylfaen" w:cs="Sylfaen"/>
          <w:b/>
          <w:noProof/>
          <w:lang w:val="ka-GE"/>
        </w:rPr>
        <w:t>და</w:t>
      </w:r>
      <w:r w:rsidR="00C121BF" w:rsidRPr="00EA6C4A">
        <w:rPr>
          <w:rFonts w:ascii="Sylfaen" w:hAnsi="Sylfaen"/>
          <w:b/>
          <w:noProof/>
          <w:lang w:val="ka-GE"/>
        </w:rPr>
        <w:t xml:space="preserve"> </w:t>
      </w:r>
      <w:r w:rsidRPr="00EA6C4A">
        <w:rPr>
          <w:rFonts w:ascii="Sylfaen" w:hAnsi="Sylfaen" w:cs="Sylfaen"/>
          <w:b/>
          <w:noProof/>
          <w:lang w:val="ka-GE"/>
        </w:rPr>
        <w:t>დაფარვა</w:t>
      </w:r>
    </w:p>
    <w:p w:rsidR="006C385F" w:rsidRDefault="006C385F" w:rsidP="006906CC">
      <w:pPr>
        <w:spacing w:after="0" w:line="240" w:lineRule="auto"/>
        <w:ind w:firstLine="720"/>
        <w:jc w:val="both"/>
        <w:rPr>
          <w:rFonts w:ascii="Sylfaen" w:hAnsi="Sylfaen" w:cs="Sylfaen"/>
          <w:noProof/>
          <w:lang w:val="ka-GE"/>
        </w:rPr>
      </w:pPr>
    </w:p>
    <w:p w:rsidR="006C385F" w:rsidRDefault="006C385F" w:rsidP="006906CC">
      <w:pPr>
        <w:spacing w:after="0" w:line="240" w:lineRule="auto"/>
        <w:ind w:firstLine="720"/>
        <w:jc w:val="both"/>
        <w:rPr>
          <w:rFonts w:ascii="Sylfaen" w:hAnsi="Sylfaen" w:cs="Sylfaen"/>
          <w:noProof/>
          <w:lang w:val="ka-GE"/>
        </w:rPr>
      </w:pPr>
    </w:p>
    <w:p w:rsidR="0009388D" w:rsidRPr="00EA6C4A" w:rsidRDefault="0009388D" w:rsidP="006906CC">
      <w:pPr>
        <w:spacing w:after="0" w:line="240" w:lineRule="auto"/>
        <w:ind w:firstLine="720"/>
        <w:jc w:val="both"/>
        <w:rPr>
          <w:rFonts w:ascii="Sylfaen" w:hAnsi="Sylfaen" w:cs="Sylfaen"/>
          <w:lang w:val="ka-GE"/>
        </w:rPr>
      </w:pPr>
      <w:r w:rsidRPr="00EA6C4A">
        <w:rPr>
          <w:rFonts w:ascii="Sylfaen" w:hAnsi="Sylfaen" w:cs="Sylfaen"/>
          <w:noProof/>
          <w:lang w:val="ka-GE"/>
        </w:rPr>
        <w:t>საანგარიშო პერიოდში</w:t>
      </w:r>
      <w:r w:rsidR="0089372F" w:rsidRPr="00EA6C4A">
        <w:rPr>
          <w:rFonts w:ascii="Sylfaen" w:hAnsi="Sylfaen" w:cs="Sylfaen"/>
          <w:noProof/>
          <w:lang w:val="ka-GE"/>
        </w:rPr>
        <w:t xml:space="preserve"> </w:t>
      </w:r>
      <w:r w:rsidR="00CF1E6C" w:rsidRPr="00EA6C4A">
        <w:rPr>
          <w:rFonts w:ascii="Sylfaen" w:hAnsi="Sylfaen" w:cs="Sylfaen"/>
          <w:noProof/>
          <w:lang w:val="ka-GE"/>
        </w:rPr>
        <w:t>სახელმწიფო</w:t>
      </w:r>
      <w:r w:rsidR="00CF1E6C" w:rsidRPr="00EA6C4A">
        <w:rPr>
          <w:rFonts w:ascii="Sylfaen" w:hAnsi="Sylfaen"/>
          <w:noProof/>
          <w:lang w:val="ka-GE"/>
        </w:rPr>
        <w:t xml:space="preserve"> </w:t>
      </w:r>
      <w:r w:rsidR="00CF1E6C" w:rsidRPr="00EA6C4A">
        <w:rPr>
          <w:rFonts w:ascii="Sylfaen" w:hAnsi="Sylfaen" w:cs="Sylfaen"/>
          <w:noProof/>
          <w:lang w:val="ka-GE"/>
        </w:rPr>
        <w:t>საშინაო</w:t>
      </w:r>
      <w:r w:rsidR="00CF1E6C" w:rsidRPr="00EA6C4A">
        <w:rPr>
          <w:rFonts w:ascii="Sylfaen" w:hAnsi="Sylfaen"/>
          <w:noProof/>
          <w:lang w:val="ka-GE"/>
        </w:rPr>
        <w:t xml:space="preserve"> </w:t>
      </w:r>
      <w:r w:rsidR="00CF1E6C" w:rsidRPr="00EA6C4A">
        <w:rPr>
          <w:rFonts w:ascii="Sylfaen" w:hAnsi="Sylfaen" w:cs="Sylfaen"/>
          <w:noProof/>
          <w:lang w:val="ka-GE"/>
        </w:rPr>
        <w:t>ვალდებულებების</w:t>
      </w:r>
      <w:r w:rsidR="00CF1E6C" w:rsidRPr="00EA6C4A">
        <w:rPr>
          <w:rFonts w:ascii="Sylfaen" w:hAnsi="Sylfaen"/>
          <w:noProof/>
          <w:lang w:val="ka-GE"/>
        </w:rPr>
        <w:t xml:space="preserve"> </w:t>
      </w:r>
      <w:r w:rsidR="00CF1E6C" w:rsidRPr="00EA6C4A">
        <w:rPr>
          <w:rFonts w:ascii="Sylfaen" w:hAnsi="Sylfaen" w:cs="Sylfaen"/>
          <w:noProof/>
          <w:lang w:val="ka-GE"/>
        </w:rPr>
        <w:t>მომსახურებისა</w:t>
      </w:r>
      <w:r w:rsidR="00CF1E6C" w:rsidRPr="00EA6C4A">
        <w:rPr>
          <w:rFonts w:ascii="Sylfaen" w:hAnsi="Sylfaen"/>
          <w:noProof/>
          <w:lang w:val="ka-GE"/>
        </w:rPr>
        <w:t xml:space="preserve"> </w:t>
      </w:r>
      <w:r w:rsidR="00CF1E6C" w:rsidRPr="00EA6C4A">
        <w:rPr>
          <w:rFonts w:ascii="Sylfaen" w:hAnsi="Sylfaen" w:cs="Sylfaen"/>
          <w:noProof/>
          <w:lang w:val="ka-GE"/>
        </w:rPr>
        <w:t>და</w:t>
      </w:r>
      <w:r w:rsidR="00CF1E6C" w:rsidRPr="00EA6C4A">
        <w:rPr>
          <w:rFonts w:ascii="Sylfaen" w:hAnsi="Sylfaen"/>
          <w:noProof/>
          <w:lang w:val="ka-GE"/>
        </w:rPr>
        <w:t xml:space="preserve"> </w:t>
      </w:r>
      <w:r w:rsidR="00CF1E6C" w:rsidRPr="00EA6C4A">
        <w:rPr>
          <w:rFonts w:ascii="Sylfaen" w:hAnsi="Sylfaen" w:cs="Sylfaen"/>
          <w:noProof/>
          <w:lang w:val="ka-GE"/>
        </w:rPr>
        <w:t>დაფარვისათვის</w:t>
      </w:r>
      <w:r w:rsidR="00CF1E6C" w:rsidRPr="00EA6C4A">
        <w:rPr>
          <w:rFonts w:ascii="Sylfaen" w:hAnsi="Sylfaen"/>
          <w:noProof/>
          <w:lang w:val="ka-GE"/>
        </w:rPr>
        <w:t xml:space="preserve"> </w:t>
      </w:r>
      <w:r w:rsidR="00CF1E6C" w:rsidRPr="00EA6C4A">
        <w:rPr>
          <w:rFonts w:ascii="Sylfaen" w:hAnsi="Sylfaen" w:cs="Sylfaen"/>
          <w:noProof/>
          <w:lang w:val="ka-GE"/>
        </w:rPr>
        <w:t>სახელმწიფო</w:t>
      </w:r>
      <w:r w:rsidR="00CF1E6C" w:rsidRPr="00EA6C4A">
        <w:rPr>
          <w:rFonts w:ascii="Sylfaen" w:hAnsi="Sylfaen"/>
          <w:noProof/>
          <w:lang w:val="ka-GE"/>
        </w:rPr>
        <w:t xml:space="preserve"> </w:t>
      </w:r>
      <w:r w:rsidR="00CF1E6C" w:rsidRPr="00EA6C4A">
        <w:rPr>
          <w:rFonts w:ascii="Sylfaen" w:hAnsi="Sylfaen" w:cs="Sylfaen"/>
          <w:noProof/>
          <w:lang w:val="ka-GE"/>
        </w:rPr>
        <w:t>ბიუჯეტიდან</w:t>
      </w:r>
      <w:r w:rsidR="00CF1E6C" w:rsidRPr="00EA6C4A">
        <w:rPr>
          <w:rFonts w:ascii="Sylfaen" w:hAnsi="Sylfaen"/>
          <w:noProof/>
          <w:lang w:val="ka-GE"/>
        </w:rPr>
        <w:t xml:space="preserve"> </w:t>
      </w:r>
      <w:r w:rsidR="00CF1E6C" w:rsidRPr="00EA6C4A">
        <w:rPr>
          <w:rFonts w:ascii="Sylfaen" w:hAnsi="Sylfaen" w:cs="Sylfaen"/>
          <w:noProof/>
          <w:lang w:val="ka-GE"/>
        </w:rPr>
        <w:t>გაწეულმა</w:t>
      </w:r>
      <w:r w:rsidR="00CF1E6C" w:rsidRPr="00EA6C4A">
        <w:rPr>
          <w:rFonts w:ascii="Sylfaen" w:hAnsi="Sylfaen"/>
          <w:noProof/>
          <w:lang w:val="ka-GE"/>
        </w:rPr>
        <w:t xml:space="preserve"> </w:t>
      </w:r>
      <w:r w:rsidR="00CF1E6C" w:rsidRPr="00EA6C4A">
        <w:rPr>
          <w:rFonts w:ascii="Sylfaen" w:hAnsi="Sylfaen" w:cs="Sylfaen"/>
          <w:noProof/>
          <w:lang w:val="ka-GE"/>
        </w:rPr>
        <w:t>ხარჯმა</w:t>
      </w:r>
      <w:r w:rsidR="00CF1E6C" w:rsidRPr="00EA6C4A">
        <w:rPr>
          <w:rFonts w:ascii="Sylfaen" w:hAnsi="Sylfaen"/>
          <w:noProof/>
          <w:lang w:val="ka-GE"/>
        </w:rPr>
        <w:t xml:space="preserve"> </w:t>
      </w:r>
      <w:r w:rsidR="00CF1E6C" w:rsidRPr="00EA6C4A">
        <w:rPr>
          <w:rFonts w:ascii="Sylfaen" w:hAnsi="Sylfaen" w:cs="Sylfaen"/>
          <w:noProof/>
          <w:lang w:val="ka-GE"/>
        </w:rPr>
        <w:t>შეადგინა</w:t>
      </w:r>
      <w:r w:rsidR="003A6B29" w:rsidRPr="00EA6C4A">
        <w:rPr>
          <w:rFonts w:ascii="Sylfaen" w:hAnsi="Sylfaen" w:cs="Sylfaen"/>
          <w:noProof/>
          <w:lang w:val="ka-GE"/>
        </w:rPr>
        <w:t xml:space="preserve"> </w:t>
      </w:r>
      <w:r w:rsidR="00EA6C4A" w:rsidRPr="00EA6C4A">
        <w:rPr>
          <w:rFonts w:ascii="Sylfaen" w:hAnsi="Sylfaen" w:cs="Sylfaen"/>
          <w:lang w:val="ka-GE"/>
        </w:rPr>
        <w:t>87 340.5</w:t>
      </w:r>
      <w:r w:rsidR="002C3EE4" w:rsidRPr="00EA6C4A">
        <w:rPr>
          <w:rFonts w:ascii="Sylfaen" w:hAnsi="Sylfaen" w:cs="Sylfaen"/>
        </w:rPr>
        <w:t xml:space="preserve"> </w:t>
      </w:r>
      <w:r w:rsidR="003A6B29" w:rsidRPr="00EA6C4A">
        <w:rPr>
          <w:rFonts w:ascii="Sylfaen" w:hAnsi="Sylfaen"/>
          <w:noProof/>
          <w:lang w:val="ka-GE"/>
        </w:rPr>
        <w:t>ათასი</w:t>
      </w:r>
      <w:r w:rsidR="00CF1E6C" w:rsidRPr="00EA6C4A">
        <w:rPr>
          <w:rFonts w:ascii="Sylfaen" w:hAnsi="Sylfaen"/>
          <w:noProof/>
          <w:lang w:val="ka-GE"/>
        </w:rPr>
        <w:t xml:space="preserve"> </w:t>
      </w:r>
      <w:r w:rsidR="00CF1E6C" w:rsidRPr="00EA6C4A">
        <w:rPr>
          <w:rFonts w:ascii="Sylfaen" w:hAnsi="Sylfaen" w:cs="Sylfaen"/>
          <w:noProof/>
          <w:lang w:val="ka-GE"/>
        </w:rPr>
        <w:t>ლარი</w:t>
      </w:r>
      <w:r w:rsidR="00CF1E6C" w:rsidRPr="00EA6C4A">
        <w:rPr>
          <w:rFonts w:ascii="Sylfaen" w:hAnsi="Sylfaen"/>
          <w:noProof/>
          <w:lang w:val="ka-GE"/>
        </w:rPr>
        <w:t xml:space="preserve">. </w:t>
      </w:r>
      <w:r w:rsidR="00CF1E6C" w:rsidRPr="00EA6C4A">
        <w:rPr>
          <w:rFonts w:ascii="Sylfaen" w:hAnsi="Sylfaen" w:cs="Sylfaen"/>
          <w:noProof/>
          <w:lang w:val="ka-GE"/>
        </w:rPr>
        <w:t>აქედან</w:t>
      </w:r>
      <w:r w:rsidR="00CF1E6C" w:rsidRPr="00EA6C4A">
        <w:rPr>
          <w:rFonts w:ascii="Sylfaen" w:hAnsi="Sylfaen"/>
          <w:noProof/>
          <w:lang w:val="ka-GE"/>
        </w:rPr>
        <w:t xml:space="preserve"> </w:t>
      </w:r>
      <w:r w:rsidR="00CF1E6C" w:rsidRPr="00EA6C4A">
        <w:rPr>
          <w:rFonts w:ascii="Sylfaen" w:hAnsi="Sylfaen" w:cs="Sylfaen"/>
          <w:noProof/>
          <w:lang w:val="ka-GE"/>
        </w:rPr>
        <w:t>სახელმწიფო</w:t>
      </w:r>
      <w:r w:rsidR="00CF1E6C" w:rsidRPr="00EA6C4A">
        <w:rPr>
          <w:rFonts w:ascii="Sylfaen" w:hAnsi="Sylfaen"/>
          <w:noProof/>
          <w:lang w:val="ka-GE"/>
        </w:rPr>
        <w:t xml:space="preserve"> </w:t>
      </w:r>
      <w:r w:rsidR="00CF1E6C" w:rsidRPr="00EA6C4A">
        <w:rPr>
          <w:rFonts w:ascii="Sylfaen" w:hAnsi="Sylfaen" w:cs="Sylfaen"/>
          <w:noProof/>
          <w:lang w:val="ka-GE"/>
        </w:rPr>
        <w:t>ფასიან</w:t>
      </w:r>
      <w:r w:rsidR="00CF1E6C" w:rsidRPr="00EA6C4A">
        <w:rPr>
          <w:rFonts w:ascii="Sylfaen" w:hAnsi="Sylfaen"/>
          <w:noProof/>
          <w:lang w:val="ka-GE"/>
        </w:rPr>
        <w:t xml:space="preserve"> </w:t>
      </w:r>
      <w:r w:rsidR="00CF1E6C" w:rsidRPr="00EA6C4A">
        <w:rPr>
          <w:rFonts w:ascii="Sylfaen" w:hAnsi="Sylfaen" w:cs="Sylfaen"/>
          <w:noProof/>
          <w:lang w:val="ka-GE"/>
        </w:rPr>
        <w:t>ქაღალდებზე</w:t>
      </w:r>
      <w:r w:rsidR="00CF1E6C" w:rsidRPr="00EA6C4A">
        <w:rPr>
          <w:rFonts w:ascii="Sylfaen" w:hAnsi="Sylfaen"/>
          <w:noProof/>
          <w:lang w:val="ka-GE"/>
        </w:rPr>
        <w:t xml:space="preserve"> </w:t>
      </w:r>
      <w:r w:rsidR="00CF1E6C" w:rsidRPr="00EA6C4A">
        <w:rPr>
          <w:rFonts w:ascii="Sylfaen" w:hAnsi="Sylfaen" w:cs="Sylfaen"/>
          <w:noProof/>
          <w:lang w:val="ka-GE"/>
        </w:rPr>
        <w:t>პროცენტის</w:t>
      </w:r>
      <w:r w:rsidR="00CF1E6C" w:rsidRPr="00EA6C4A">
        <w:rPr>
          <w:rFonts w:ascii="Sylfaen" w:hAnsi="Sylfaen"/>
          <w:noProof/>
          <w:lang w:val="ka-GE"/>
        </w:rPr>
        <w:t xml:space="preserve"> </w:t>
      </w:r>
      <w:r w:rsidR="00CF1E6C" w:rsidRPr="00EA6C4A">
        <w:rPr>
          <w:rFonts w:ascii="Sylfaen" w:hAnsi="Sylfaen" w:cs="Sylfaen"/>
          <w:noProof/>
          <w:lang w:val="ka-GE"/>
        </w:rPr>
        <w:t>გადახდამ</w:t>
      </w:r>
      <w:r w:rsidR="00CF1E6C" w:rsidRPr="00EA6C4A">
        <w:rPr>
          <w:rFonts w:ascii="Sylfaen" w:hAnsi="Sylfaen"/>
          <w:noProof/>
          <w:lang w:val="ka-GE"/>
        </w:rPr>
        <w:t xml:space="preserve"> </w:t>
      </w:r>
      <w:r w:rsidR="00CF1E6C" w:rsidRPr="00EA6C4A">
        <w:rPr>
          <w:rFonts w:ascii="Sylfaen" w:hAnsi="Sylfaen" w:cs="Sylfaen"/>
          <w:noProof/>
          <w:lang w:val="ka-GE"/>
        </w:rPr>
        <w:t>შეადგინა</w:t>
      </w:r>
      <w:r w:rsidR="00CF1E6C" w:rsidRPr="00EA6C4A">
        <w:rPr>
          <w:rFonts w:ascii="Sylfaen" w:hAnsi="Sylfaen"/>
          <w:noProof/>
          <w:lang w:val="ka-GE"/>
        </w:rPr>
        <w:t xml:space="preserve"> </w:t>
      </w:r>
      <w:r w:rsidR="006E6372" w:rsidRPr="00EA6C4A">
        <w:rPr>
          <w:rFonts w:ascii="Sylfaen" w:hAnsi="Sylfaen"/>
          <w:noProof/>
          <w:lang w:val="ka-GE"/>
        </w:rPr>
        <w:t xml:space="preserve"> </w:t>
      </w:r>
      <w:r w:rsidR="009D00ED" w:rsidRPr="00EA6C4A">
        <w:rPr>
          <w:rFonts w:ascii="Sylfaen" w:hAnsi="Sylfaen" w:cs="Sylfaen"/>
          <w:lang w:val="ka-GE"/>
        </w:rPr>
        <w:t xml:space="preserve">82 </w:t>
      </w:r>
      <w:r w:rsidR="00EA6C4A" w:rsidRPr="00EA6C4A">
        <w:rPr>
          <w:rFonts w:ascii="Sylfaen" w:hAnsi="Sylfaen" w:cs="Sylfaen"/>
          <w:lang w:val="ka-GE"/>
        </w:rPr>
        <w:t>340</w:t>
      </w:r>
      <w:r w:rsidR="009D00ED" w:rsidRPr="00EA6C4A">
        <w:rPr>
          <w:rFonts w:ascii="Sylfaen" w:hAnsi="Sylfaen" w:cs="Sylfaen"/>
          <w:lang w:val="ka-GE"/>
        </w:rPr>
        <w:t>.</w:t>
      </w:r>
      <w:r w:rsidR="00EA6C4A" w:rsidRPr="00EA6C4A">
        <w:rPr>
          <w:rFonts w:ascii="Sylfaen" w:hAnsi="Sylfaen" w:cs="Sylfaen"/>
          <w:lang w:val="ka-GE"/>
        </w:rPr>
        <w:t>5</w:t>
      </w:r>
      <w:r w:rsidR="00C42896" w:rsidRPr="00EA6C4A">
        <w:rPr>
          <w:rFonts w:ascii="Sylfaen" w:hAnsi="Sylfaen" w:cs="Sylfaen"/>
          <w:lang w:val="ka-GE"/>
        </w:rPr>
        <w:t xml:space="preserve"> </w:t>
      </w:r>
      <w:r w:rsidR="003A6B29" w:rsidRPr="00EA6C4A">
        <w:rPr>
          <w:rFonts w:ascii="Sylfaen" w:hAnsi="Sylfaen"/>
          <w:noProof/>
          <w:lang w:val="ka-GE"/>
        </w:rPr>
        <w:t>ათასი</w:t>
      </w:r>
      <w:r w:rsidR="00CF1E6C" w:rsidRPr="00EA6C4A">
        <w:rPr>
          <w:rFonts w:ascii="Sylfaen" w:hAnsi="Sylfaen"/>
          <w:noProof/>
          <w:lang w:val="ka-GE"/>
        </w:rPr>
        <w:t xml:space="preserve"> </w:t>
      </w:r>
      <w:r w:rsidR="00CF1E6C" w:rsidRPr="00EA6C4A">
        <w:rPr>
          <w:rFonts w:ascii="Sylfaen" w:hAnsi="Sylfaen" w:cs="Sylfaen"/>
          <w:noProof/>
          <w:lang w:val="ka-GE"/>
        </w:rPr>
        <w:t>ლარი</w:t>
      </w:r>
      <w:r w:rsidR="00CF1E6C" w:rsidRPr="00EA6C4A">
        <w:rPr>
          <w:rFonts w:ascii="Sylfaen" w:hAnsi="Sylfaen"/>
          <w:noProof/>
          <w:lang w:val="ka-GE"/>
        </w:rPr>
        <w:t xml:space="preserve">, </w:t>
      </w:r>
      <w:r w:rsidR="00CF1E6C" w:rsidRPr="00EA6C4A">
        <w:rPr>
          <w:rFonts w:ascii="Sylfaen" w:hAnsi="Sylfaen" w:cs="Sylfaen"/>
          <w:noProof/>
          <w:lang w:val="ka-GE"/>
        </w:rPr>
        <w:t>სახელმწიფო</w:t>
      </w:r>
      <w:r w:rsidR="00CF1E6C" w:rsidRPr="00EA6C4A">
        <w:rPr>
          <w:rFonts w:ascii="Sylfaen" w:hAnsi="Sylfaen"/>
          <w:noProof/>
          <w:lang w:val="ka-GE"/>
        </w:rPr>
        <w:t xml:space="preserve"> </w:t>
      </w:r>
      <w:r w:rsidR="00CF1E6C" w:rsidRPr="00EA6C4A">
        <w:rPr>
          <w:rFonts w:ascii="Sylfaen" w:hAnsi="Sylfaen" w:cs="Sylfaen"/>
          <w:noProof/>
          <w:lang w:val="ka-GE"/>
        </w:rPr>
        <w:t>ფასიანი</w:t>
      </w:r>
      <w:r w:rsidR="00CF1E6C" w:rsidRPr="00EA6C4A">
        <w:rPr>
          <w:rFonts w:ascii="Sylfaen" w:hAnsi="Sylfaen"/>
          <w:noProof/>
          <w:lang w:val="ka-GE"/>
        </w:rPr>
        <w:t xml:space="preserve"> </w:t>
      </w:r>
      <w:r w:rsidR="00CF1E6C" w:rsidRPr="00EA6C4A">
        <w:rPr>
          <w:rFonts w:ascii="Sylfaen" w:hAnsi="Sylfaen" w:cs="Sylfaen"/>
          <w:noProof/>
          <w:lang w:val="ka-GE"/>
        </w:rPr>
        <w:t>ქაღალდების</w:t>
      </w:r>
      <w:r w:rsidR="00CF1E6C" w:rsidRPr="00EA6C4A">
        <w:rPr>
          <w:rFonts w:ascii="Sylfaen" w:hAnsi="Sylfaen"/>
          <w:noProof/>
          <w:lang w:val="ka-GE"/>
        </w:rPr>
        <w:t xml:space="preserve"> </w:t>
      </w:r>
      <w:r w:rsidR="00CF1E6C" w:rsidRPr="00EA6C4A">
        <w:rPr>
          <w:rFonts w:ascii="Sylfaen" w:hAnsi="Sylfaen" w:cs="Sylfaen"/>
          <w:noProof/>
          <w:lang w:val="ka-GE"/>
        </w:rPr>
        <w:t>ძირითადი</w:t>
      </w:r>
      <w:r w:rsidR="00CF1E6C" w:rsidRPr="00EA6C4A">
        <w:rPr>
          <w:rFonts w:ascii="Sylfaen" w:hAnsi="Sylfaen"/>
          <w:noProof/>
          <w:lang w:val="ka-GE"/>
        </w:rPr>
        <w:t xml:space="preserve"> </w:t>
      </w:r>
      <w:r w:rsidR="00CF1E6C" w:rsidRPr="00EA6C4A">
        <w:rPr>
          <w:rFonts w:ascii="Sylfaen" w:hAnsi="Sylfaen" w:cs="Sylfaen"/>
          <w:noProof/>
          <w:lang w:val="ka-GE"/>
        </w:rPr>
        <w:t>თანხის</w:t>
      </w:r>
      <w:r w:rsidR="00CF1E6C" w:rsidRPr="00EA6C4A">
        <w:rPr>
          <w:rFonts w:ascii="Sylfaen" w:hAnsi="Sylfaen"/>
          <w:noProof/>
          <w:lang w:val="ka-GE"/>
        </w:rPr>
        <w:t xml:space="preserve"> </w:t>
      </w:r>
      <w:r w:rsidR="00CF1E6C" w:rsidRPr="00EA6C4A">
        <w:rPr>
          <w:rFonts w:ascii="Sylfaen" w:hAnsi="Sylfaen" w:cs="Sylfaen"/>
          <w:noProof/>
          <w:lang w:val="ka-GE"/>
        </w:rPr>
        <w:t>დაფარვამ</w:t>
      </w:r>
      <w:r w:rsidR="00CF1E6C" w:rsidRPr="00EA6C4A">
        <w:rPr>
          <w:rFonts w:ascii="Sylfaen" w:hAnsi="Sylfaen"/>
          <w:noProof/>
          <w:lang w:val="ka-GE"/>
        </w:rPr>
        <w:t xml:space="preserve"> </w:t>
      </w:r>
      <w:r w:rsidR="00EA6C4A" w:rsidRPr="00EA6C4A">
        <w:rPr>
          <w:rFonts w:ascii="Sylfaen" w:hAnsi="Sylfaen"/>
          <w:noProof/>
          <w:lang w:val="ka-GE"/>
        </w:rPr>
        <w:t>5</w:t>
      </w:r>
      <w:r w:rsidR="00CF1E6C" w:rsidRPr="00EA6C4A">
        <w:rPr>
          <w:rFonts w:ascii="Sylfaen" w:hAnsi="Sylfaen"/>
          <w:noProof/>
          <w:lang w:val="ka-GE"/>
        </w:rPr>
        <w:t xml:space="preserve"> 000</w:t>
      </w:r>
      <w:r w:rsidR="006E6372" w:rsidRPr="00EA6C4A">
        <w:rPr>
          <w:rFonts w:ascii="Sylfaen" w:hAnsi="Sylfaen"/>
          <w:noProof/>
          <w:lang w:val="ka-GE"/>
        </w:rPr>
        <w:t>.0</w:t>
      </w:r>
      <w:r w:rsidR="00CF1E6C" w:rsidRPr="00EA6C4A">
        <w:rPr>
          <w:rFonts w:ascii="Sylfaen" w:hAnsi="Sylfaen"/>
          <w:noProof/>
          <w:lang w:val="ka-GE"/>
        </w:rPr>
        <w:t xml:space="preserve"> </w:t>
      </w:r>
      <w:r w:rsidR="006E6372" w:rsidRPr="00EA6C4A">
        <w:rPr>
          <w:rFonts w:ascii="Sylfaen" w:hAnsi="Sylfaen"/>
          <w:noProof/>
          <w:lang w:val="ka-GE"/>
        </w:rPr>
        <w:t xml:space="preserve">ათასი </w:t>
      </w:r>
      <w:r w:rsidR="00CF1E6C" w:rsidRPr="00EA6C4A">
        <w:rPr>
          <w:rFonts w:ascii="Sylfaen" w:hAnsi="Sylfaen" w:cs="Sylfaen"/>
          <w:noProof/>
          <w:lang w:val="ka-GE"/>
        </w:rPr>
        <w:t>ლარი</w:t>
      </w:r>
      <w:r w:rsidRPr="00EA6C4A">
        <w:rPr>
          <w:rFonts w:ascii="Sylfaen" w:hAnsi="Sylfaen"/>
          <w:noProof/>
          <w:lang w:val="ka-GE"/>
        </w:rPr>
        <w:t xml:space="preserve">. </w:t>
      </w:r>
      <w:r w:rsidR="00CF1E6C" w:rsidRPr="00EA6C4A">
        <w:rPr>
          <w:rFonts w:ascii="Sylfaen" w:hAnsi="Sylfaen"/>
          <w:noProof/>
          <w:lang w:val="ka-GE"/>
        </w:rPr>
        <w:t xml:space="preserve"> </w:t>
      </w:r>
      <w:proofErr w:type="gramStart"/>
      <w:r w:rsidRPr="00EA6C4A">
        <w:rPr>
          <w:rFonts w:ascii="Sylfaen" w:hAnsi="Sylfaen" w:cs="Sylfaen"/>
        </w:rPr>
        <w:t>სახელმწიფო</w:t>
      </w:r>
      <w:proofErr w:type="gramEnd"/>
      <w:r w:rsidRPr="00EA6C4A">
        <w:rPr>
          <w:rFonts w:ascii="Sylfaen" w:hAnsi="Sylfaen" w:cs="Sylfaen"/>
        </w:rPr>
        <w:t xml:space="preserve"> საშინაო ვალდებულებების მომსახურებისა და დაფარვისათვის სახელმწიფო ბიუჯეტიდან გაწეული ხარჯი შეიცავს:</w:t>
      </w:r>
    </w:p>
    <w:p w:rsidR="00EA6C4A" w:rsidRPr="008439FF" w:rsidRDefault="00EA6C4A" w:rsidP="00695A94">
      <w:pPr>
        <w:pStyle w:val="ListParagraph"/>
        <w:numPr>
          <w:ilvl w:val="0"/>
          <w:numId w:val="11"/>
        </w:numPr>
        <w:spacing w:before="240" w:after="0" w:line="240" w:lineRule="auto"/>
        <w:ind w:left="709" w:hanging="283"/>
        <w:jc w:val="both"/>
        <w:rPr>
          <w:rFonts w:ascii="Sylfaen" w:hAnsi="Sylfaen" w:cs="Sylfaen"/>
          <w:lang w:val="ka-GE"/>
        </w:rPr>
      </w:pPr>
      <w:r w:rsidRPr="00EA6C4A">
        <w:rPr>
          <w:rFonts w:ascii="Sylfaen" w:hAnsi="Sylfaen" w:cs="Sylfaen"/>
          <w:lang w:val="ka-GE"/>
        </w:rPr>
        <w:t>„ობლიგაციები ღია ბაზრისთვის“  ძირითადი თანხის დაფარვა   - 5 000.</w:t>
      </w:r>
      <w:r>
        <w:rPr>
          <w:rFonts w:ascii="Sylfaen" w:hAnsi="Sylfaen" w:cs="Sylfaen"/>
          <w:lang w:val="ka-GE"/>
        </w:rPr>
        <w:t>0</w:t>
      </w:r>
      <w:r w:rsidRPr="008439FF">
        <w:rPr>
          <w:rFonts w:ascii="Sylfaen" w:hAnsi="Sylfaen" w:cs="Sylfaen"/>
          <w:lang w:val="ka-GE"/>
        </w:rPr>
        <w:t xml:space="preserve"> ათასი ლარი;</w:t>
      </w:r>
    </w:p>
    <w:p w:rsidR="00EA6C4A" w:rsidRPr="00F269D7" w:rsidRDefault="00EA6C4A" w:rsidP="00695A94">
      <w:pPr>
        <w:pStyle w:val="ListParagraph"/>
        <w:numPr>
          <w:ilvl w:val="0"/>
          <w:numId w:val="11"/>
        </w:numPr>
        <w:spacing w:before="240" w:after="0" w:line="240" w:lineRule="auto"/>
        <w:jc w:val="both"/>
        <w:rPr>
          <w:rFonts w:ascii="Sylfaen" w:hAnsi="Sylfaen" w:cs="Sylfaen"/>
          <w:lang w:val="ka-GE"/>
        </w:rPr>
      </w:pPr>
      <w:r w:rsidRPr="008439FF">
        <w:rPr>
          <w:rFonts w:ascii="Sylfaen" w:hAnsi="Sylfaen" w:cs="Sylfaen"/>
          <w:lang w:val="ka-GE"/>
        </w:rPr>
        <w:t xml:space="preserve">„ობლიგაციები ღია ბაზრისთვის“ </w:t>
      </w:r>
      <w:r w:rsidRPr="00F269D7">
        <w:rPr>
          <w:rFonts w:ascii="Sylfaen" w:hAnsi="Sylfaen" w:cs="Sylfaen"/>
          <w:lang w:val="ka-GE"/>
        </w:rPr>
        <w:t xml:space="preserve">მომსახურება - </w:t>
      </w:r>
      <w:r w:rsidRPr="00997663">
        <w:rPr>
          <w:rFonts w:ascii="Sylfaen" w:hAnsi="Sylfaen" w:cs="Sylfaen"/>
          <w:lang w:val="ka-GE"/>
        </w:rPr>
        <w:t>3</w:t>
      </w:r>
      <w:r>
        <w:rPr>
          <w:rFonts w:ascii="Sylfaen" w:hAnsi="Sylfaen" w:cs="Sylfaen"/>
          <w:lang w:val="ka-GE"/>
        </w:rPr>
        <w:t xml:space="preserve"> </w:t>
      </w:r>
      <w:r w:rsidRPr="00997663">
        <w:rPr>
          <w:rFonts w:ascii="Sylfaen" w:hAnsi="Sylfaen" w:cs="Sylfaen"/>
          <w:lang w:val="ka-GE"/>
        </w:rPr>
        <w:t>598.</w:t>
      </w:r>
      <w:r>
        <w:rPr>
          <w:rFonts w:ascii="Sylfaen" w:hAnsi="Sylfaen" w:cs="Sylfaen"/>
          <w:lang w:val="ka-GE"/>
        </w:rPr>
        <w:t xml:space="preserve">4 </w:t>
      </w:r>
      <w:r w:rsidRPr="00F269D7">
        <w:rPr>
          <w:rFonts w:ascii="Sylfaen" w:hAnsi="Sylfaen" w:cs="Sylfaen"/>
          <w:lang w:val="ka-GE"/>
        </w:rPr>
        <w:t>ათასი ლარი;</w:t>
      </w:r>
    </w:p>
    <w:p w:rsidR="00EA6C4A" w:rsidRPr="00F269D7" w:rsidRDefault="00EA6C4A" w:rsidP="00695A94">
      <w:pPr>
        <w:pStyle w:val="ListParagraph"/>
        <w:numPr>
          <w:ilvl w:val="0"/>
          <w:numId w:val="11"/>
        </w:numPr>
        <w:spacing w:before="240" w:after="0" w:line="240" w:lineRule="auto"/>
        <w:jc w:val="both"/>
        <w:rPr>
          <w:rFonts w:ascii="Sylfaen" w:hAnsi="Sylfaen" w:cs="Sylfaen"/>
          <w:lang w:val="ka-GE"/>
        </w:rPr>
      </w:pPr>
      <w:r w:rsidRPr="00F269D7">
        <w:rPr>
          <w:rFonts w:ascii="Sylfaen" w:hAnsi="Sylfaen" w:cs="Sylfaen"/>
          <w:lang w:val="ka-GE"/>
        </w:rPr>
        <w:t>„ობლიგაცი</w:t>
      </w:r>
      <w:r>
        <w:rPr>
          <w:rFonts w:ascii="Sylfaen" w:hAnsi="Sylfaen" w:cs="Sylfaen"/>
          <w:lang w:val="ka-GE"/>
        </w:rPr>
        <w:t>ა</w:t>
      </w:r>
      <w:r w:rsidRPr="00F269D7">
        <w:rPr>
          <w:rFonts w:ascii="Sylfaen" w:hAnsi="Sylfaen" w:cs="Sylfaen"/>
          <w:lang w:val="ka-GE"/>
        </w:rPr>
        <w:t xml:space="preserve"> სებ-ისთვის“ მომსახურება - </w:t>
      </w:r>
      <w:r w:rsidRPr="00997663">
        <w:rPr>
          <w:rFonts w:ascii="Sylfaen" w:hAnsi="Sylfaen" w:cs="Sylfaen"/>
          <w:lang w:val="ka-GE"/>
        </w:rPr>
        <w:t>5</w:t>
      </w:r>
      <w:r>
        <w:rPr>
          <w:rFonts w:ascii="Sylfaen" w:hAnsi="Sylfaen" w:cs="Sylfaen"/>
          <w:lang w:val="ka-GE"/>
        </w:rPr>
        <w:t xml:space="preserve"> </w:t>
      </w:r>
      <w:r w:rsidRPr="00997663">
        <w:rPr>
          <w:rFonts w:ascii="Sylfaen" w:hAnsi="Sylfaen" w:cs="Sylfaen"/>
          <w:lang w:val="ka-GE"/>
        </w:rPr>
        <w:t>860.</w:t>
      </w:r>
      <w:r>
        <w:rPr>
          <w:rFonts w:ascii="Sylfaen" w:hAnsi="Sylfaen" w:cs="Sylfaen"/>
          <w:lang w:val="ka-GE"/>
        </w:rPr>
        <w:t xml:space="preserve">3 </w:t>
      </w:r>
      <w:r w:rsidRPr="00F269D7">
        <w:rPr>
          <w:rFonts w:ascii="Sylfaen" w:hAnsi="Sylfaen" w:cs="Sylfaen"/>
          <w:lang w:val="ka-GE"/>
        </w:rPr>
        <w:t>ათასი ლარი;</w:t>
      </w:r>
    </w:p>
    <w:p w:rsidR="00EA6C4A" w:rsidRPr="00F269D7" w:rsidRDefault="00EA6C4A" w:rsidP="00695A94">
      <w:pPr>
        <w:pStyle w:val="ListParagraph"/>
        <w:numPr>
          <w:ilvl w:val="0"/>
          <w:numId w:val="11"/>
        </w:numPr>
        <w:spacing w:before="240" w:after="0" w:line="240" w:lineRule="auto"/>
        <w:jc w:val="both"/>
        <w:rPr>
          <w:rFonts w:ascii="Sylfaen" w:hAnsi="Sylfaen" w:cs="Sylfaen"/>
          <w:lang w:val="ka-GE"/>
        </w:rPr>
      </w:pPr>
      <w:r w:rsidRPr="00F269D7">
        <w:rPr>
          <w:rFonts w:ascii="Sylfaen" w:hAnsi="Sylfaen" w:cs="Sylfaen"/>
          <w:lang w:val="ka-GE"/>
        </w:rPr>
        <w:t xml:space="preserve">სახაზინო ვალდებულებების მომსახურება  -  </w:t>
      </w:r>
      <w:r w:rsidRPr="00997663">
        <w:rPr>
          <w:rFonts w:ascii="Sylfaen" w:hAnsi="Sylfaen" w:cs="Sylfaen"/>
          <w:lang w:val="ka-GE"/>
        </w:rPr>
        <w:t>14</w:t>
      </w:r>
      <w:r>
        <w:rPr>
          <w:rFonts w:ascii="Sylfaen" w:hAnsi="Sylfaen" w:cs="Sylfaen"/>
          <w:lang w:val="ka-GE"/>
        </w:rPr>
        <w:t xml:space="preserve"> </w:t>
      </w:r>
      <w:r w:rsidRPr="00997663">
        <w:rPr>
          <w:rFonts w:ascii="Sylfaen" w:hAnsi="Sylfaen" w:cs="Sylfaen"/>
          <w:lang w:val="ka-GE"/>
        </w:rPr>
        <w:t>137.</w:t>
      </w:r>
      <w:r>
        <w:rPr>
          <w:rFonts w:ascii="Sylfaen" w:hAnsi="Sylfaen" w:cs="Sylfaen"/>
        </w:rPr>
        <w:t>8</w:t>
      </w:r>
      <w:r>
        <w:rPr>
          <w:rFonts w:ascii="Sylfaen" w:hAnsi="Sylfaen" w:cs="Sylfaen"/>
          <w:lang w:val="ka-GE"/>
        </w:rPr>
        <w:t xml:space="preserve"> </w:t>
      </w:r>
      <w:r w:rsidRPr="00F269D7">
        <w:rPr>
          <w:rFonts w:ascii="Sylfaen" w:hAnsi="Sylfaen" w:cs="Sylfaen"/>
          <w:lang w:val="ka-GE"/>
        </w:rPr>
        <w:t>ათასი  ლარი;</w:t>
      </w:r>
    </w:p>
    <w:p w:rsidR="00EA6C4A" w:rsidRPr="00F269D7" w:rsidRDefault="00EA6C4A" w:rsidP="00695A94">
      <w:pPr>
        <w:pStyle w:val="ListParagraph"/>
        <w:numPr>
          <w:ilvl w:val="0"/>
          <w:numId w:val="11"/>
        </w:numPr>
        <w:spacing w:before="240" w:after="0" w:line="240" w:lineRule="auto"/>
        <w:jc w:val="both"/>
        <w:rPr>
          <w:rFonts w:ascii="Sylfaen" w:hAnsi="Sylfaen" w:cs="Sylfaen"/>
          <w:lang w:val="ka-GE"/>
        </w:rPr>
      </w:pPr>
      <w:r w:rsidRPr="00F269D7">
        <w:rPr>
          <w:rFonts w:ascii="Sylfaen" w:hAnsi="Sylfaen" w:cs="Sylfaen"/>
          <w:lang w:val="ka-GE"/>
        </w:rPr>
        <w:t xml:space="preserve">სახაზინო ობლიგაციების მომსახურება  - </w:t>
      </w:r>
      <w:r w:rsidRPr="00997663">
        <w:rPr>
          <w:rFonts w:ascii="Sylfaen" w:hAnsi="Sylfaen" w:cs="Sylfaen"/>
          <w:lang w:val="ka-GE"/>
        </w:rPr>
        <w:t>58</w:t>
      </w:r>
      <w:r>
        <w:rPr>
          <w:rFonts w:ascii="Sylfaen" w:hAnsi="Sylfaen" w:cs="Sylfaen"/>
          <w:lang w:val="ka-GE"/>
        </w:rPr>
        <w:t xml:space="preserve"> </w:t>
      </w:r>
      <w:r w:rsidRPr="00997663">
        <w:rPr>
          <w:rFonts w:ascii="Sylfaen" w:hAnsi="Sylfaen" w:cs="Sylfaen"/>
          <w:lang w:val="ka-GE"/>
        </w:rPr>
        <w:t>744.0</w:t>
      </w:r>
      <w:r>
        <w:rPr>
          <w:rFonts w:ascii="Sylfaen" w:hAnsi="Sylfaen" w:cs="Sylfaen"/>
          <w:lang w:val="ka-GE"/>
        </w:rPr>
        <w:t xml:space="preserve"> </w:t>
      </w:r>
      <w:r w:rsidRPr="00F269D7">
        <w:rPr>
          <w:rFonts w:ascii="Sylfaen" w:hAnsi="Sylfaen" w:cs="Sylfaen"/>
          <w:lang w:val="ka-GE"/>
        </w:rPr>
        <w:t>ათასი  ლარი.</w:t>
      </w:r>
    </w:p>
    <w:p w:rsidR="00684D0F" w:rsidRPr="007949FA" w:rsidRDefault="00684D0F" w:rsidP="00276668">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917093" w:rsidRPr="007949FA" w:rsidRDefault="00917093" w:rsidP="00276668">
      <w:pPr>
        <w:tabs>
          <w:tab w:val="left" w:pos="0"/>
        </w:tabs>
        <w:spacing w:after="0" w:line="240" w:lineRule="auto"/>
        <w:ind w:right="173" w:firstLine="720"/>
        <w:jc w:val="right"/>
        <w:rPr>
          <w:rFonts w:ascii="Sylfaen" w:hAnsi="Sylfaen" w:cs="Sylfaen"/>
          <w:b/>
          <w:noProof/>
          <w:color w:val="000000"/>
          <w:sz w:val="18"/>
          <w:szCs w:val="18"/>
          <w:highlight w:val="yellow"/>
        </w:rPr>
      </w:pPr>
    </w:p>
    <w:p w:rsidR="00C26DE8" w:rsidRPr="00E613BD" w:rsidRDefault="00C26DE8" w:rsidP="00276668">
      <w:pPr>
        <w:tabs>
          <w:tab w:val="left" w:pos="0"/>
        </w:tabs>
        <w:spacing w:after="0" w:line="240" w:lineRule="auto"/>
        <w:ind w:right="173" w:firstLine="720"/>
        <w:jc w:val="right"/>
        <w:rPr>
          <w:rFonts w:ascii="Sylfaen" w:hAnsi="Sylfaen" w:cs="Sylfaen"/>
          <w:b/>
          <w:noProof/>
          <w:color w:val="000000"/>
          <w:sz w:val="18"/>
          <w:szCs w:val="18"/>
          <w:lang w:val="ka-GE"/>
        </w:rPr>
      </w:pPr>
      <w:r w:rsidRPr="00E613BD">
        <w:rPr>
          <w:rFonts w:ascii="Sylfaen" w:hAnsi="Sylfaen" w:cs="Sylfaen"/>
          <w:b/>
          <w:noProof/>
          <w:color w:val="000000"/>
          <w:sz w:val="18"/>
          <w:szCs w:val="18"/>
          <w:lang w:val="ka-GE"/>
        </w:rPr>
        <w:lastRenderedPageBreak/>
        <w:t xml:space="preserve">სახელმწიფო ფასიანი ქაღალდების </w:t>
      </w:r>
      <w:r w:rsidR="00D42D0B" w:rsidRPr="00E613BD">
        <w:rPr>
          <w:rFonts w:ascii="Sylfaen" w:hAnsi="Sylfaen" w:cs="Sylfaen"/>
          <w:b/>
          <w:noProof/>
          <w:color w:val="000000"/>
          <w:sz w:val="18"/>
          <w:szCs w:val="18"/>
          <w:lang w:val="ka-GE"/>
        </w:rPr>
        <w:t xml:space="preserve">გამოშვების </w:t>
      </w:r>
      <w:r w:rsidRPr="00E613BD">
        <w:rPr>
          <w:rFonts w:ascii="Sylfaen" w:hAnsi="Sylfaen" w:cs="Sylfaen"/>
          <w:b/>
          <w:noProof/>
          <w:color w:val="000000"/>
          <w:sz w:val="18"/>
          <w:szCs w:val="18"/>
          <w:lang w:val="ka-GE"/>
        </w:rPr>
        <w:t>სტრუქტურა</w:t>
      </w:r>
    </w:p>
    <w:p w:rsidR="00E613BD" w:rsidRPr="00E613BD" w:rsidRDefault="00C26DE8" w:rsidP="00E613BD">
      <w:pPr>
        <w:tabs>
          <w:tab w:val="left" w:pos="0"/>
        </w:tabs>
        <w:ind w:right="173" w:firstLine="720"/>
        <w:jc w:val="right"/>
        <w:rPr>
          <w:rFonts w:ascii="Sylfaen" w:hAnsi="Sylfaen" w:cs="Sylfaen"/>
          <w:b/>
          <w:noProof/>
          <w:color w:val="000000"/>
          <w:sz w:val="18"/>
          <w:szCs w:val="18"/>
        </w:rPr>
      </w:pPr>
      <w:r w:rsidRPr="00E613BD">
        <w:rPr>
          <w:rFonts w:ascii="Sylfaen" w:hAnsi="Sylfaen" w:cs="Sylfaen"/>
          <w:b/>
          <w:noProof/>
          <w:color w:val="000000"/>
          <w:sz w:val="18"/>
          <w:szCs w:val="18"/>
          <w:lang w:val="ka-GE"/>
        </w:rPr>
        <w:t xml:space="preserve"> საანგარიშო პერიოდის ბოლოსთვის </w:t>
      </w:r>
      <w:r w:rsidR="00E613BD" w:rsidRPr="00E613BD">
        <w:rPr>
          <w:rFonts w:ascii="Sylfaen" w:hAnsi="Sylfaen" w:cs="Sylfaen"/>
          <w:b/>
          <w:bCs/>
          <w:noProof/>
          <w:color w:val="000000"/>
          <w:sz w:val="18"/>
          <w:szCs w:val="18"/>
          <w:lang w:val="ka-GE"/>
        </w:rPr>
        <w:t xml:space="preserve"> (ნომინალით)</w:t>
      </w:r>
    </w:p>
    <w:p w:rsidR="00C26DE8" w:rsidRPr="00E613BD" w:rsidRDefault="00C26DE8" w:rsidP="00276668">
      <w:pPr>
        <w:tabs>
          <w:tab w:val="left" w:pos="0"/>
        </w:tabs>
        <w:spacing w:after="0" w:line="240" w:lineRule="auto"/>
        <w:ind w:right="173" w:firstLine="720"/>
        <w:jc w:val="right"/>
        <w:rPr>
          <w:rFonts w:ascii="Sylfaen" w:hAnsi="Sylfaen" w:cs="Sylfaen"/>
          <w:b/>
          <w:noProof/>
          <w:color w:val="000000"/>
          <w:sz w:val="18"/>
          <w:szCs w:val="18"/>
          <w:lang w:val="ka-GE"/>
        </w:rPr>
      </w:pPr>
    </w:p>
    <w:p w:rsidR="00AF070A" w:rsidRPr="00E613BD" w:rsidRDefault="00AF070A" w:rsidP="00276668">
      <w:pPr>
        <w:tabs>
          <w:tab w:val="left" w:pos="0"/>
        </w:tabs>
        <w:spacing w:after="0" w:line="240" w:lineRule="auto"/>
        <w:ind w:right="173" w:firstLine="720"/>
        <w:jc w:val="right"/>
        <w:rPr>
          <w:rFonts w:ascii="Sylfaen" w:hAnsi="Sylfaen" w:cs="Sylfaen"/>
          <w:b/>
          <w:noProof/>
          <w:color w:val="000000"/>
          <w:sz w:val="18"/>
          <w:szCs w:val="18"/>
          <w:lang w:val="ka-GE"/>
        </w:rPr>
      </w:pPr>
    </w:p>
    <w:p w:rsidR="00AF070A" w:rsidRDefault="00AF070A" w:rsidP="00276668">
      <w:pPr>
        <w:tabs>
          <w:tab w:val="left" w:pos="0"/>
        </w:tabs>
        <w:spacing w:after="0" w:line="240" w:lineRule="auto"/>
        <w:ind w:right="173" w:firstLine="720"/>
        <w:jc w:val="right"/>
        <w:rPr>
          <w:noProof/>
          <w:highlight w:val="yellow"/>
        </w:rPr>
      </w:pPr>
    </w:p>
    <w:p w:rsidR="00E613BD" w:rsidRDefault="00E613BD" w:rsidP="00E613BD">
      <w:pPr>
        <w:tabs>
          <w:tab w:val="left" w:pos="0"/>
        </w:tabs>
        <w:spacing w:after="0" w:line="240" w:lineRule="auto"/>
        <w:ind w:right="173" w:firstLine="720"/>
        <w:jc w:val="center"/>
        <w:rPr>
          <w:noProof/>
          <w:highlight w:val="yellow"/>
        </w:rPr>
      </w:pPr>
      <w:r>
        <w:rPr>
          <w:noProof/>
        </w:rPr>
        <w:drawing>
          <wp:inline distT="0" distB="0" distL="0" distR="0" wp14:anchorId="1A319DEB" wp14:editId="0E7397DB">
            <wp:extent cx="6267450" cy="2934269"/>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13BD" w:rsidRDefault="00E613BD" w:rsidP="00276668">
      <w:pPr>
        <w:tabs>
          <w:tab w:val="left" w:pos="0"/>
        </w:tabs>
        <w:spacing w:after="0" w:line="240" w:lineRule="auto"/>
        <w:ind w:right="173" w:firstLine="720"/>
        <w:jc w:val="right"/>
        <w:rPr>
          <w:noProof/>
          <w:highlight w:val="yellow"/>
        </w:rPr>
      </w:pPr>
    </w:p>
    <w:p w:rsidR="00E613BD" w:rsidRDefault="00E613BD" w:rsidP="00276668">
      <w:pPr>
        <w:tabs>
          <w:tab w:val="left" w:pos="0"/>
        </w:tabs>
        <w:spacing w:after="0" w:line="240" w:lineRule="auto"/>
        <w:ind w:right="173" w:firstLine="720"/>
        <w:jc w:val="right"/>
        <w:rPr>
          <w:noProof/>
          <w:highlight w:val="yellow"/>
        </w:rPr>
      </w:pPr>
    </w:p>
    <w:p w:rsidR="00E613BD" w:rsidRPr="00B75228" w:rsidRDefault="00E613BD" w:rsidP="00276668">
      <w:pPr>
        <w:tabs>
          <w:tab w:val="left" w:pos="0"/>
        </w:tabs>
        <w:spacing w:after="0" w:line="240" w:lineRule="auto"/>
        <w:ind w:right="173" w:firstLine="720"/>
        <w:jc w:val="right"/>
        <w:rPr>
          <w:noProof/>
        </w:rPr>
      </w:pPr>
    </w:p>
    <w:p w:rsidR="00E613BD" w:rsidRPr="00B75228" w:rsidRDefault="00E613BD" w:rsidP="00276668">
      <w:pPr>
        <w:tabs>
          <w:tab w:val="left" w:pos="0"/>
        </w:tabs>
        <w:spacing w:after="0" w:line="240" w:lineRule="auto"/>
        <w:ind w:right="173" w:firstLine="720"/>
        <w:jc w:val="right"/>
        <w:rPr>
          <w:noProof/>
        </w:rPr>
      </w:pPr>
    </w:p>
    <w:p w:rsidR="00E613BD" w:rsidRPr="00B75228" w:rsidRDefault="00E613BD" w:rsidP="00276668">
      <w:pPr>
        <w:tabs>
          <w:tab w:val="left" w:pos="0"/>
        </w:tabs>
        <w:spacing w:after="0" w:line="240" w:lineRule="auto"/>
        <w:ind w:right="173" w:firstLine="720"/>
        <w:jc w:val="right"/>
        <w:rPr>
          <w:noProof/>
        </w:rPr>
      </w:pPr>
    </w:p>
    <w:p w:rsidR="00E613BD" w:rsidRPr="00B75228" w:rsidRDefault="00E613BD" w:rsidP="00276668">
      <w:pPr>
        <w:tabs>
          <w:tab w:val="left" w:pos="0"/>
        </w:tabs>
        <w:spacing w:after="0" w:line="240" w:lineRule="auto"/>
        <w:ind w:right="173" w:firstLine="720"/>
        <w:jc w:val="right"/>
        <w:rPr>
          <w:rFonts w:ascii="Sylfaen" w:hAnsi="Sylfaen" w:cs="Sylfaen"/>
          <w:b/>
          <w:noProof/>
          <w:color w:val="000000"/>
          <w:sz w:val="18"/>
          <w:szCs w:val="18"/>
          <w:lang w:val="ka-GE"/>
        </w:rPr>
      </w:pPr>
    </w:p>
    <w:p w:rsidR="005436B0" w:rsidRPr="00B75228" w:rsidRDefault="005436B0" w:rsidP="005436B0">
      <w:pPr>
        <w:tabs>
          <w:tab w:val="left" w:pos="0"/>
        </w:tabs>
        <w:spacing w:after="0" w:line="240" w:lineRule="auto"/>
        <w:ind w:right="173" w:firstLine="720"/>
        <w:jc w:val="right"/>
        <w:rPr>
          <w:rFonts w:ascii="Sylfaen" w:hAnsi="Sylfaen" w:cs="Sylfaen"/>
          <w:b/>
          <w:noProof/>
          <w:color w:val="000000"/>
          <w:sz w:val="18"/>
          <w:szCs w:val="18"/>
          <w:lang w:val="ka-GE"/>
        </w:rPr>
      </w:pPr>
      <w:r w:rsidRPr="00B75228">
        <w:rPr>
          <w:rFonts w:ascii="Sylfaen" w:hAnsi="Sylfaen" w:cs="Sylfaen"/>
          <w:b/>
          <w:noProof/>
          <w:color w:val="000000"/>
          <w:sz w:val="18"/>
          <w:szCs w:val="18"/>
          <w:lang w:val="ka-GE"/>
        </w:rPr>
        <w:t xml:space="preserve">სახელმწიფო ფასიანი ქაღალდების ნაშთის სტრუქტურა </w:t>
      </w:r>
    </w:p>
    <w:p w:rsidR="006906CC" w:rsidRPr="00B75228" w:rsidRDefault="005436B0" w:rsidP="005436B0">
      <w:pPr>
        <w:tabs>
          <w:tab w:val="left" w:pos="0"/>
        </w:tabs>
        <w:spacing w:after="0" w:line="240" w:lineRule="auto"/>
        <w:ind w:right="173" w:firstLine="720"/>
        <w:jc w:val="right"/>
        <w:rPr>
          <w:rFonts w:ascii="Sylfaen" w:hAnsi="Sylfaen" w:cs="Sylfaen"/>
          <w:b/>
          <w:noProof/>
          <w:color w:val="000000"/>
          <w:sz w:val="18"/>
          <w:szCs w:val="18"/>
          <w:lang w:val="ka-GE"/>
        </w:rPr>
      </w:pPr>
      <w:r w:rsidRPr="00B75228">
        <w:rPr>
          <w:rFonts w:ascii="Sylfaen" w:hAnsi="Sylfaen" w:cs="Sylfaen"/>
          <w:b/>
          <w:noProof/>
          <w:color w:val="000000"/>
          <w:sz w:val="18"/>
          <w:szCs w:val="18"/>
          <w:lang w:val="ka-GE"/>
        </w:rPr>
        <w:t>საანგარიშო პერიოდის ბოლოსთვის</w:t>
      </w:r>
    </w:p>
    <w:p w:rsidR="00E613BD" w:rsidRPr="00B75228" w:rsidRDefault="00E613BD" w:rsidP="005436B0">
      <w:pPr>
        <w:tabs>
          <w:tab w:val="left" w:pos="0"/>
        </w:tabs>
        <w:spacing w:after="0" w:line="240" w:lineRule="auto"/>
        <w:ind w:right="173" w:firstLine="720"/>
        <w:jc w:val="right"/>
        <w:rPr>
          <w:rFonts w:ascii="Sylfaen" w:hAnsi="Sylfaen" w:cs="Sylfaen"/>
          <w:b/>
          <w:noProof/>
          <w:color w:val="000000"/>
          <w:sz w:val="18"/>
          <w:szCs w:val="18"/>
          <w:lang w:val="ka-GE"/>
        </w:rPr>
      </w:pPr>
    </w:p>
    <w:p w:rsidR="00E613BD" w:rsidRPr="007949FA" w:rsidRDefault="00E613BD" w:rsidP="00E613BD">
      <w:pPr>
        <w:tabs>
          <w:tab w:val="left" w:pos="0"/>
        </w:tabs>
        <w:spacing w:after="0" w:line="240" w:lineRule="auto"/>
        <w:ind w:right="173" w:firstLine="720"/>
        <w:jc w:val="center"/>
        <w:rPr>
          <w:rFonts w:ascii="Sylfaen" w:hAnsi="Sylfaen" w:cs="Sylfaen"/>
          <w:b/>
          <w:noProof/>
          <w:color w:val="000000"/>
          <w:sz w:val="18"/>
          <w:szCs w:val="18"/>
          <w:highlight w:val="yellow"/>
          <w:lang w:val="ka-GE"/>
        </w:rPr>
      </w:pPr>
      <w:r>
        <w:rPr>
          <w:noProof/>
        </w:rPr>
        <w:drawing>
          <wp:inline distT="0" distB="0" distL="0" distR="0" wp14:anchorId="3B22321D" wp14:editId="44D60929">
            <wp:extent cx="5443539" cy="3409950"/>
            <wp:effectExtent l="0" t="0" r="508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A6C4A" w:rsidRPr="00C1313F" w:rsidRDefault="00EA6C4A" w:rsidP="00EA6C4A">
      <w:pPr>
        <w:ind w:firstLine="630"/>
        <w:jc w:val="both"/>
        <w:rPr>
          <w:rFonts w:ascii="Sylfaen" w:hAnsi="Sylfaen" w:cs="Sylfaen"/>
          <w:lang w:val="ka-GE"/>
        </w:rPr>
      </w:pPr>
      <w:r w:rsidRPr="008439FF">
        <w:rPr>
          <w:rFonts w:ascii="Sylfaen" w:hAnsi="Sylfaen" w:cs="Sylfaen"/>
          <w:lang w:val="ka-GE"/>
        </w:rPr>
        <w:lastRenderedPageBreak/>
        <w:t>სახელმწიფო საშინაო ვალის ე.</w:t>
      </w:r>
      <w:r>
        <w:rPr>
          <w:rFonts w:ascii="Sylfaen" w:hAnsi="Sylfaen" w:cs="Sylfaen"/>
          <w:lang w:val="ka-GE"/>
        </w:rPr>
        <w:t xml:space="preserve"> </w:t>
      </w:r>
      <w:r w:rsidRPr="008439FF">
        <w:rPr>
          <w:rFonts w:ascii="Sylfaen" w:hAnsi="Sylfaen" w:cs="Sylfaen"/>
          <w:lang w:val="ka-GE"/>
        </w:rPr>
        <w:t>წ. ,,ისტორიული ვალების”  ნაწილი 10 სხვადასხვა კატეგორიას მოიცავს. ჯამურად მათი საორიენტაციო მოცულობა 672.3 მლნ ლარია, თუმცა ეს ციფრი არ ასახავს ვალის რეალურ სიდიდეს, რადგან ვალის უმეტესი კატეგორიის ოდენობა განსაზღვრული არ არის. მათი მოცულობა აღებული იყო საორიენტაციოდ შემდგომში მისი დაზუსტების იმედით. წლების მანძილზე ამ ციფრმა მხოლოდ უმნიშვნელო ცვლილება განიცადა და კვლავ საორიენტაციო ხასიათს ატარებს.</w:t>
      </w:r>
    </w:p>
    <w:p w:rsidR="006C385F" w:rsidRDefault="006C385F" w:rsidP="005815BE">
      <w:pPr>
        <w:tabs>
          <w:tab w:val="left" w:pos="-450"/>
          <w:tab w:val="left" w:pos="-180"/>
          <w:tab w:val="left" w:pos="8640"/>
        </w:tabs>
        <w:spacing w:line="240" w:lineRule="auto"/>
        <w:ind w:right="180"/>
        <w:jc w:val="center"/>
        <w:rPr>
          <w:rFonts w:ascii="Sylfaen" w:hAnsi="Sylfaen" w:cs="Angsana New"/>
          <w:b/>
          <w:lang w:val="ka-GE"/>
        </w:rPr>
      </w:pPr>
    </w:p>
    <w:p w:rsidR="005815BE" w:rsidRPr="001E11DD" w:rsidRDefault="005815BE" w:rsidP="005815BE">
      <w:pPr>
        <w:tabs>
          <w:tab w:val="left" w:pos="-450"/>
          <w:tab w:val="left" w:pos="-180"/>
          <w:tab w:val="left" w:pos="8640"/>
        </w:tabs>
        <w:spacing w:line="240" w:lineRule="auto"/>
        <w:ind w:right="180"/>
        <w:jc w:val="center"/>
        <w:rPr>
          <w:rFonts w:ascii="Sylfaen" w:hAnsi="Sylfaen" w:cs="Angsana New"/>
          <w:b/>
          <w:lang w:val="ka-GE"/>
        </w:rPr>
      </w:pPr>
      <w:r w:rsidRPr="001E11DD">
        <w:rPr>
          <w:rFonts w:ascii="Sylfaen" w:hAnsi="Sylfaen" w:cs="Angsana New"/>
          <w:b/>
          <w:lang w:val="ka-GE"/>
        </w:rPr>
        <w:t>სახელმწიფო ბიუჯეტიდან ავტონომიური რესპუბლიკების რესპუბლიკური და თვითმმართველი ერთეულების ბიუჯეტებისატვის გადასაცემი ფინანსური დახმარება</w:t>
      </w:r>
    </w:p>
    <w:p w:rsidR="005815BE" w:rsidRPr="001E11DD" w:rsidRDefault="005815BE" w:rsidP="005815BE">
      <w:pPr>
        <w:tabs>
          <w:tab w:val="left" w:pos="-450"/>
          <w:tab w:val="left" w:pos="810"/>
        </w:tabs>
        <w:jc w:val="both"/>
        <w:rPr>
          <w:rFonts w:ascii="Sylfaen" w:hAnsi="Sylfaen"/>
        </w:rPr>
      </w:pPr>
      <w:r>
        <w:rPr>
          <w:rFonts w:ascii="Sylfaen" w:hAnsi="Sylfaen"/>
          <w:lang w:val="ka-GE"/>
        </w:rPr>
        <w:tab/>
        <w:t>201</w:t>
      </w:r>
      <w:r>
        <w:rPr>
          <w:rFonts w:ascii="Sylfaen" w:hAnsi="Sylfaen"/>
        </w:rPr>
        <w:t>8</w:t>
      </w:r>
      <w:r>
        <w:rPr>
          <w:rFonts w:ascii="Sylfaen" w:hAnsi="Sylfaen"/>
          <w:lang w:val="ka-GE"/>
        </w:rPr>
        <w:t xml:space="preserve"> წლის </w:t>
      </w:r>
      <w:r>
        <w:rPr>
          <w:rFonts w:ascii="Sylfaen" w:hAnsi="Sylfaen"/>
        </w:rPr>
        <w:t xml:space="preserve">1 </w:t>
      </w:r>
      <w:r>
        <w:rPr>
          <w:rFonts w:ascii="Sylfaen" w:hAnsi="Sylfaen"/>
          <w:lang w:val="ka-GE"/>
        </w:rPr>
        <w:t>აპრილის</w:t>
      </w:r>
      <w:r w:rsidRPr="00552B2C">
        <w:rPr>
          <w:rFonts w:ascii="Sylfaen" w:hAnsi="Sylfaen"/>
          <w:lang w:val="ka-GE"/>
        </w:rPr>
        <w:t xml:space="preserve"> </w:t>
      </w:r>
      <w:r>
        <w:rPr>
          <w:rFonts w:ascii="Sylfaen" w:hAnsi="Sylfaen"/>
          <w:lang w:val="ka-GE"/>
        </w:rPr>
        <w:t>მდგომარეობით საქართველოს 2018</w:t>
      </w:r>
      <w:r w:rsidRPr="00552B2C">
        <w:rPr>
          <w:rFonts w:ascii="Sylfaen" w:hAnsi="Sylfaen"/>
          <w:lang w:val="ka-GE"/>
        </w:rPr>
        <w:t xml:space="preserve"> წლის სახელმწიფო ბიუჯეტიდან </w:t>
      </w:r>
      <w:r w:rsidRPr="001E11DD">
        <w:rPr>
          <w:rFonts w:ascii="Sylfaen" w:hAnsi="Sylfaen"/>
          <w:lang w:val="ka-GE"/>
        </w:rPr>
        <w:t xml:space="preserve">ავტონომიური რესპუბლიკების რესპუბლიკური და ადგილობრივი თვითმმართველი ერთეულების ბიუჯეტებისათვის გადასაცემი ფინანსური დახმარების წლიური გეგმა განისაზღვრა </w:t>
      </w:r>
      <w:r>
        <w:rPr>
          <w:rFonts w:ascii="Sylfaen" w:hAnsi="Sylfaen"/>
        </w:rPr>
        <w:t>920</w:t>
      </w:r>
      <w:r w:rsidRPr="001E11DD">
        <w:rPr>
          <w:rFonts w:ascii="Sylfaen" w:hAnsi="Sylfaen"/>
          <w:lang w:val="ka-GE"/>
        </w:rPr>
        <w:t xml:space="preserve"> </w:t>
      </w:r>
      <w:r>
        <w:rPr>
          <w:rFonts w:ascii="Sylfaen" w:hAnsi="Sylfaen"/>
          <w:lang w:val="ka-GE"/>
        </w:rPr>
        <w:t>364</w:t>
      </w:r>
      <w:r w:rsidRPr="001E11DD">
        <w:rPr>
          <w:rFonts w:ascii="Sylfaen" w:hAnsi="Sylfaen"/>
          <w:lang w:val="ka-GE"/>
        </w:rPr>
        <w:t>.</w:t>
      </w:r>
      <w:r>
        <w:rPr>
          <w:rFonts w:ascii="Sylfaen" w:hAnsi="Sylfaen"/>
        </w:rPr>
        <w:t>8</w:t>
      </w:r>
      <w:r w:rsidRPr="001E11DD">
        <w:rPr>
          <w:rFonts w:ascii="Sylfaen" w:hAnsi="Sylfaen"/>
          <w:lang w:val="ka-GE"/>
        </w:rPr>
        <w:t xml:space="preserve"> ათასი ლარის ოდენობით, მათ შორის</w:t>
      </w:r>
      <w:r w:rsidRPr="001E11DD">
        <w:rPr>
          <w:rFonts w:ascii="Sylfaen" w:hAnsi="Sylfaen"/>
        </w:rPr>
        <w:t>:</w:t>
      </w:r>
    </w:p>
    <w:p w:rsidR="005815BE" w:rsidRPr="001E11DD" w:rsidRDefault="005815BE" w:rsidP="00695A94">
      <w:pPr>
        <w:pStyle w:val="ListParagraph"/>
        <w:numPr>
          <w:ilvl w:val="0"/>
          <w:numId w:val="15"/>
        </w:numPr>
        <w:tabs>
          <w:tab w:val="left" w:pos="-450"/>
          <w:tab w:val="left" w:pos="810"/>
        </w:tabs>
        <w:jc w:val="both"/>
        <w:rPr>
          <w:rFonts w:ascii="Sylfaen" w:hAnsi="Sylfaen"/>
          <w:lang w:val="ka-GE"/>
        </w:rPr>
      </w:pPr>
      <w:r w:rsidRPr="001E11DD">
        <w:rPr>
          <w:rFonts w:ascii="Sylfaen" w:hAnsi="Sylfaen"/>
          <w:lang w:val="ka-GE"/>
        </w:rPr>
        <w:t>გათანაბრებითი ტრანსფერი</w:t>
      </w:r>
      <w:r>
        <w:rPr>
          <w:rFonts w:ascii="Sylfaen" w:hAnsi="Sylfaen"/>
          <w:lang w:val="ka-GE"/>
        </w:rPr>
        <w:t xml:space="preserve"> - 705 080.0</w:t>
      </w:r>
      <w:r w:rsidRPr="001E11DD">
        <w:rPr>
          <w:rFonts w:ascii="Sylfaen" w:hAnsi="Sylfaen"/>
          <w:lang w:val="ka-GE"/>
        </w:rPr>
        <w:t xml:space="preserve"> ათასი ლარი, საიდანაც გადარიცხულია</w:t>
      </w:r>
      <w:r>
        <w:rPr>
          <w:rFonts w:ascii="Sylfaen" w:hAnsi="Sylfaen"/>
          <w:lang w:val="ka-GE"/>
        </w:rPr>
        <w:t xml:space="preserve"> 191 524.7</w:t>
      </w:r>
      <w:r w:rsidRPr="001E11DD">
        <w:rPr>
          <w:rFonts w:ascii="Sylfaen" w:hAnsi="Sylfaen"/>
          <w:lang w:val="ka-GE"/>
        </w:rPr>
        <w:t xml:space="preserve"> ათასი ლარი;</w:t>
      </w:r>
    </w:p>
    <w:p w:rsidR="005815BE" w:rsidRPr="001E11DD" w:rsidRDefault="005815BE" w:rsidP="00695A94">
      <w:pPr>
        <w:pStyle w:val="ListParagraph"/>
        <w:numPr>
          <w:ilvl w:val="0"/>
          <w:numId w:val="15"/>
        </w:numPr>
        <w:tabs>
          <w:tab w:val="left" w:pos="-450"/>
          <w:tab w:val="left" w:pos="810"/>
        </w:tabs>
        <w:jc w:val="both"/>
        <w:rPr>
          <w:rFonts w:ascii="Sylfaen" w:hAnsi="Sylfaen"/>
          <w:lang w:val="ka-GE"/>
        </w:rPr>
      </w:pPr>
      <w:r w:rsidRPr="001E11DD">
        <w:rPr>
          <w:rFonts w:ascii="Sylfaen" w:hAnsi="Sylfaen"/>
          <w:lang w:val="ka-GE"/>
        </w:rPr>
        <w:t>მიზნობრივი ტრანსფერი</w:t>
      </w:r>
      <w:r>
        <w:rPr>
          <w:rFonts w:ascii="Sylfaen" w:hAnsi="Sylfaen"/>
          <w:lang w:val="ka-GE"/>
        </w:rPr>
        <w:t xml:space="preserve"> - 11 </w:t>
      </w:r>
      <w:r w:rsidRPr="001E11DD">
        <w:rPr>
          <w:rFonts w:ascii="Sylfaen" w:hAnsi="Sylfaen"/>
          <w:lang w:val="ka-GE"/>
        </w:rPr>
        <w:t>7</w:t>
      </w:r>
      <w:r>
        <w:rPr>
          <w:rFonts w:ascii="Sylfaen" w:hAnsi="Sylfaen"/>
          <w:lang w:val="ka-GE"/>
        </w:rPr>
        <w:t>70.0</w:t>
      </w:r>
      <w:r w:rsidRPr="001E11DD">
        <w:rPr>
          <w:rFonts w:ascii="Sylfaen" w:hAnsi="Sylfaen"/>
          <w:lang w:val="ka-GE"/>
        </w:rPr>
        <w:t xml:space="preserve"> ათასი ლარი, საიდანაც გადარიცხულია</w:t>
      </w:r>
      <w:r>
        <w:rPr>
          <w:rFonts w:ascii="Sylfaen" w:hAnsi="Sylfaen"/>
          <w:lang w:val="ka-GE"/>
        </w:rPr>
        <w:t xml:space="preserve"> 2 943.6</w:t>
      </w:r>
      <w:r w:rsidRPr="001E11DD">
        <w:rPr>
          <w:rFonts w:ascii="Sylfaen" w:hAnsi="Sylfaen"/>
          <w:lang w:val="ka-GE"/>
        </w:rPr>
        <w:t xml:space="preserve"> ათასი ლარი;</w:t>
      </w:r>
    </w:p>
    <w:p w:rsidR="005815BE" w:rsidRPr="001E11DD" w:rsidRDefault="005815BE" w:rsidP="00695A94">
      <w:pPr>
        <w:pStyle w:val="ListParagraph"/>
        <w:numPr>
          <w:ilvl w:val="0"/>
          <w:numId w:val="15"/>
        </w:numPr>
        <w:tabs>
          <w:tab w:val="left" w:pos="-450"/>
          <w:tab w:val="left" w:pos="810"/>
        </w:tabs>
        <w:jc w:val="both"/>
        <w:rPr>
          <w:rFonts w:ascii="Sylfaen" w:hAnsi="Sylfaen"/>
          <w:lang w:val="ka-GE"/>
        </w:rPr>
      </w:pPr>
      <w:r w:rsidRPr="001E11DD">
        <w:rPr>
          <w:rFonts w:ascii="Sylfaen" w:hAnsi="Sylfaen"/>
          <w:lang w:val="ka-GE"/>
        </w:rPr>
        <w:t>სპეციალური ტრანსფერი</w:t>
      </w:r>
      <w:r>
        <w:rPr>
          <w:rFonts w:ascii="Sylfaen" w:hAnsi="Sylfaen"/>
          <w:lang w:val="ka-GE"/>
        </w:rPr>
        <w:t xml:space="preserve"> - 51 792.2</w:t>
      </w:r>
      <w:r w:rsidRPr="001E11DD">
        <w:rPr>
          <w:rFonts w:ascii="Sylfaen" w:hAnsi="Sylfaen"/>
          <w:lang w:val="ka-GE"/>
        </w:rPr>
        <w:t xml:space="preserve"> ათასი ლარი, საიდანაც გადარიცხულია</w:t>
      </w:r>
      <w:r>
        <w:rPr>
          <w:rFonts w:ascii="Sylfaen" w:hAnsi="Sylfaen"/>
          <w:lang w:val="ka-GE"/>
        </w:rPr>
        <w:t xml:space="preserve"> 14 373.0</w:t>
      </w:r>
      <w:r w:rsidRPr="001E11DD">
        <w:rPr>
          <w:rFonts w:ascii="Sylfaen" w:hAnsi="Sylfaen"/>
          <w:lang w:val="ka-GE"/>
        </w:rPr>
        <w:t xml:space="preserve"> ათასი ლარი;</w:t>
      </w:r>
    </w:p>
    <w:p w:rsidR="005815BE" w:rsidRPr="001E11DD" w:rsidRDefault="005815BE" w:rsidP="00695A94">
      <w:pPr>
        <w:pStyle w:val="ListParagraph"/>
        <w:numPr>
          <w:ilvl w:val="0"/>
          <w:numId w:val="15"/>
        </w:numPr>
        <w:tabs>
          <w:tab w:val="left" w:pos="-450"/>
          <w:tab w:val="left" w:pos="810"/>
        </w:tabs>
        <w:jc w:val="both"/>
        <w:rPr>
          <w:rFonts w:ascii="Sylfaen" w:hAnsi="Sylfaen"/>
          <w:lang w:val="ka-GE"/>
        </w:rPr>
      </w:pPr>
      <w:r w:rsidRPr="001E11DD">
        <w:rPr>
          <w:rFonts w:ascii="Sylfaen" w:hAnsi="Sylfaen"/>
          <w:lang w:val="ka-GE"/>
        </w:rPr>
        <w:t>კაპიტალური ტრანსფერი</w:t>
      </w:r>
      <w:r>
        <w:rPr>
          <w:rFonts w:ascii="Sylfaen" w:hAnsi="Sylfaen"/>
          <w:lang w:val="ka-GE"/>
        </w:rPr>
        <w:t xml:space="preserve"> - 151 722.6</w:t>
      </w:r>
      <w:r w:rsidRPr="001E11DD">
        <w:rPr>
          <w:rFonts w:ascii="Sylfaen" w:hAnsi="Sylfaen"/>
          <w:lang w:val="ka-GE"/>
        </w:rPr>
        <w:t xml:space="preserve"> ათასი ლარი, საიდანაც გადარიცხულია</w:t>
      </w:r>
      <w:r>
        <w:rPr>
          <w:rFonts w:ascii="Sylfaen" w:hAnsi="Sylfaen"/>
          <w:lang w:val="ka-GE"/>
        </w:rPr>
        <w:t xml:space="preserve"> 3 170</w:t>
      </w:r>
      <w:r w:rsidRPr="001E11DD">
        <w:rPr>
          <w:rFonts w:ascii="Sylfaen" w:hAnsi="Sylfaen"/>
          <w:lang w:val="ka-GE"/>
        </w:rPr>
        <w:t>.</w:t>
      </w:r>
      <w:r>
        <w:rPr>
          <w:rFonts w:ascii="Sylfaen" w:hAnsi="Sylfaen"/>
          <w:lang w:val="ka-GE"/>
        </w:rPr>
        <w:t>0</w:t>
      </w:r>
      <w:r w:rsidRPr="001E11DD">
        <w:rPr>
          <w:rFonts w:ascii="Sylfaen" w:hAnsi="Sylfaen"/>
          <w:lang w:val="ka-GE"/>
        </w:rPr>
        <w:t xml:space="preserve"> ათასი ლარი.</w:t>
      </w:r>
    </w:p>
    <w:p w:rsidR="00EE7F17" w:rsidRPr="007949FA" w:rsidRDefault="00EE7F17" w:rsidP="00E137D6">
      <w:pPr>
        <w:pStyle w:val="ListParagraph"/>
        <w:tabs>
          <w:tab w:val="left" w:pos="-450"/>
          <w:tab w:val="left" w:pos="810"/>
        </w:tabs>
        <w:jc w:val="both"/>
        <w:rPr>
          <w:rFonts w:ascii="Sylfaen" w:hAnsi="Sylfaen" w:cs="Sylfaen"/>
          <w:highlight w:val="yellow"/>
          <w:lang w:val="ka-GE"/>
        </w:rPr>
      </w:pPr>
    </w:p>
    <w:p w:rsidR="00790FED" w:rsidRPr="005815BE" w:rsidRDefault="00790FED" w:rsidP="00790FED">
      <w:pPr>
        <w:tabs>
          <w:tab w:val="left" w:pos="0"/>
        </w:tabs>
        <w:spacing w:line="240" w:lineRule="auto"/>
        <w:ind w:right="173" w:firstLine="720"/>
        <w:jc w:val="right"/>
        <w:rPr>
          <w:rFonts w:ascii="Sylfaen" w:hAnsi="Sylfaen" w:cs="Sylfaen"/>
          <w:b/>
          <w:noProof/>
          <w:color w:val="000000"/>
          <w:sz w:val="18"/>
          <w:szCs w:val="18"/>
          <w:lang w:val="ka-GE"/>
        </w:rPr>
      </w:pPr>
      <w:r w:rsidRPr="005815BE">
        <w:rPr>
          <w:rFonts w:ascii="Sylfaen" w:hAnsi="Sylfaen" w:cs="Sylfaen"/>
          <w:b/>
          <w:noProof/>
          <w:color w:val="000000"/>
          <w:sz w:val="18"/>
          <w:szCs w:val="18"/>
          <w:lang w:val="ka-GE"/>
        </w:rPr>
        <w:t>ტერიტორიული ერთეულებისათვის</w:t>
      </w:r>
      <w:r w:rsidRPr="005815BE">
        <w:rPr>
          <w:rFonts w:ascii="Sylfaen" w:hAnsi="Sylfaen" w:cs="Sylfaen"/>
          <w:b/>
          <w:noProof/>
          <w:color w:val="000000"/>
          <w:sz w:val="18"/>
          <w:szCs w:val="18"/>
          <w:lang w:val="ka-GE"/>
        </w:rPr>
        <w:br/>
        <w:t xml:space="preserve"> გადაცემული ფინანსური დახმარების სტრუქტურა</w:t>
      </w:r>
    </w:p>
    <w:p w:rsidR="005815BE" w:rsidRDefault="005815BE" w:rsidP="00790FED">
      <w:pPr>
        <w:tabs>
          <w:tab w:val="left" w:pos="0"/>
        </w:tabs>
        <w:spacing w:line="240" w:lineRule="auto"/>
        <w:ind w:right="173" w:firstLine="720"/>
        <w:jc w:val="right"/>
        <w:rPr>
          <w:rFonts w:ascii="Sylfaen" w:hAnsi="Sylfaen" w:cs="Sylfaen"/>
          <w:b/>
          <w:noProof/>
          <w:color w:val="000000"/>
          <w:sz w:val="18"/>
          <w:szCs w:val="18"/>
          <w:highlight w:val="yellow"/>
          <w:lang w:val="ka-GE"/>
        </w:rPr>
      </w:pPr>
    </w:p>
    <w:p w:rsidR="005815BE" w:rsidRDefault="005815BE" w:rsidP="00790FED">
      <w:pPr>
        <w:tabs>
          <w:tab w:val="left" w:pos="0"/>
        </w:tabs>
        <w:spacing w:line="240" w:lineRule="auto"/>
        <w:ind w:right="173" w:firstLine="720"/>
        <w:jc w:val="right"/>
        <w:rPr>
          <w:rFonts w:ascii="Sylfaen" w:hAnsi="Sylfaen" w:cs="Sylfaen"/>
          <w:b/>
          <w:noProof/>
          <w:color w:val="000000"/>
          <w:sz w:val="18"/>
          <w:szCs w:val="18"/>
          <w:highlight w:val="yellow"/>
          <w:lang w:val="ka-GE"/>
        </w:rPr>
      </w:pPr>
      <w:r>
        <w:rPr>
          <w:noProof/>
        </w:rPr>
        <w:drawing>
          <wp:anchor distT="0" distB="0" distL="114300" distR="114300" simplePos="0" relativeHeight="251659264" behindDoc="0" locked="0" layoutInCell="1" allowOverlap="1" wp14:anchorId="7E099738" wp14:editId="50FB47A3">
            <wp:simplePos x="0" y="0"/>
            <wp:positionH relativeFrom="margin">
              <wp:align>right</wp:align>
            </wp:positionH>
            <wp:positionV relativeFrom="paragraph">
              <wp:posOffset>270510</wp:posOffset>
            </wp:positionV>
            <wp:extent cx="5989320" cy="2797175"/>
            <wp:effectExtent l="0" t="0" r="0" b="3175"/>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5815BE" w:rsidRPr="007949FA" w:rsidRDefault="005815BE" w:rsidP="00790FED">
      <w:pPr>
        <w:tabs>
          <w:tab w:val="left" w:pos="0"/>
        </w:tabs>
        <w:spacing w:line="240" w:lineRule="auto"/>
        <w:ind w:right="173" w:firstLine="720"/>
        <w:jc w:val="right"/>
        <w:rPr>
          <w:rFonts w:ascii="Sylfaen" w:hAnsi="Sylfaen" w:cs="Sylfaen"/>
          <w:b/>
          <w:noProof/>
          <w:color w:val="000000"/>
          <w:sz w:val="18"/>
          <w:szCs w:val="18"/>
          <w:highlight w:val="yellow"/>
          <w:lang w:val="ka-GE"/>
        </w:rPr>
      </w:pPr>
    </w:p>
    <w:p w:rsidR="00790FED" w:rsidRPr="007949FA" w:rsidRDefault="00790FED" w:rsidP="00265BCA">
      <w:pPr>
        <w:tabs>
          <w:tab w:val="left" w:pos="0"/>
        </w:tabs>
        <w:spacing w:line="240" w:lineRule="auto"/>
        <w:ind w:right="173" w:firstLine="720"/>
        <w:jc w:val="center"/>
        <w:rPr>
          <w:rFonts w:ascii="Sylfaen" w:hAnsi="Sylfaen" w:cs="Sylfaen"/>
          <w:b/>
          <w:noProof/>
          <w:color w:val="000000"/>
          <w:sz w:val="18"/>
          <w:szCs w:val="18"/>
          <w:highlight w:val="yellow"/>
          <w:lang w:val="ka-GE"/>
        </w:rPr>
      </w:pPr>
    </w:p>
    <w:p w:rsidR="005815BE" w:rsidRPr="005C7FF8" w:rsidRDefault="005815BE" w:rsidP="005815BE">
      <w:pPr>
        <w:tabs>
          <w:tab w:val="left" w:pos="-450"/>
          <w:tab w:val="left" w:pos="810"/>
        </w:tabs>
        <w:spacing w:after="0" w:line="240" w:lineRule="auto"/>
        <w:jc w:val="both"/>
        <w:rPr>
          <w:rFonts w:ascii="Sylfaen" w:hAnsi="Sylfaen"/>
        </w:rPr>
      </w:pPr>
      <w:r>
        <w:rPr>
          <w:rFonts w:ascii="Sylfaen" w:hAnsi="Sylfaen"/>
          <w:lang w:val="ka-GE"/>
        </w:rPr>
        <w:tab/>
        <w:t>საქართველოს 2018</w:t>
      </w:r>
      <w:r w:rsidRPr="00552B2C">
        <w:rPr>
          <w:rFonts w:ascii="Sylfaen" w:hAnsi="Sylfaen"/>
          <w:lang w:val="ka-GE"/>
        </w:rPr>
        <w:t xml:space="preserve"> წლის სახელმწიფო ბიუჯეტში გათვალისწინებულმა სპეციალურ</w:t>
      </w:r>
      <w:r>
        <w:rPr>
          <w:rFonts w:ascii="Sylfaen" w:hAnsi="Sylfaen"/>
          <w:lang w:val="ka-GE"/>
        </w:rPr>
        <w:t>მა</w:t>
      </w:r>
      <w:r w:rsidRPr="00074BDC">
        <w:rPr>
          <w:rFonts w:ascii="Sylfaen" w:hAnsi="Sylfaen"/>
          <w:lang w:val="ka-GE"/>
        </w:rPr>
        <w:t xml:space="preserve"> </w:t>
      </w:r>
      <w:r w:rsidRPr="00552B2C">
        <w:rPr>
          <w:rFonts w:ascii="Sylfaen" w:hAnsi="Sylfaen"/>
          <w:lang w:val="ka-GE"/>
        </w:rPr>
        <w:t>ტრან</w:t>
      </w:r>
      <w:r>
        <w:rPr>
          <w:rFonts w:ascii="Sylfaen" w:hAnsi="Sylfaen"/>
          <w:lang w:val="ka-GE"/>
        </w:rPr>
        <w:t xml:space="preserve">სფერმა </w:t>
      </w:r>
      <w:r w:rsidRPr="00552B2C">
        <w:rPr>
          <w:rFonts w:ascii="Sylfaen" w:hAnsi="Sylfaen"/>
          <w:lang w:val="ka-GE"/>
        </w:rPr>
        <w:t>აფხაზეთის</w:t>
      </w:r>
      <w:r w:rsidRPr="00074BDC">
        <w:rPr>
          <w:rFonts w:ascii="Sylfaen" w:hAnsi="Sylfaen"/>
          <w:lang w:val="ka-GE"/>
        </w:rPr>
        <w:t xml:space="preserve"> </w:t>
      </w:r>
      <w:r w:rsidRPr="00552B2C">
        <w:rPr>
          <w:rFonts w:ascii="Sylfaen" w:hAnsi="Sylfaen"/>
          <w:lang w:val="ka-GE"/>
        </w:rPr>
        <w:t>ავტონომიური</w:t>
      </w:r>
      <w:r w:rsidRPr="00074BDC">
        <w:rPr>
          <w:rFonts w:ascii="Sylfaen" w:hAnsi="Sylfaen"/>
          <w:lang w:val="ka-GE"/>
        </w:rPr>
        <w:t xml:space="preserve"> </w:t>
      </w:r>
      <w:r w:rsidRPr="00552B2C">
        <w:rPr>
          <w:rFonts w:ascii="Sylfaen" w:hAnsi="Sylfaen"/>
          <w:lang w:val="ka-GE"/>
        </w:rPr>
        <w:t xml:space="preserve">რესპუბლიკის რესპუბლიკური ბიუჯეტებისათვის </w:t>
      </w:r>
      <w:r>
        <w:rPr>
          <w:rFonts w:ascii="Sylfaen" w:hAnsi="Sylfaen"/>
          <w:lang w:val="ka-GE"/>
        </w:rPr>
        <w:t>შეადგინა</w:t>
      </w:r>
      <w:r w:rsidRPr="00552B2C">
        <w:rPr>
          <w:rFonts w:ascii="Sylfaen" w:hAnsi="Sylfaen"/>
          <w:lang w:val="ka-GE"/>
        </w:rPr>
        <w:t xml:space="preserve"> </w:t>
      </w:r>
      <w:r>
        <w:rPr>
          <w:rFonts w:ascii="Sylfaen" w:hAnsi="Sylfaen"/>
          <w:lang w:val="ka-GE"/>
        </w:rPr>
        <w:t>8</w:t>
      </w:r>
      <w:r w:rsidRPr="00074BDC">
        <w:rPr>
          <w:rFonts w:ascii="Sylfaen" w:hAnsi="Sylfaen"/>
          <w:lang w:val="ka-GE"/>
        </w:rPr>
        <w:t xml:space="preserve"> </w:t>
      </w:r>
      <w:r>
        <w:rPr>
          <w:rFonts w:ascii="Sylfaen" w:hAnsi="Sylfaen"/>
          <w:lang w:val="ka-GE"/>
        </w:rPr>
        <w:t>0</w:t>
      </w:r>
      <w:r w:rsidRPr="000C17DB">
        <w:rPr>
          <w:rFonts w:ascii="Sylfaen" w:hAnsi="Sylfaen"/>
          <w:lang w:val="ka-GE"/>
        </w:rPr>
        <w:t>0</w:t>
      </w:r>
      <w:r w:rsidRPr="00074BDC">
        <w:rPr>
          <w:rFonts w:ascii="Sylfaen" w:hAnsi="Sylfaen"/>
          <w:lang w:val="ka-GE"/>
        </w:rPr>
        <w:t xml:space="preserve">0.0 </w:t>
      </w:r>
      <w:r w:rsidRPr="00552B2C">
        <w:rPr>
          <w:rFonts w:ascii="Sylfaen" w:hAnsi="Sylfaen"/>
          <w:lang w:val="ka-GE"/>
        </w:rPr>
        <w:t>ათასი</w:t>
      </w:r>
      <w:r w:rsidRPr="00074BDC">
        <w:rPr>
          <w:rFonts w:ascii="Sylfaen" w:hAnsi="Sylfaen"/>
          <w:lang w:val="ka-GE"/>
        </w:rPr>
        <w:t xml:space="preserve"> </w:t>
      </w:r>
      <w:r w:rsidRPr="00552B2C">
        <w:rPr>
          <w:rFonts w:ascii="Sylfaen" w:hAnsi="Sylfaen"/>
          <w:lang w:val="ka-GE"/>
        </w:rPr>
        <w:t>ლარი,</w:t>
      </w:r>
      <w:r>
        <w:rPr>
          <w:rFonts w:ascii="Sylfaen" w:hAnsi="Sylfaen"/>
          <w:lang w:val="ka-GE"/>
        </w:rPr>
        <w:t xml:space="preserve"> საიდანაც საანგარიშო პერიოდში გადარიცხულია 2 000.0 ათასი ლარი, ქალაქ თბილისის მუნიციპალიტეტისათვის გამოყოფილმა თანხამ შეადგინა 43 000,0 ათასი ლარი, საიდანაც გადარიცხულია </w:t>
      </w:r>
      <w:r>
        <w:rPr>
          <w:rFonts w:ascii="Sylfaen" w:hAnsi="Sylfaen"/>
          <w:lang w:val="ka-GE"/>
        </w:rPr>
        <w:lastRenderedPageBreak/>
        <w:t xml:space="preserve">12 010.7 ათსი ლარი, ხოლო თიღვის მუნიციპალიტეტისათვის გამოყოფილი 150.0 ათასი ლარიდან  გადარიცხულია 37.5 ათასი ლარი.  </w:t>
      </w:r>
    </w:p>
    <w:p w:rsidR="005815BE" w:rsidRDefault="005815BE" w:rsidP="005815BE">
      <w:pPr>
        <w:tabs>
          <w:tab w:val="left" w:pos="-450"/>
          <w:tab w:val="left" w:pos="810"/>
        </w:tabs>
        <w:spacing w:after="0" w:line="240" w:lineRule="auto"/>
        <w:jc w:val="both"/>
        <w:rPr>
          <w:rFonts w:ascii="Sylfaen" w:hAnsi="Sylfaen"/>
          <w:lang w:val="ka-GE"/>
        </w:rPr>
      </w:pPr>
    </w:p>
    <w:p w:rsidR="005815BE" w:rsidRPr="00552B2C" w:rsidRDefault="005815BE" w:rsidP="005815BE">
      <w:pPr>
        <w:tabs>
          <w:tab w:val="left" w:pos="-450"/>
          <w:tab w:val="left" w:pos="810"/>
        </w:tabs>
        <w:spacing w:after="0" w:line="240" w:lineRule="auto"/>
        <w:jc w:val="both"/>
        <w:rPr>
          <w:rFonts w:ascii="Sylfaen" w:hAnsi="Sylfaen"/>
          <w:color w:val="000000"/>
          <w:lang w:val="fr-FR"/>
        </w:rPr>
      </w:pPr>
      <w:r>
        <w:rPr>
          <w:rFonts w:ascii="Sylfaen" w:hAnsi="Sylfaen"/>
          <w:lang w:val="ka-GE"/>
        </w:rPr>
        <w:tab/>
      </w:r>
      <w:r w:rsidRPr="00074BDC">
        <w:rPr>
          <w:rFonts w:ascii="Sylfaen" w:hAnsi="Sylfaen"/>
          <w:color w:val="000000"/>
          <w:lang w:val="ka-GE"/>
        </w:rPr>
        <w:t>საქართველოს</w:t>
      </w:r>
      <w:r w:rsidRPr="004A4974">
        <w:rPr>
          <w:rFonts w:ascii="Sylfaen" w:hAnsi="Sylfaen"/>
          <w:color w:val="000000"/>
          <w:lang w:val="ka-GE"/>
        </w:rPr>
        <w:t xml:space="preserve"> რეგიონებში განსახორციელებელი პროექტების ფონდიდან გამოყოფილმა თ</w:t>
      </w:r>
      <w:r>
        <w:rPr>
          <w:rFonts w:ascii="Sylfaen" w:hAnsi="Sylfaen"/>
          <w:color w:val="000000"/>
          <w:lang w:val="ka-GE"/>
        </w:rPr>
        <w:t>ანხამ შეადგინა 151 766</w:t>
      </w:r>
      <w:r w:rsidRPr="004A4974">
        <w:rPr>
          <w:rFonts w:ascii="Sylfaen" w:hAnsi="Sylfaen"/>
          <w:color w:val="000000"/>
          <w:lang w:val="ka-GE"/>
        </w:rPr>
        <w:t>.</w:t>
      </w:r>
      <w:r>
        <w:rPr>
          <w:rFonts w:ascii="Sylfaen" w:hAnsi="Sylfaen"/>
          <w:color w:val="000000"/>
          <w:lang w:val="ka-GE"/>
        </w:rPr>
        <w:t>5 ათასი ლარი, საიდანაც საანგარიშო პერიოდში გადარიცხულია 2 913.0 ათასი ლარი.</w:t>
      </w:r>
    </w:p>
    <w:p w:rsidR="005815BE" w:rsidRDefault="005815BE" w:rsidP="005815BE">
      <w:pPr>
        <w:tabs>
          <w:tab w:val="left" w:pos="-450"/>
          <w:tab w:val="left" w:pos="810"/>
        </w:tabs>
        <w:spacing w:after="0" w:line="240" w:lineRule="auto"/>
        <w:jc w:val="both"/>
        <w:rPr>
          <w:rFonts w:ascii="Sylfaen" w:hAnsi="Sylfaen"/>
          <w:lang w:val="ka-GE"/>
        </w:rPr>
      </w:pPr>
    </w:p>
    <w:p w:rsidR="005815BE" w:rsidRDefault="005815BE" w:rsidP="005815BE">
      <w:pPr>
        <w:tabs>
          <w:tab w:val="left" w:pos="-450"/>
          <w:tab w:val="left" w:pos="810"/>
        </w:tabs>
        <w:spacing w:after="0" w:line="240" w:lineRule="auto"/>
        <w:jc w:val="both"/>
        <w:rPr>
          <w:rFonts w:ascii="Sylfaen" w:hAnsi="Sylfaen"/>
          <w:lang w:val="ka-GE"/>
        </w:rPr>
      </w:pPr>
      <w:r>
        <w:rPr>
          <w:rFonts w:ascii="Sylfaen" w:hAnsi="Sylfaen"/>
          <w:lang w:val="ka-GE"/>
        </w:rPr>
        <w:tab/>
        <w:t xml:space="preserve">საქართველოს მთავრობის </w:t>
      </w:r>
      <w:r w:rsidRPr="001E11DD">
        <w:rPr>
          <w:rFonts w:ascii="Sylfaen" w:hAnsi="Sylfaen"/>
          <w:lang w:val="ka-GE"/>
        </w:rPr>
        <w:t>201</w:t>
      </w:r>
      <w:r>
        <w:rPr>
          <w:rFonts w:ascii="Sylfaen" w:hAnsi="Sylfaen"/>
          <w:lang w:val="ka-GE"/>
        </w:rPr>
        <w:t>8</w:t>
      </w:r>
      <w:r w:rsidRPr="001E11DD">
        <w:rPr>
          <w:rFonts w:ascii="Sylfaen" w:hAnsi="Sylfaen"/>
          <w:lang w:val="ka-GE"/>
        </w:rPr>
        <w:t xml:space="preserve"> </w:t>
      </w:r>
      <w:r>
        <w:rPr>
          <w:rFonts w:ascii="Sylfaen" w:hAnsi="Sylfaen"/>
          <w:lang w:val="ka-GE"/>
        </w:rPr>
        <w:t>წლის 25 იანვრის</w:t>
      </w:r>
      <w:r w:rsidRPr="00074BDC">
        <w:rPr>
          <w:rFonts w:ascii="Sylfaen" w:hAnsi="Sylfaen"/>
          <w:lang w:val="ka-GE"/>
        </w:rPr>
        <w:t xml:space="preserve"> </w:t>
      </w:r>
      <w:r>
        <w:rPr>
          <w:rFonts w:ascii="Sylfaen" w:hAnsi="Sylfaen"/>
          <w:lang w:val="ka-GE"/>
        </w:rPr>
        <w:t>N179 განკარგულებით კასპის მუნიციპალიტეტს</w:t>
      </w:r>
      <w:r w:rsidRPr="00074BDC">
        <w:rPr>
          <w:rFonts w:ascii="Sylfaen" w:hAnsi="Sylfaen"/>
          <w:lang w:val="ka-GE"/>
        </w:rPr>
        <w:t xml:space="preserve"> საქართველოს მთავრობის სარეზერვო ფონდიდან გამოეყო </w:t>
      </w:r>
      <w:r>
        <w:rPr>
          <w:rFonts w:ascii="Sylfaen" w:hAnsi="Sylfaen"/>
          <w:lang w:val="ka-GE"/>
        </w:rPr>
        <w:t xml:space="preserve">16.4 ათასი ლარი, რომელიც </w:t>
      </w:r>
      <w:r>
        <w:rPr>
          <w:rFonts w:ascii="Sylfaen" w:hAnsi="Sylfaen"/>
          <w:color w:val="000000"/>
          <w:lang w:val="ka-GE"/>
        </w:rPr>
        <w:t xml:space="preserve">საანგარიშო პერიოდში </w:t>
      </w:r>
      <w:r>
        <w:rPr>
          <w:rFonts w:ascii="Sylfaen" w:hAnsi="Sylfaen"/>
          <w:lang w:val="ka-GE"/>
        </w:rPr>
        <w:t>გადარიცხული არ არის.</w:t>
      </w:r>
    </w:p>
    <w:p w:rsidR="005815BE" w:rsidRDefault="005815BE" w:rsidP="005815BE">
      <w:pPr>
        <w:tabs>
          <w:tab w:val="left" w:pos="-450"/>
          <w:tab w:val="left" w:pos="810"/>
        </w:tabs>
        <w:spacing w:after="0" w:line="240" w:lineRule="auto"/>
        <w:jc w:val="both"/>
        <w:rPr>
          <w:rFonts w:ascii="Sylfaen" w:hAnsi="Sylfaen"/>
          <w:lang w:val="ka-GE"/>
        </w:rPr>
      </w:pPr>
    </w:p>
    <w:p w:rsidR="005815BE" w:rsidRPr="005036E0" w:rsidRDefault="005815BE" w:rsidP="005815BE">
      <w:pPr>
        <w:tabs>
          <w:tab w:val="left" w:pos="-450"/>
          <w:tab w:val="left" w:pos="810"/>
        </w:tabs>
        <w:spacing w:after="0" w:line="240" w:lineRule="auto"/>
        <w:jc w:val="both"/>
        <w:rPr>
          <w:rFonts w:ascii="Sylfaen" w:hAnsi="Sylfaen"/>
        </w:rPr>
      </w:pPr>
      <w:r>
        <w:rPr>
          <w:rFonts w:ascii="Sylfaen" w:hAnsi="Sylfaen"/>
          <w:lang w:val="ka-GE"/>
        </w:rPr>
        <w:tab/>
        <w:t xml:space="preserve">ქალაქ ფოთის მუნიციპალიტეტის მიერ 2018 წლის ბიუჯეტით გათვალისწინებული ღონისძიებების შეუფერხებელი დაფინანსების მიზნით, „საქართველოს 2018 წლის სახელმწიფო ბიუჯეტის შესახებ“ საქართველოს კანონის მე-16 მუხლის მე-3 პუნქტის შესაბამისად, საქართველოს მთავრობის 2018 წლის 6 მარტის N521 განკარგულებით ქალაქ ფოთის მუნიციპალიტეტს სესხის სახით გამოეყო 2 500.0 ათასი ლარი, საიდანაც </w:t>
      </w:r>
      <w:r>
        <w:rPr>
          <w:rFonts w:ascii="Sylfaen" w:hAnsi="Sylfaen"/>
          <w:color w:val="000000"/>
          <w:lang w:val="ka-GE"/>
        </w:rPr>
        <w:t xml:space="preserve">საანგარიშო პერიოდში </w:t>
      </w:r>
      <w:r>
        <w:rPr>
          <w:rFonts w:ascii="Sylfaen" w:hAnsi="Sylfaen"/>
          <w:lang w:val="ka-GE"/>
        </w:rPr>
        <w:t>გადარიცხულია  900.0 ათასი ლარი.  სესხით სარგებლობის ვადა განსაზღვრულია არა უგვიანეს 2018 წლის 1 აგვისტოთი</w:t>
      </w:r>
      <w:r>
        <w:rPr>
          <w:rFonts w:ascii="Sylfaen" w:hAnsi="Sylfaen"/>
        </w:rPr>
        <w:t>.</w:t>
      </w:r>
    </w:p>
    <w:p w:rsidR="00790FED" w:rsidRPr="007949FA" w:rsidRDefault="00790FED" w:rsidP="00790FED">
      <w:pPr>
        <w:tabs>
          <w:tab w:val="left" w:pos="0"/>
        </w:tabs>
        <w:spacing w:line="240" w:lineRule="auto"/>
        <w:ind w:right="173"/>
        <w:jc w:val="center"/>
        <w:rPr>
          <w:rFonts w:ascii="Sylfaen" w:hAnsi="Sylfaen" w:cs="Sylfaen"/>
          <w:b/>
          <w:noProof/>
          <w:color w:val="000000"/>
          <w:sz w:val="18"/>
          <w:szCs w:val="18"/>
          <w:highlight w:val="yellow"/>
          <w:lang w:val="ka-GE"/>
        </w:rPr>
      </w:pPr>
    </w:p>
    <w:p w:rsidR="00790FED" w:rsidRPr="007949FA" w:rsidRDefault="00790FED" w:rsidP="00276668">
      <w:pPr>
        <w:tabs>
          <w:tab w:val="left" w:pos="0"/>
        </w:tabs>
        <w:spacing w:line="240" w:lineRule="auto"/>
        <w:ind w:right="173" w:firstLine="720"/>
        <w:jc w:val="right"/>
        <w:rPr>
          <w:rFonts w:ascii="Sylfaen" w:hAnsi="Sylfaen" w:cs="Sylfaen"/>
          <w:b/>
          <w:noProof/>
          <w:color w:val="000000"/>
          <w:sz w:val="18"/>
          <w:szCs w:val="18"/>
          <w:highlight w:val="yellow"/>
        </w:rPr>
      </w:pPr>
    </w:p>
    <w:p w:rsidR="00AB6702" w:rsidRDefault="00AB6702" w:rsidP="00AB6702">
      <w:pPr>
        <w:tabs>
          <w:tab w:val="left" w:pos="-450"/>
          <w:tab w:val="left" w:pos="810"/>
        </w:tabs>
        <w:spacing w:after="0" w:line="240" w:lineRule="auto"/>
        <w:jc w:val="center"/>
        <w:rPr>
          <w:rFonts w:ascii="Sylfaen" w:eastAsia="Times New Roman" w:hAnsi="Sylfaen" w:cs="Arial"/>
          <w:b/>
          <w:bCs/>
          <w:sz w:val="24"/>
          <w:szCs w:val="24"/>
        </w:rPr>
      </w:pPr>
      <w:r w:rsidRPr="00EC6FE1">
        <w:rPr>
          <w:rFonts w:ascii="Sylfaen" w:eastAsia="Times New Roman" w:hAnsi="Sylfaen" w:cs="Arial"/>
          <w:b/>
          <w:bCs/>
          <w:sz w:val="24"/>
          <w:szCs w:val="24"/>
          <w:lang w:val="ka-GE"/>
        </w:rPr>
        <w:t>ს</w:t>
      </w:r>
      <w:r w:rsidRPr="00EC6FE1">
        <w:rPr>
          <w:rFonts w:ascii="Sylfaen" w:eastAsia="Times New Roman" w:hAnsi="Sylfaen" w:cs="Arial"/>
          <w:b/>
          <w:bCs/>
          <w:sz w:val="24"/>
          <w:szCs w:val="24"/>
        </w:rPr>
        <w:t>აქართველოს რეგიონებში განსახორციელებელი პროექტების ფონდიდან ადგილობრივი თვითმმართველი ერთეულებისათვის გადარიცხული თ</w:t>
      </w:r>
      <w:r w:rsidRPr="00EC6FE1">
        <w:rPr>
          <w:rFonts w:ascii="Sylfaen" w:eastAsia="Times New Roman" w:hAnsi="Sylfaen" w:cs="Arial"/>
          <w:b/>
          <w:bCs/>
          <w:sz w:val="24"/>
          <w:szCs w:val="24"/>
          <w:lang w:val="ka-GE"/>
        </w:rPr>
        <w:t>ა</w:t>
      </w:r>
      <w:r w:rsidRPr="00EC6FE1">
        <w:rPr>
          <w:rFonts w:ascii="Sylfaen" w:eastAsia="Times New Roman" w:hAnsi="Sylfaen" w:cs="Arial"/>
          <w:b/>
          <w:bCs/>
          <w:sz w:val="24"/>
          <w:szCs w:val="24"/>
        </w:rPr>
        <w:t>ნხები</w:t>
      </w:r>
    </w:p>
    <w:p w:rsidR="00AB6702" w:rsidRDefault="00AB6702" w:rsidP="00AB6702">
      <w:pPr>
        <w:tabs>
          <w:tab w:val="left" w:pos="0"/>
        </w:tabs>
        <w:spacing w:after="0"/>
        <w:ind w:right="173" w:firstLine="720"/>
        <w:rPr>
          <w:rFonts w:ascii="Sylfaen" w:hAnsi="Sylfaen"/>
          <w:i/>
          <w:noProof/>
          <w:color w:val="000000"/>
          <w:sz w:val="16"/>
          <w:szCs w:val="16"/>
          <w:lang w:val="ka-GE"/>
        </w:rPr>
      </w:pPr>
      <w:r>
        <w:rPr>
          <w:rFonts w:ascii="Sylfaen" w:hAnsi="Sylfaen"/>
          <w:i/>
          <w:noProof/>
          <w:color w:val="000000"/>
          <w:sz w:val="16"/>
          <w:szCs w:val="16"/>
          <w:lang w:val="ka-GE"/>
        </w:rPr>
        <w:t xml:space="preserve">                                                                                                                                                                                                          </w:t>
      </w:r>
      <w:r w:rsidRPr="004A566E">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5804"/>
        <w:gridCol w:w="2574"/>
        <w:gridCol w:w="2322"/>
      </w:tblGrid>
      <w:tr w:rsidR="00AB6702" w:rsidRPr="005407B0" w:rsidTr="00AB6702">
        <w:trPr>
          <w:trHeight w:val="584"/>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Sylfaen" w:eastAsia="Times New Roman" w:hAnsi="Sylfaen" w:cs="Arial"/>
                <w:b/>
                <w:bCs/>
                <w:sz w:val="16"/>
                <w:szCs w:val="16"/>
              </w:rPr>
            </w:pPr>
            <w:r w:rsidRPr="005407B0">
              <w:rPr>
                <w:rFonts w:ascii="Sylfaen" w:eastAsia="Times New Roman" w:hAnsi="Sylfaen" w:cs="Arial"/>
                <w:b/>
                <w:bCs/>
                <w:sz w:val="16"/>
                <w:szCs w:val="16"/>
              </w:rPr>
              <w:t>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Sylfaen" w:eastAsia="Times New Roman" w:hAnsi="Sylfaen" w:cs="Arial"/>
                <w:b/>
                <w:bCs/>
                <w:sz w:val="16"/>
                <w:szCs w:val="16"/>
              </w:rPr>
            </w:pPr>
            <w:r w:rsidRPr="005407B0">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Sylfaen" w:eastAsia="Times New Roman" w:hAnsi="Sylfaen" w:cs="Arial"/>
                <w:b/>
                <w:bCs/>
                <w:sz w:val="16"/>
                <w:szCs w:val="16"/>
              </w:rPr>
            </w:pPr>
            <w:r w:rsidRPr="005407B0">
              <w:rPr>
                <w:rFonts w:ascii="Sylfaen" w:eastAsia="Times New Roman" w:hAnsi="Sylfaen" w:cs="Arial"/>
                <w:b/>
                <w:bCs/>
                <w:sz w:val="16"/>
                <w:szCs w:val="16"/>
              </w:rPr>
              <w:t>3 თვის ფაქტი</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rPr>
                <w:rFonts w:ascii="Sylfaen" w:eastAsia="Times New Roman" w:hAnsi="Sylfaen" w:cs="Arial"/>
                <w:b/>
                <w:bCs/>
                <w:sz w:val="16"/>
                <w:szCs w:val="16"/>
              </w:rPr>
            </w:pPr>
            <w:r w:rsidRPr="005407B0">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b/>
                <w:bCs/>
                <w:sz w:val="16"/>
                <w:szCs w:val="16"/>
              </w:rPr>
            </w:pPr>
            <w:r w:rsidRPr="005407B0">
              <w:rPr>
                <w:rFonts w:ascii="Arial" w:eastAsia="Times New Roman" w:hAnsi="Arial" w:cs="Arial"/>
                <w:b/>
                <w:bCs/>
                <w:sz w:val="16"/>
                <w:szCs w:val="16"/>
              </w:rPr>
              <w:t>13,105.8</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b/>
                <w:bCs/>
                <w:sz w:val="16"/>
                <w:szCs w:val="16"/>
              </w:rPr>
            </w:pPr>
            <w:r w:rsidRPr="005407B0">
              <w:rPr>
                <w:rFonts w:ascii="Arial" w:eastAsia="Times New Roman" w:hAnsi="Arial" w:cs="Arial"/>
                <w:b/>
                <w:bCs/>
                <w:sz w:val="16"/>
                <w:szCs w:val="16"/>
              </w:rPr>
              <w:t>324.8</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2,196.8</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2,295.5</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1,469.2</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1,715.4</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194.8</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2,976.0</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130.0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445.0</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2,007.8</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rPr>
                <w:rFonts w:ascii="Sylfaen" w:eastAsia="Times New Roman" w:hAnsi="Sylfaen" w:cs="Arial"/>
                <w:b/>
                <w:bCs/>
                <w:sz w:val="16"/>
                <w:szCs w:val="16"/>
              </w:rPr>
            </w:pPr>
            <w:r w:rsidRPr="005407B0">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b/>
                <w:bCs/>
                <w:sz w:val="16"/>
                <w:szCs w:val="16"/>
              </w:rPr>
            </w:pPr>
            <w:r w:rsidRPr="005407B0">
              <w:rPr>
                <w:rFonts w:ascii="Arial" w:eastAsia="Times New Roman" w:hAnsi="Arial" w:cs="Arial"/>
                <w:b/>
                <w:bCs/>
                <w:sz w:val="16"/>
                <w:szCs w:val="16"/>
              </w:rPr>
              <w:t>42,945.7</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b/>
                <w:bCs/>
                <w:sz w:val="16"/>
                <w:szCs w:val="16"/>
              </w:rPr>
            </w:pPr>
            <w:r w:rsidRPr="005407B0">
              <w:rPr>
                <w:rFonts w:ascii="Arial" w:eastAsia="Times New Roman" w:hAnsi="Arial" w:cs="Arial"/>
                <w:b/>
                <w:bCs/>
                <w:sz w:val="16"/>
                <w:szCs w:val="16"/>
              </w:rPr>
              <w:t>196.1</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ქალაქი ქუთაისის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7,995.2</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3,344.3</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3,062.8</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3,898.7</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3,600.8</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1,998.9</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3,745.5</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4,425.3</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4,211.6</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6.6</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5,225.5</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189.4</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1,437.2</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rPr>
                <w:rFonts w:ascii="Sylfaen" w:eastAsia="Times New Roman" w:hAnsi="Sylfaen" w:cs="Arial"/>
                <w:b/>
                <w:bCs/>
                <w:sz w:val="16"/>
                <w:szCs w:val="16"/>
              </w:rPr>
            </w:pPr>
            <w:r w:rsidRPr="005407B0">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b/>
                <w:bCs/>
                <w:sz w:val="16"/>
                <w:szCs w:val="16"/>
              </w:rPr>
            </w:pPr>
            <w:r w:rsidRPr="005407B0">
              <w:rPr>
                <w:rFonts w:ascii="Arial" w:eastAsia="Times New Roman" w:hAnsi="Arial" w:cs="Arial"/>
                <w:b/>
                <w:bCs/>
                <w:sz w:val="16"/>
                <w:szCs w:val="16"/>
              </w:rPr>
              <w:t>25,967.6</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b/>
                <w:bCs/>
                <w:sz w:val="16"/>
                <w:szCs w:val="16"/>
              </w:rPr>
            </w:pPr>
            <w:r w:rsidRPr="005407B0">
              <w:rPr>
                <w:rFonts w:ascii="Arial" w:eastAsia="Times New Roman" w:hAnsi="Arial" w:cs="Arial"/>
                <w:b/>
                <w:bCs/>
                <w:sz w:val="16"/>
                <w:szCs w:val="16"/>
              </w:rPr>
              <w:t>2,314.9</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ქალაქ ფოთის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4,573.9</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82.9</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7,337.2</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125.4</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lastRenderedPageBreak/>
              <w:t>აბაშის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3,151.8</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572.9</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მარტვილის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3,074.2</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76.9</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336.0</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2,487.6</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786.5</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წალენჯიხის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2,684.0</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670.3</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ხობის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2,323.0</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rPr>
                <w:rFonts w:ascii="Sylfaen" w:eastAsia="Times New Roman" w:hAnsi="Sylfaen" w:cs="Arial"/>
                <w:b/>
                <w:bCs/>
                <w:sz w:val="16"/>
                <w:szCs w:val="16"/>
              </w:rPr>
            </w:pPr>
            <w:r w:rsidRPr="005407B0">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b/>
                <w:bCs/>
                <w:sz w:val="16"/>
                <w:szCs w:val="16"/>
              </w:rPr>
            </w:pPr>
            <w:r w:rsidRPr="005407B0">
              <w:rPr>
                <w:rFonts w:ascii="Arial" w:eastAsia="Times New Roman" w:hAnsi="Arial" w:cs="Arial"/>
                <w:b/>
                <w:bCs/>
                <w:sz w:val="16"/>
                <w:szCs w:val="16"/>
              </w:rPr>
              <w:t>15,117.6</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b/>
                <w:bCs/>
                <w:sz w:val="16"/>
                <w:szCs w:val="16"/>
              </w:rPr>
            </w:pPr>
            <w:r w:rsidRPr="005407B0">
              <w:rPr>
                <w:rFonts w:ascii="Arial" w:eastAsia="Times New Roman" w:hAnsi="Arial" w:cs="Arial"/>
                <w:b/>
                <w:bCs/>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4,637.1</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4,811.9</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2,388.0</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3,280.6</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rPr>
                <w:rFonts w:ascii="Sylfaen" w:eastAsia="Times New Roman" w:hAnsi="Sylfaen" w:cs="Arial"/>
                <w:b/>
                <w:bCs/>
                <w:sz w:val="16"/>
                <w:szCs w:val="16"/>
              </w:rPr>
            </w:pPr>
            <w:r w:rsidRPr="005407B0">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b/>
                <w:bCs/>
                <w:sz w:val="16"/>
                <w:szCs w:val="16"/>
              </w:rPr>
            </w:pPr>
            <w:r w:rsidRPr="005407B0">
              <w:rPr>
                <w:rFonts w:ascii="Arial" w:eastAsia="Times New Roman" w:hAnsi="Arial" w:cs="Arial"/>
                <w:b/>
                <w:bCs/>
                <w:sz w:val="16"/>
                <w:szCs w:val="16"/>
              </w:rPr>
              <w:t>19,133.9</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b/>
                <w:bCs/>
                <w:sz w:val="16"/>
                <w:szCs w:val="16"/>
              </w:rPr>
            </w:pPr>
            <w:r w:rsidRPr="005407B0">
              <w:rPr>
                <w:rFonts w:ascii="Arial" w:eastAsia="Times New Roman" w:hAnsi="Arial" w:cs="Arial"/>
                <w:b/>
                <w:bCs/>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ქალაქ რუსთავის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8,597.5</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3,017.6</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316.8</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279.3</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1,996.7</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2,352.6</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2,573.4</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rPr>
                <w:rFonts w:ascii="Sylfaen" w:eastAsia="Times New Roman" w:hAnsi="Sylfaen" w:cs="Arial"/>
                <w:b/>
                <w:bCs/>
                <w:sz w:val="16"/>
                <w:szCs w:val="16"/>
              </w:rPr>
            </w:pPr>
            <w:r w:rsidRPr="005407B0">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b/>
                <w:bCs/>
                <w:sz w:val="16"/>
                <w:szCs w:val="16"/>
              </w:rPr>
            </w:pPr>
            <w:r w:rsidRPr="005407B0">
              <w:rPr>
                <w:rFonts w:ascii="Arial" w:eastAsia="Times New Roman" w:hAnsi="Arial" w:cs="Arial"/>
                <w:b/>
                <w:bCs/>
                <w:sz w:val="16"/>
                <w:szCs w:val="16"/>
              </w:rPr>
              <w:t>5,243.6</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b/>
                <w:bCs/>
                <w:sz w:val="16"/>
                <w:szCs w:val="16"/>
              </w:rPr>
            </w:pPr>
            <w:r w:rsidRPr="005407B0">
              <w:rPr>
                <w:rFonts w:ascii="Arial" w:eastAsia="Times New Roman" w:hAnsi="Arial" w:cs="Arial"/>
                <w:b/>
                <w:bCs/>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1,201.5</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4,024.2</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17.8</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rPr>
                <w:rFonts w:ascii="Sylfaen" w:eastAsia="Times New Roman" w:hAnsi="Sylfaen" w:cs="Arial"/>
                <w:b/>
                <w:bCs/>
                <w:sz w:val="16"/>
                <w:szCs w:val="16"/>
              </w:rPr>
            </w:pPr>
            <w:r w:rsidRPr="005407B0">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b/>
                <w:bCs/>
                <w:sz w:val="16"/>
                <w:szCs w:val="16"/>
              </w:rPr>
            </w:pPr>
            <w:r w:rsidRPr="005407B0">
              <w:rPr>
                <w:rFonts w:ascii="Arial" w:eastAsia="Times New Roman" w:hAnsi="Arial" w:cs="Arial"/>
                <w:b/>
                <w:bCs/>
                <w:sz w:val="16"/>
                <w:szCs w:val="16"/>
              </w:rPr>
              <w:t>17,207.5</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b/>
                <w:bCs/>
                <w:sz w:val="16"/>
                <w:szCs w:val="16"/>
              </w:rPr>
            </w:pPr>
            <w:r w:rsidRPr="005407B0">
              <w:rPr>
                <w:rFonts w:ascii="Arial" w:eastAsia="Times New Roman" w:hAnsi="Arial" w:cs="Arial"/>
                <w:b/>
                <w:bCs/>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2,495.7</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2,379.7</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2,641.1</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2,600.6</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5,108.5</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1,981.9</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rPr>
                <w:rFonts w:ascii="Sylfaen" w:eastAsia="Times New Roman" w:hAnsi="Sylfaen" w:cs="Arial"/>
                <w:b/>
                <w:bCs/>
                <w:sz w:val="16"/>
                <w:szCs w:val="16"/>
              </w:rPr>
            </w:pPr>
            <w:r w:rsidRPr="005407B0">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b/>
                <w:bCs/>
                <w:sz w:val="16"/>
                <w:szCs w:val="16"/>
              </w:rPr>
            </w:pPr>
            <w:r w:rsidRPr="005407B0">
              <w:rPr>
                <w:rFonts w:ascii="Arial" w:eastAsia="Times New Roman" w:hAnsi="Arial" w:cs="Arial"/>
                <w:b/>
                <w:bCs/>
                <w:sz w:val="16"/>
                <w:szCs w:val="16"/>
              </w:rPr>
              <w:t>6,998.2</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b/>
                <w:bCs/>
                <w:sz w:val="16"/>
                <w:szCs w:val="16"/>
              </w:rPr>
            </w:pPr>
            <w:r w:rsidRPr="005407B0">
              <w:rPr>
                <w:rFonts w:ascii="Arial" w:eastAsia="Times New Roman" w:hAnsi="Arial" w:cs="Arial"/>
                <w:b/>
                <w:bCs/>
                <w:sz w:val="16"/>
                <w:szCs w:val="16"/>
              </w:rPr>
              <w:t>77.2</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499.5</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1,495.7</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4,009.4</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77.2</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993.6</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rPr>
                <w:rFonts w:ascii="Sylfaen" w:eastAsia="Times New Roman" w:hAnsi="Sylfaen" w:cs="Arial"/>
                <w:b/>
                <w:bCs/>
                <w:sz w:val="16"/>
                <w:szCs w:val="16"/>
              </w:rPr>
            </w:pPr>
            <w:r w:rsidRPr="005407B0">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b/>
                <w:bCs/>
                <w:sz w:val="16"/>
                <w:szCs w:val="16"/>
              </w:rPr>
            </w:pPr>
            <w:r w:rsidRPr="005407B0">
              <w:rPr>
                <w:rFonts w:ascii="Arial" w:eastAsia="Times New Roman" w:hAnsi="Arial" w:cs="Arial"/>
                <w:b/>
                <w:bCs/>
                <w:sz w:val="16"/>
                <w:szCs w:val="16"/>
              </w:rPr>
              <w:t>6,046.4</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b/>
                <w:bCs/>
                <w:sz w:val="16"/>
                <w:szCs w:val="16"/>
              </w:rPr>
            </w:pPr>
            <w:r w:rsidRPr="005407B0">
              <w:rPr>
                <w:rFonts w:ascii="Arial" w:eastAsia="Times New Roman" w:hAnsi="Arial" w:cs="Arial"/>
                <w:b/>
                <w:bCs/>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973.2</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452.7</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2,090.0</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ind w:firstLineChars="200" w:firstLine="320"/>
              <w:rPr>
                <w:rFonts w:ascii="Sylfaen" w:eastAsia="Times New Roman" w:hAnsi="Sylfaen" w:cs="Arial"/>
                <w:sz w:val="16"/>
                <w:szCs w:val="16"/>
              </w:rPr>
            </w:pPr>
            <w:r w:rsidRPr="005407B0">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2,530.5</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sz w:val="16"/>
                <w:szCs w:val="16"/>
              </w:rPr>
            </w:pPr>
            <w:r w:rsidRPr="005407B0">
              <w:rPr>
                <w:rFonts w:ascii="Arial" w:eastAsia="Times New Roman" w:hAnsi="Arial" w:cs="Arial"/>
                <w:sz w:val="16"/>
                <w:szCs w:val="16"/>
              </w:rPr>
              <w:t>0.0</w:t>
            </w:r>
          </w:p>
        </w:tc>
      </w:tr>
      <w:tr w:rsidR="00AB6702" w:rsidRPr="005407B0" w:rsidTr="00AB6702">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rsidR="00AB6702" w:rsidRPr="005407B0" w:rsidRDefault="00AB6702" w:rsidP="00B669EC">
            <w:pPr>
              <w:spacing w:after="0" w:line="240" w:lineRule="auto"/>
              <w:rPr>
                <w:rFonts w:ascii="Sylfaen" w:eastAsia="Times New Roman" w:hAnsi="Sylfaen" w:cs="Arial"/>
                <w:b/>
                <w:bCs/>
                <w:sz w:val="16"/>
                <w:szCs w:val="16"/>
              </w:rPr>
            </w:pPr>
            <w:r w:rsidRPr="005407B0">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b/>
                <w:bCs/>
                <w:sz w:val="16"/>
                <w:szCs w:val="16"/>
              </w:rPr>
            </w:pPr>
            <w:r w:rsidRPr="005407B0">
              <w:rPr>
                <w:rFonts w:ascii="Arial" w:eastAsia="Times New Roman" w:hAnsi="Arial" w:cs="Arial"/>
                <w:b/>
                <w:bCs/>
                <w:sz w:val="16"/>
                <w:szCs w:val="16"/>
              </w:rPr>
              <w:t>151,766.5</w:t>
            </w:r>
          </w:p>
        </w:tc>
        <w:tc>
          <w:tcPr>
            <w:tcW w:w="1085" w:type="pct"/>
            <w:tcBorders>
              <w:top w:val="nil"/>
              <w:left w:val="nil"/>
              <w:bottom w:val="dotted" w:sz="4" w:space="0" w:color="auto"/>
              <w:right w:val="dotted" w:sz="4" w:space="0" w:color="auto"/>
            </w:tcBorders>
            <w:shd w:val="clear" w:color="auto" w:fill="auto"/>
            <w:vAlign w:val="center"/>
            <w:hideMark/>
          </w:tcPr>
          <w:p w:rsidR="00AB6702" w:rsidRPr="005407B0" w:rsidRDefault="00AB6702" w:rsidP="00B669EC">
            <w:pPr>
              <w:spacing w:after="0" w:line="240" w:lineRule="auto"/>
              <w:jc w:val="center"/>
              <w:rPr>
                <w:rFonts w:ascii="Arial" w:eastAsia="Times New Roman" w:hAnsi="Arial" w:cs="Arial"/>
                <w:b/>
                <w:bCs/>
                <w:sz w:val="16"/>
                <w:szCs w:val="16"/>
              </w:rPr>
            </w:pPr>
            <w:r w:rsidRPr="005407B0">
              <w:rPr>
                <w:rFonts w:ascii="Arial" w:eastAsia="Times New Roman" w:hAnsi="Arial" w:cs="Arial"/>
                <w:b/>
                <w:bCs/>
                <w:sz w:val="16"/>
                <w:szCs w:val="16"/>
              </w:rPr>
              <w:t>2,913.0</w:t>
            </w:r>
          </w:p>
        </w:tc>
      </w:tr>
    </w:tbl>
    <w:p w:rsidR="00AB6702" w:rsidRPr="004A566E" w:rsidRDefault="00AB6702" w:rsidP="00AB6702">
      <w:pPr>
        <w:tabs>
          <w:tab w:val="left" w:pos="0"/>
        </w:tabs>
        <w:spacing w:after="0"/>
        <w:ind w:right="173" w:firstLine="720"/>
        <w:rPr>
          <w:rFonts w:ascii="Sylfaen" w:hAnsi="Sylfaen"/>
          <w:i/>
          <w:noProof/>
          <w:color w:val="000000"/>
          <w:sz w:val="16"/>
          <w:szCs w:val="16"/>
          <w:lang w:val="ka-GE"/>
        </w:rPr>
      </w:pPr>
    </w:p>
    <w:p w:rsidR="00AB6702" w:rsidRPr="00AB6702" w:rsidRDefault="00AB6702" w:rsidP="00AB6702">
      <w:pPr>
        <w:tabs>
          <w:tab w:val="left" w:pos="0"/>
        </w:tabs>
        <w:spacing w:after="0"/>
        <w:ind w:right="173" w:firstLine="720"/>
        <w:jc w:val="both"/>
        <w:rPr>
          <w:rFonts w:ascii="Sylfaen" w:eastAsia="Times New Roman" w:hAnsi="Sylfaen" w:cs="Sylfaen"/>
          <w:b/>
          <w:bCs/>
          <w:i/>
          <w:sz w:val="16"/>
          <w:szCs w:val="16"/>
          <w:lang w:val="ka-GE"/>
        </w:rPr>
      </w:pPr>
      <w:bookmarkStart w:id="2" w:name="RANGE!B1:L92"/>
      <w:r w:rsidRPr="00AB6702">
        <w:rPr>
          <w:rFonts w:ascii="Sylfaen" w:hAnsi="Sylfaen"/>
          <w:i/>
          <w:sz w:val="16"/>
          <w:szCs w:val="16"/>
          <w:lang w:val="ka-GE"/>
        </w:rPr>
        <w:t xml:space="preserve">*შენიშვნა: საქართველოს მთავრობის გადაწყვეტილებით, საქართველოს რეგიონებში განსახორციელებელი პროექტების ფონდის რესურსი წლის დასაწყისში ნაწილდება მუნიციპალიტეტების მიერ წარმოდგენილ პროექტებზე,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w:t>
      </w:r>
      <w:r w:rsidRPr="00AB6702">
        <w:rPr>
          <w:rFonts w:ascii="Sylfaen" w:hAnsi="Sylfaen"/>
          <w:i/>
          <w:sz w:val="16"/>
          <w:szCs w:val="16"/>
          <w:lang w:val="ka-GE"/>
        </w:rPr>
        <w:lastRenderedPageBreak/>
        <w:t>მთავრობის 2013 წლის 7 თბერვლის N23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დადგენილებების თანახმად. ამ თანხის გადარიცხვა ხორციელდება წლის მანძილზე ეტაპობრივად შესრულებეული სამუშაოების შესაბამისად.</w:t>
      </w:r>
    </w:p>
    <w:p w:rsidR="00AB6702" w:rsidRDefault="00AB6702" w:rsidP="00AB6702">
      <w:pPr>
        <w:tabs>
          <w:tab w:val="left" w:pos="0"/>
        </w:tabs>
        <w:spacing w:after="0" w:line="240" w:lineRule="auto"/>
        <w:ind w:right="173" w:firstLine="720"/>
        <w:jc w:val="center"/>
        <w:rPr>
          <w:rFonts w:ascii="Sylfaen" w:eastAsia="Times New Roman" w:hAnsi="Sylfaen" w:cs="Sylfaen"/>
          <w:b/>
          <w:bCs/>
          <w:sz w:val="24"/>
          <w:szCs w:val="24"/>
        </w:rPr>
      </w:pPr>
    </w:p>
    <w:p w:rsidR="00AB6702" w:rsidRDefault="00AB6702" w:rsidP="00AB6702">
      <w:pPr>
        <w:tabs>
          <w:tab w:val="left" w:pos="0"/>
        </w:tabs>
        <w:spacing w:after="0" w:line="240" w:lineRule="auto"/>
        <w:ind w:right="173" w:firstLine="720"/>
        <w:jc w:val="center"/>
        <w:rPr>
          <w:rFonts w:ascii="Sylfaen" w:eastAsia="Times New Roman" w:hAnsi="Sylfaen" w:cs="Sylfaen"/>
          <w:b/>
          <w:bCs/>
          <w:sz w:val="24"/>
          <w:szCs w:val="24"/>
        </w:rPr>
      </w:pPr>
    </w:p>
    <w:p w:rsidR="00AB6702" w:rsidRDefault="00AB6702" w:rsidP="00AB6702">
      <w:pPr>
        <w:tabs>
          <w:tab w:val="left" w:pos="0"/>
        </w:tabs>
        <w:spacing w:after="0" w:line="240" w:lineRule="auto"/>
        <w:ind w:right="173" w:firstLine="720"/>
        <w:jc w:val="center"/>
        <w:rPr>
          <w:rFonts w:ascii="Sylfaen" w:eastAsia="Times New Roman" w:hAnsi="Sylfaen" w:cs="Sylfaen"/>
          <w:b/>
          <w:bCs/>
          <w:sz w:val="24"/>
          <w:szCs w:val="24"/>
        </w:rPr>
      </w:pPr>
    </w:p>
    <w:p w:rsidR="00AB6702" w:rsidRPr="00EC6FE1" w:rsidRDefault="00AB6702" w:rsidP="00AB6702">
      <w:pPr>
        <w:tabs>
          <w:tab w:val="left" w:pos="0"/>
        </w:tabs>
        <w:spacing w:after="0" w:line="240" w:lineRule="auto"/>
        <w:ind w:right="173" w:firstLine="720"/>
        <w:jc w:val="center"/>
        <w:rPr>
          <w:rFonts w:ascii="Sylfaen" w:hAnsi="Sylfaen"/>
          <w:i/>
          <w:noProof/>
          <w:color w:val="000000"/>
          <w:sz w:val="18"/>
          <w:szCs w:val="18"/>
        </w:rPr>
      </w:pPr>
      <w:r>
        <w:rPr>
          <w:rFonts w:ascii="Sylfaen" w:eastAsia="Times New Roman" w:hAnsi="Sylfaen" w:cs="Sylfaen"/>
          <w:b/>
          <w:bCs/>
          <w:sz w:val="24"/>
          <w:szCs w:val="24"/>
          <w:lang w:val="ka-GE"/>
        </w:rPr>
        <w:t>ფ</w:t>
      </w:r>
      <w:r w:rsidRPr="00EC6FE1">
        <w:rPr>
          <w:rFonts w:ascii="Sylfaen" w:eastAsia="Times New Roman" w:hAnsi="Sylfaen" w:cs="Sylfaen"/>
          <w:b/>
          <w:bCs/>
          <w:sz w:val="24"/>
          <w:szCs w:val="24"/>
        </w:rPr>
        <w:t>ინანსური</w:t>
      </w:r>
      <w:r w:rsidRPr="00EC6FE1">
        <w:rPr>
          <w:rFonts w:ascii="Sylfaen" w:eastAsia="Times New Roman" w:hAnsi="Sylfaen" w:cs="Sylfaen"/>
          <w:b/>
          <w:bCs/>
          <w:sz w:val="24"/>
          <w:szCs w:val="24"/>
          <w:lang w:val="ka-GE"/>
        </w:rPr>
        <w:t xml:space="preserve"> </w:t>
      </w:r>
      <w:r w:rsidRPr="00EC6FE1">
        <w:rPr>
          <w:rFonts w:ascii="literaturuly" w:eastAsia="Times New Roman" w:hAnsi="literaturuly" w:cs="Arial"/>
          <w:b/>
          <w:bCs/>
          <w:sz w:val="24"/>
          <w:szCs w:val="24"/>
        </w:rPr>
        <w:t xml:space="preserve"> </w:t>
      </w:r>
      <w:r w:rsidRPr="00EC6FE1">
        <w:rPr>
          <w:rFonts w:ascii="Sylfaen" w:eastAsia="Times New Roman" w:hAnsi="Sylfaen" w:cs="Sylfaen"/>
          <w:b/>
          <w:bCs/>
          <w:sz w:val="24"/>
          <w:szCs w:val="24"/>
        </w:rPr>
        <w:t>დახმარება</w:t>
      </w:r>
      <w:r w:rsidRPr="00EC6FE1">
        <w:rPr>
          <w:rFonts w:ascii="literaturuly" w:eastAsia="Times New Roman" w:hAnsi="literaturuly" w:cs="Arial"/>
          <w:b/>
          <w:bCs/>
          <w:sz w:val="24"/>
          <w:szCs w:val="24"/>
        </w:rPr>
        <w:t xml:space="preserve"> </w:t>
      </w:r>
      <w:r w:rsidRPr="00EC6FE1">
        <w:rPr>
          <w:rFonts w:ascii="Sylfaen" w:eastAsia="Times New Roman" w:hAnsi="Sylfaen" w:cs="Sylfaen"/>
          <w:b/>
          <w:bCs/>
          <w:sz w:val="24"/>
          <w:szCs w:val="24"/>
        </w:rPr>
        <w:t>ტერიტორიული</w:t>
      </w:r>
      <w:r w:rsidRPr="00EC6FE1">
        <w:rPr>
          <w:rFonts w:ascii="literaturuly" w:eastAsia="Times New Roman" w:hAnsi="literaturuly" w:cs="Arial"/>
          <w:b/>
          <w:bCs/>
          <w:sz w:val="24"/>
          <w:szCs w:val="24"/>
        </w:rPr>
        <w:t xml:space="preserve"> </w:t>
      </w:r>
      <w:r w:rsidRPr="00EC6FE1">
        <w:rPr>
          <w:rFonts w:ascii="Sylfaen" w:eastAsia="Times New Roman" w:hAnsi="Sylfaen" w:cs="Sylfaen"/>
          <w:b/>
          <w:bCs/>
          <w:sz w:val="24"/>
          <w:szCs w:val="24"/>
        </w:rPr>
        <w:t>ერთეულების</w:t>
      </w:r>
      <w:r w:rsidRPr="00EC6FE1">
        <w:rPr>
          <w:rFonts w:ascii="literaturuly" w:eastAsia="Times New Roman" w:hAnsi="literaturuly" w:cs="Arial"/>
          <w:b/>
          <w:bCs/>
          <w:sz w:val="24"/>
          <w:szCs w:val="24"/>
        </w:rPr>
        <w:t xml:space="preserve"> </w:t>
      </w:r>
      <w:r w:rsidRPr="00EC6FE1">
        <w:rPr>
          <w:rFonts w:ascii="Sylfaen" w:eastAsia="Times New Roman" w:hAnsi="Sylfaen" w:cs="Sylfaen"/>
          <w:b/>
          <w:bCs/>
          <w:sz w:val="24"/>
          <w:szCs w:val="24"/>
        </w:rPr>
        <w:t>ბიუჯეტებში</w:t>
      </w:r>
      <w:r w:rsidRPr="00EC6FE1">
        <w:rPr>
          <w:rFonts w:ascii="literaturuly" w:eastAsia="Times New Roman" w:hAnsi="literaturuly" w:cs="Arial"/>
          <w:b/>
          <w:bCs/>
          <w:sz w:val="24"/>
          <w:szCs w:val="24"/>
        </w:rPr>
        <w:t xml:space="preserve"> </w:t>
      </w:r>
      <w:r w:rsidRPr="00EC6FE1">
        <w:rPr>
          <w:rFonts w:ascii="Sylfaen" w:eastAsia="Times New Roman" w:hAnsi="Sylfaen" w:cs="Arial"/>
          <w:b/>
          <w:bCs/>
          <w:sz w:val="24"/>
          <w:szCs w:val="24"/>
        </w:rPr>
        <w:t>201</w:t>
      </w:r>
      <w:r>
        <w:rPr>
          <w:rFonts w:ascii="Sylfaen" w:eastAsia="Times New Roman" w:hAnsi="Sylfaen" w:cs="Arial"/>
          <w:b/>
          <w:bCs/>
          <w:sz w:val="24"/>
          <w:szCs w:val="24"/>
          <w:lang w:val="ka-GE"/>
        </w:rPr>
        <w:t>8</w:t>
      </w:r>
      <w:r w:rsidRPr="00EC6FE1">
        <w:rPr>
          <w:rFonts w:ascii="Sylfaen" w:eastAsia="Times New Roman" w:hAnsi="Sylfaen" w:cs="Arial"/>
          <w:b/>
          <w:bCs/>
          <w:sz w:val="24"/>
          <w:szCs w:val="24"/>
        </w:rPr>
        <w:t xml:space="preserve"> </w:t>
      </w:r>
      <w:r w:rsidRPr="00EC6FE1">
        <w:rPr>
          <w:rFonts w:ascii="Sylfaen" w:eastAsia="Times New Roman" w:hAnsi="Sylfaen" w:cs="Sylfaen"/>
          <w:b/>
          <w:bCs/>
          <w:sz w:val="24"/>
          <w:szCs w:val="24"/>
        </w:rPr>
        <w:t>წლის</w:t>
      </w:r>
      <w:r w:rsidRPr="00EC6FE1">
        <w:rPr>
          <w:rFonts w:ascii="literaturuly" w:eastAsia="Times New Roman" w:hAnsi="literaturuly" w:cs="Arial"/>
          <w:b/>
          <w:bCs/>
          <w:sz w:val="24"/>
          <w:szCs w:val="24"/>
        </w:rPr>
        <w:t xml:space="preserve"> </w:t>
      </w:r>
      <w:r>
        <w:rPr>
          <w:rFonts w:ascii="Sylfaen" w:eastAsia="Times New Roman" w:hAnsi="Sylfaen" w:cs="Arial"/>
          <w:b/>
          <w:bCs/>
          <w:sz w:val="24"/>
          <w:szCs w:val="24"/>
        </w:rPr>
        <w:t xml:space="preserve">3 </w:t>
      </w:r>
      <w:r w:rsidRPr="00EC6FE1">
        <w:rPr>
          <w:rFonts w:ascii="Sylfaen" w:eastAsia="Times New Roman" w:hAnsi="Sylfaen" w:cs="Arial"/>
          <w:b/>
          <w:bCs/>
          <w:sz w:val="24"/>
          <w:szCs w:val="24"/>
          <w:lang w:val="ka-GE"/>
        </w:rPr>
        <w:t>თვის</w:t>
      </w:r>
      <w:r w:rsidRPr="00EC6FE1">
        <w:rPr>
          <w:rFonts w:ascii="literaturuly" w:eastAsia="Times New Roman" w:hAnsi="literaturuly" w:cs="Arial"/>
          <w:b/>
          <w:bCs/>
          <w:sz w:val="24"/>
          <w:szCs w:val="24"/>
        </w:rPr>
        <w:t xml:space="preserve"> </w:t>
      </w:r>
      <w:r w:rsidRPr="00EC6FE1">
        <w:rPr>
          <w:rFonts w:ascii="Sylfaen" w:eastAsia="Times New Roman" w:hAnsi="Sylfaen" w:cs="Sylfaen"/>
          <w:b/>
          <w:bCs/>
          <w:sz w:val="24"/>
          <w:szCs w:val="24"/>
        </w:rPr>
        <w:t>მდგომარეობით</w:t>
      </w:r>
      <w:bookmarkEnd w:id="2"/>
    </w:p>
    <w:p w:rsidR="00AB6702" w:rsidRDefault="00AB6702" w:rsidP="00AB6702">
      <w:pPr>
        <w:tabs>
          <w:tab w:val="left" w:pos="0"/>
        </w:tabs>
        <w:spacing w:after="0" w:line="240" w:lineRule="auto"/>
        <w:ind w:right="173" w:firstLine="720"/>
        <w:jc w:val="right"/>
        <w:rPr>
          <w:rFonts w:ascii="Sylfaen" w:hAnsi="Sylfaen"/>
          <w:i/>
          <w:noProof/>
          <w:color w:val="000000"/>
          <w:sz w:val="18"/>
          <w:szCs w:val="18"/>
          <w:lang w:val="ka-GE"/>
        </w:rPr>
      </w:pPr>
      <w:r w:rsidRPr="00EC6FE1">
        <w:rPr>
          <w:rFonts w:ascii="Sylfaen" w:hAnsi="Sylfaen"/>
          <w:i/>
          <w:noProof/>
          <w:color w:val="000000"/>
          <w:sz w:val="18"/>
          <w:szCs w:val="18"/>
          <w:lang w:val="ka-GE"/>
        </w:rPr>
        <w:t>ათასი ლარი</w:t>
      </w:r>
    </w:p>
    <w:tbl>
      <w:tblPr>
        <w:tblW w:w="5000" w:type="pct"/>
        <w:tblLook w:val="04A0" w:firstRow="1" w:lastRow="0" w:firstColumn="1" w:lastColumn="0" w:noHBand="0" w:noVBand="1"/>
      </w:tblPr>
      <w:tblGrid>
        <w:gridCol w:w="1688"/>
        <w:gridCol w:w="911"/>
        <w:gridCol w:w="922"/>
        <w:gridCol w:w="913"/>
        <w:gridCol w:w="917"/>
        <w:gridCol w:w="1022"/>
        <w:gridCol w:w="1022"/>
        <w:gridCol w:w="825"/>
        <w:gridCol w:w="827"/>
        <w:gridCol w:w="911"/>
        <w:gridCol w:w="742"/>
      </w:tblGrid>
      <w:tr w:rsidR="00AB6702" w:rsidRPr="00AB6702" w:rsidTr="00AB6702">
        <w:trPr>
          <w:trHeight w:val="288"/>
          <w:tblHeader/>
        </w:trPr>
        <w:tc>
          <w:tcPr>
            <w:tcW w:w="805"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LitNusx" w:eastAsia="Times New Roman" w:hAnsi="LitNusx" w:cs="Arial"/>
                <w:b/>
                <w:bCs/>
                <w:sz w:val="14"/>
                <w:szCs w:val="14"/>
              </w:rPr>
            </w:pPr>
            <w:r w:rsidRPr="00AB6702">
              <w:rPr>
                <w:rFonts w:ascii="Sylfaen" w:eastAsia="Times New Roman" w:hAnsi="Sylfaen" w:cs="Sylfaen"/>
                <w:b/>
                <w:bCs/>
                <w:sz w:val="14"/>
                <w:szCs w:val="14"/>
              </w:rPr>
              <w:t>ავტონომიური</w:t>
            </w:r>
            <w:r w:rsidRPr="00AB6702">
              <w:rPr>
                <w:rFonts w:ascii="LitNusx" w:eastAsia="Times New Roman" w:hAnsi="LitNusx" w:cs="Arial"/>
                <w:b/>
                <w:bCs/>
                <w:sz w:val="14"/>
                <w:szCs w:val="14"/>
              </w:rPr>
              <w:t xml:space="preserve"> </w:t>
            </w:r>
            <w:r w:rsidRPr="00AB6702">
              <w:rPr>
                <w:rFonts w:ascii="Sylfaen" w:eastAsia="Times New Roman" w:hAnsi="Sylfaen" w:cs="Sylfaen"/>
                <w:b/>
                <w:bCs/>
                <w:sz w:val="14"/>
                <w:szCs w:val="14"/>
              </w:rPr>
              <w:t>რესპუბლიკებისა</w:t>
            </w:r>
            <w:r w:rsidRPr="00AB6702">
              <w:rPr>
                <w:rFonts w:ascii="LitNusx" w:eastAsia="Times New Roman" w:hAnsi="LitNusx" w:cs="Arial"/>
                <w:b/>
                <w:bCs/>
                <w:sz w:val="14"/>
                <w:szCs w:val="14"/>
              </w:rPr>
              <w:t xml:space="preserve"> </w:t>
            </w:r>
            <w:r w:rsidRPr="00AB6702">
              <w:rPr>
                <w:rFonts w:ascii="Sylfaen" w:eastAsia="Times New Roman" w:hAnsi="Sylfaen" w:cs="Sylfaen"/>
                <w:b/>
                <w:bCs/>
                <w:sz w:val="14"/>
                <w:szCs w:val="14"/>
              </w:rPr>
              <w:t>და</w:t>
            </w:r>
            <w:r w:rsidRPr="00AB6702">
              <w:rPr>
                <w:rFonts w:ascii="LitNusx" w:eastAsia="Times New Roman" w:hAnsi="LitNusx" w:cs="Arial"/>
                <w:b/>
                <w:bCs/>
                <w:sz w:val="14"/>
                <w:szCs w:val="14"/>
              </w:rPr>
              <w:t xml:space="preserve"> </w:t>
            </w:r>
            <w:r w:rsidRPr="00AB6702">
              <w:rPr>
                <w:rFonts w:ascii="Sylfaen" w:eastAsia="Times New Roman" w:hAnsi="Sylfaen" w:cs="Sylfaen"/>
                <w:b/>
                <w:bCs/>
                <w:sz w:val="14"/>
                <w:szCs w:val="14"/>
              </w:rPr>
              <w:t>თვითმმართველი</w:t>
            </w:r>
            <w:r w:rsidRPr="00AB6702">
              <w:rPr>
                <w:rFonts w:ascii="LitNusx" w:eastAsia="Times New Roman" w:hAnsi="LitNusx" w:cs="Arial"/>
                <w:b/>
                <w:bCs/>
                <w:sz w:val="14"/>
                <w:szCs w:val="14"/>
              </w:rPr>
              <w:t xml:space="preserve"> </w:t>
            </w:r>
            <w:r w:rsidRPr="00AB6702">
              <w:rPr>
                <w:rFonts w:ascii="Sylfaen" w:eastAsia="Times New Roman" w:hAnsi="Sylfaen" w:cs="Sylfaen"/>
                <w:b/>
                <w:bCs/>
                <w:sz w:val="14"/>
                <w:szCs w:val="14"/>
              </w:rPr>
              <w:t>ერთეულების</w:t>
            </w:r>
            <w:r w:rsidRPr="00AB6702">
              <w:rPr>
                <w:rFonts w:ascii="LitNusx" w:eastAsia="Times New Roman" w:hAnsi="LitNusx" w:cs="Arial"/>
                <w:b/>
                <w:bCs/>
                <w:sz w:val="14"/>
                <w:szCs w:val="14"/>
              </w:rPr>
              <w:t xml:space="preserve"> </w:t>
            </w:r>
            <w:r w:rsidRPr="00AB6702">
              <w:rPr>
                <w:rFonts w:ascii="Sylfaen" w:eastAsia="Times New Roman" w:hAnsi="Sylfaen" w:cs="Sylfaen"/>
                <w:b/>
                <w:bCs/>
                <w:sz w:val="14"/>
                <w:szCs w:val="14"/>
              </w:rPr>
              <w:t>დასახელება</w:t>
            </w:r>
            <w:r w:rsidRPr="00AB6702">
              <w:rPr>
                <w:rFonts w:ascii="LitNusx" w:eastAsia="Times New Roman" w:hAnsi="LitNusx" w:cs="Arial"/>
                <w:b/>
                <w:bCs/>
                <w:sz w:val="14"/>
                <w:szCs w:val="14"/>
              </w:rPr>
              <w:t xml:space="preserve"> </w:t>
            </w:r>
          </w:p>
        </w:tc>
        <w:tc>
          <w:tcPr>
            <w:tcW w:w="889" w:type="pct"/>
            <w:gridSpan w:val="2"/>
            <w:tcBorders>
              <w:top w:val="dotted" w:sz="4" w:space="0" w:color="auto"/>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LitNusx" w:eastAsia="Times New Roman" w:hAnsi="LitNusx" w:cs="Arial"/>
                <w:b/>
                <w:bCs/>
                <w:sz w:val="14"/>
                <w:szCs w:val="14"/>
              </w:rPr>
            </w:pPr>
            <w:r w:rsidRPr="00AB6702">
              <w:rPr>
                <w:rFonts w:ascii="Sylfaen" w:eastAsia="Times New Roman" w:hAnsi="Sylfaen" w:cs="Sylfaen"/>
                <w:b/>
                <w:bCs/>
                <w:sz w:val="14"/>
                <w:szCs w:val="14"/>
              </w:rPr>
              <w:t>სულ</w:t>
            </w:r>
            <w:r w:rsidRPr="00AB6702">
              <w:rPr>
                <w:rFonts w:ascii="LitNusx" w:eastAsia="Times New Roman" w:hAnsi="LitNusx" w:cs="Arial"/>
                <w:b/>
                <w:bCs/>
                <w:sz w:val="14"/>
                <w:szCs w:val="14"/>
              </w:rPr>
              <w:t xml:space="preserve"> </w:t>
            </w:r>
            <w:r w:rsidRPr="00AB6702">
              <w:rPr>
                <w:rFonts w:ascii="Sylfaen" w:eastAsia="Times New Roman" w:hAnsi="Sylfaen" w:cs="Sylfaen"/>
                <w:b/>
                <w:bCs/>
                <w:sz w:val="14"/>
                <w:szCs w:val="14"/>
              </w:rPr>
              <w:t>ტრანსფერი</w:t>
            </w:r>
          </w:p>
        </w:tc>
        <w:tc>
          <w:tcPr>
            <w:tcW w:w="888" w:type="pct"/>
            <w:gridSpan w:val="2"/>
            <w:tcBorders>
              <w:top w:val="dotted" w:sz="4" w:space="0" w:color="auto"/>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LitNusx" w:eastAsia="Times New Roman" w:hAnsi="LitNusx" w:cs="Arial"/>
                <w:b/>
                <w:bCs/>
                <w:sz w:val="14"/>
                <w:szCs w:val="14"/>
              </w:rPr>
            </w:pPr>
            <w:r w:rsidRPr="00AB6702">
              <w:rPr>
                <w:rFonts w:ascii="Sylfaen" w:eastAsia="Times New Roman" w:hAnsi="Sylfaen" w:cs="Sylfaen"/>
                <w:b/>
                <w:bCs/>
                <w:sz w:val="14"/>
                <w:szCs w:val="14"/>
              </w:rPr>
              <w:t>გათანაბრებითი</w:t>
            </w:r>
            <w:r w:rsidRPr="00AB6702">
              <w:rPr>
                <w:rFonts w:ascii="LitNusx" w:eastAsia="Times New Roman" w:hAnsi="LitNusx" w:cs="Arial"/>
                <w:b/>
                <w:bCs/>
                <w:sz w:val="14"/>
                <w:szCs w:val="14"/>
              </w:rPr>
              <w:t xml:space="preserve"> </w:t>
            </w:r>
            <w:r w:rsidRPr="00AB6702">
              <w:rPr>
                <w:rFonts w:ascii="Sylfaen" w:eastAsia="Times New Roman" w:hAnsi="Sylfaen" w:cs="Sylfaen"/>
                <w:b/>
                <w:bCs/>
                <w:sz w:val="14"/>
                <w:szCs w:val="14"/>
              </w:rPr>
              <w:t>ტრანსფერი</w:t>
            </w:r>
          </w:p>
        </w:tc>
        <w:tc>
          <w:tcPr>
            <w:tcW w:w="808" w:type="pct"/>
            <w:gridSpan w:val="2"/>
            <w:tcBorders>
              <w:top w:val="dotted" w:sz="4" w:space="0" w:color="auto"/>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LitNusx" w:eastAsia="Times New Roman" w:hAnsi="LitNusx" w:cs="Arial"/>
                <w:b/>
                <w:bCs/>
                <w:color w:val="000000"/>
                <w:sz w:val="14"/>
                <w:szCs w:val="14"/>
              </w:rPr>
            </w:pPr>
            <w:r w:rsidRPr="00AB6702">
              <w:rPr>
                <w:rFonts w:ascii="Sylfaen" w:eastAsia="Times New Roman" w:hAnsi="Sylfaen" w:cs="Sylfaen"/>
                <w:b/>
                <w:bCs/>
                <w:color w:val="000000"/>
                <w:sz w:val="14"/>
                <w:szCs w:val="14"/>
              </w:rPr>
              <w:t>მიზნობრივი</w:t>
            </w:r>
            <w:r w:rsidRPr="00AB6702">
              <w:rPr>
                <w:rFonts w:ascii="LitNusx" w:eastAsia="Times New Roman" w:hAnsi="LitNusx" w:cs="Arial"/>
                <w:b/>
                <w:bCs/>
                <w:color w:val="000000"/>
                <w:sz w:val="14"/>
                <w:szCs w:val="14"/>
              </w:rPr>
              <w:t xml:space="preserve"> </w:t>
            </w:r>
            <w:r w:rsidRPr="00AB6702">
              <w:rPr>
                <w:rFonts w:ascii="Sylfaen" w:eastAsia="Times New Roman" w:hAnsi="Sylfaen" w:cs="Sylfaen"/>
                <w:b/>
                <w:bCs/>
                <w:color w:val="000000"/>
                <w:sz w:val="14"/>
                <w:szCs w:val="14"/>
              </w:rPr>
              <w:t>ტრანსფერიდელეგირებული</w:t>
            </w:r>
            <w:r w:rsidRPr="00AB6702">
              <w:rPr>
                <w:rFonts w:ascii="LitNusx" w:eastAsia="Times New Roman" w:hAnsi="LitNusx" w:cs="Arial"/>
                <w:b/>
                <w:bCs/>
                <w:color w:val="000000"/>
                <w:sz w:val="14"/>
                <w:szCs w:val="14"/>
              </w:rPr>
              <w:t xml:space="preserve"> </w:t>
            </w:r>
            <w:r w:rsidRPr="00AB6702">
              <w:rPr>
                <w:rFonts w:ascii="Sylfaen" w:eastAsia="Times New Roman" w:hAnsi="Sylfaen" w:cs="Sylfaen"/>
                <w:b/>
                <w:bCs/>
                <w:color w:val="000000"/>
                <w:sz w:val="14"/>
                <w:szCs w:val="14"/>
              </w:rPr>
              <w:t>უფლებამოსილების</w:t>
            </w:r>
            <w:r w:rsidRPr="00AB6702">
              <w:rPr>
                <w:rFonts w:ascii="LitNusx" w:eastAsia="Times New Roman" w:hAnsi="LitNusx" w:cs="Arial"/>
                <w:b/>
                <w:bCs/>
                <w:color w:val="000000"/>
                <w:sz w:val="14"/>
                <w:szCs w:val="14"/>
              </w:rPr>
              <w:t xml:space="preserve"> </w:t>
            </w:r>
            <w:r w:rsidRPr="00AB6702">
              <w:rPr>
                <w:rFonts w:ascii="Sylfaen" w:eastAsia="Times New Roman" w:hAnsi="Sylfaen" w:cs="Sylfaen"/>
                <w:b/>
                <w:bCs/>
                <w:color w:val="000000"/>
                <w:sz w:val="14"/>
                <w:szCs w:val="14"/>
              </w:rPr>
              <w:t>განსახორციელებლად</w:t>
            </w:r>
            <w:r w:rsidRPr="00AB6702">
              <w:rPr>
                <w:rFonts w:ascii="LitNusx" w:eastAsia="Times New Roman" w:hAnsi="LitNusx" w:cs="Arial"/>
                <w:b/>
                <w:bCs/>
                <w:color w:val="000000"/>
                <w:sz w:val="14"/>
                <w:szCs w:val="14"/>
              </w:rPr>
              <w:t xml:space="preserve"> </w:t>
            </w:r>
          </w:p>
        </w:tc>
        <w:tc>
          <w:tcPr>
            <w:tcW w:w="805" w:type="pct"/>
            <w:gridSpan w:val="2"/>
            <w:tcBorders>
              <w:top w:val="dotted" w:sz="4" w:space="0" w:color="auto"/>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LitNusx" w:eastAsia="Times New Roman" w:hAnsi="LitNusx" w:cs="Arial"/>
                <w:b/>
                <w:bCs/>
                <w:sz w:val="14"/>
                <w:szCs w:val="14"/>
              </w:rPr>
            </w:pPr>
            <w:r w:rsidRPr="00AB6702">
              <w:rPr>
                <w:rFonts w:ascii="Sylfaen" w:eastAsia="Times New Roman" w:hAnsi="Sylfaen" w:cs="Sylfaen"/>
                <w:b/>
                <w:bCs/>
                <w:sz w:val="14"/>
                <w:szCs w:val="14"/>
              </w:rPr>
              <w:t>სპეციალური</w:t>
            </w:r>
            <w:r w:rsidRPr="00AB6702">
              <w:rPr>
                <w:rFonts w:ascii="LitNusx" w:eastAsia="Times New Roman" w:hAnsi="LitNusx" w:cs="Arial"/>
                <w:b/>
                <w:bCs/>
                <w:sz w:val="14"/>
                <w:szCs w:val="14"/>
              </w:rPr>
              <w:t xml:space="preserve"> </w:t>
            </w:r>
            <w:r w:rsidRPr="00AB6702">
              <w:rPr>
                <w:rFonts w:ascii="Sylfaen" w:eastAsia="Times New Roman" w:hAnsi="Sylfaen" w:cs="Sylfaen"/>
                <w:b/>
                <w:bCs/>
                <w:sz w:val="14"/>
                <w:szCs w:val="14"/>
              </w:rPr>
              <w:t>ტრანსფერი</w:t>
            </w:r>
          </w:p>
        </w:tc>
        <w:tc>
          <w:tcPr>
            <w:tcW w:w="805" w:type="pct"/>
            <w:gridSpan w:val="2"/>
            <w:tcBorders>
              <w:top w:val="dotted" w:sz="4" w:space="0" w:color="auto"/>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LitNusx" w:eastAsia="Times New Roman" w:hAnsi="LitNusx" w:cs="Arial"/>
                <w:b/>
                <w:bCs/>
                <w:sz w:val="14"/>
                <w:szCs w:val="14"/>
              </w:rPr>
            </w:pPr>
            <w:r w:rsidRPr="00AB6702">
              <w:rPr>
                <w:rFonts w:ascii="Sylfaen" w:eastAsia="Times New Roman" w:hAnsi="Sylfaen" w:cs="Sylfaen"/>
                <w:b/>
                <w:bCs/>
                <w:sz w:val="14"/>
                <w:szCs w:val="14"/>
              </w:rPr>
              <w:t>კაპიტალური</w:t>
            </w:r>
            <w:r w:rsidRPr="00AB6702">
              <w:rPr>
                <w:rFonts w:ascii="LitNusx" w:eastAsia="Times New Roman" w:hAnsi="LitNusx" w:cs="Arial"/>
                <w:b/>
                <w:bCs/>
                <w:sz w:val="14"/>
                <w:szCs w:val="14"/>
              </w:rPr>
              <w:t xml:space="preserve"> </w:t>
            </w:r>
            <w:r w:rsidRPr="00AB6702">
              <w:rPr>
                <w:rFonts w:ascii="Sylfaen" w:eastAsia="Times New Roman" w:hAnsi="Sylfaen" w:cs="Sylfaen"/>
                <w:b/>
                <w:bCs/>
                <w:sz w:val="14"/>
                <w:szCs w:val="14"/>
              </w:rPr>
              <w:t>ტრანსფერი</w:t>
            </w:r>
          </w:p>
        </w:tc>
      </w:tr>
      <w:tr w:rsidR="00AB6702" w:rsidRPr="00AB6702" w:rsidTr="00AB6702">
        <w:trPr>
          <w:trHeight w:val="288"/>
        </w:trPr>
        <w:tc>
          <w:tcPr>
            <w:tcW w:w="805" w:type="pct"/>
            <w:vMerge/>
            <w:tcBorders>
              <w:top w:val="dotted" w:sz="4" w:space="0" w:color="auto"/>
              <w:left w:val="dotted" w:sz="4" w:space="0" w:color="auto"/>
              <w:bottom w:val="dotted" w:sz="4" w:space="0" w:color="auto"/>
              <w:right w:val="dotted" w:sz="4" w:space="0" w:color="auto"/>
            </w:tcBorders>
            <w:vAlign w:val="center"/>
            <w:hideMark/>
          </w:tcPr>
          <w:p w:rsidR="00AB6702" w:rsidRPr="00AB6702" w:rsidRDefault="00AB6702" w:rsidP="00B669EC">
            <w:pPr>
              <w:spacing w:after="0" w:line="240" w:lineRule="auto"/>
              <w:rPr>
                <w:rFonts w:ascii="LitNusx" w:eastAsia="Times New Roman" w:hAnsi="LitNusx" w:cs="Arial"/>
                <w:b/>
                <w:bCs/>
                <w:sz w:val="14"/>
                <w:szCs w:val="14"/>
              </w:rPr>
            </w:pP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LitNusx" w:eastAsia="Times New Roman" w:hAnsi="LitNusx" w:cs="Arial"/>
                <w:b/>
                <w:bCs/>
                <w:sz w:val="14"/>
                <w:szCs w:val="14"/>
              </w:rPr>
            </w:pPr>
            <w:r w:rsidRPr="00AB6702">
              <w:rPr>
                <w:rFonts w:ascii="Sylfaen" w:eastAsia="Times New Roman" w:hAnsi="Sylfaen" w:cs="Sylfaen"/>
                <w:b/>
                <w:bCs/>
                <w:sz w:val="14"/>
                <w:szCs w:val="14"/>
              </w:rPr>
              <w:t>წლიური</w:t>
            </w:r>
            <w:r w:rsidRPr="00AB6702">
              <w:rPr>
                <w:rFonts w:ascii="LitNusx" w:eastAsia="Times New Roman" w:hAnsi="LitNusx" w:cs="Arial"/>
                <w:b/>
                <w:bCs/>
                <w:sz w:val="14"/>
                <w:szCs w:val="14"/>
              </w:rPr>
              <w:t xml:space="preserve"> </w:t>
            </w:r>
            <w:r w:rsidRPr="00AB6702">
              <w:rPr>
                <w:rFonts w:ascii="Sylfaen" w:eastAsia="Times New Roman" w:hAnsi="Sylfaen" w:cs="Sylfaen"/>
                <w:b/>
                <w:bCs/>
                <w:sz w:val="14"/>
                <w:szCs w:val="14"/>
              </w:rPr>
              <w:t>გეგმა</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Times New Roman" w:eastAsia="Times New Roman" w:hAnsi="Times New Roman"/>
                <w:b/>
                <w:bCs/>
                <w:sz w:val="14"/>
                <w:szCs w:val="14"/>
              </w:rPr>
            </w:pPr>
            <w:r w:rsidRPr="00AB6702">
              <w:rPr>
                <w:rFonts w:ascii="Times New Roman" w:eastAsia="Times New Roman" w:hAnsi="Times New Roman"/>
                <w:b/>
                <w:bCs/>
                <w:sz w:val="14"/>
                <w:szCs w:val="14"/>
              </w:rPr>
              <w:t xml:space="preserve">3 </w:t>
            </w:r>
            <w:r w:rsidRPr="00AB6702">
              <w:rPr>
                <w:rFonts w:ascii="Sylfaen" w:eastAsia="Times New Roman" w:hAnsi="Sylfaen" w:cs="Sylfaen"/>
                <w:b/>
                <w:bCs/>
                <w:sz w:val="14"/>
                <w:szCs w:val="14"/>
              </w:rPr>
              <w:t>თვის</w:t>
            </w:r>
            <w:r w:rsidRPr="00AB6702">
              <w:rPr>
                <w:rFonts w:ascii="Times New Roman" w:eastAsia="Times New Roman" w:hAnsi="Times New Roman"/>
                <w:b/>
                <w:bCs/>
                <w:sz w:val="14"/>
                <w:szCs w:val="14"/>
              </w:rPr>
              <w:t xml:space="preserve"> </w:t>
            </w:r>
            <w:r w:rsidRPr="00AB6702">
              <w:rPr>
                <w:rFonts w:ascii="Sylfaen" w:eastAsia="Times New Roman" w:hAnsi="Sylfaen" w:cs="Sylfaen"/>
                <w:b/>
                <w:bCs/>
                <w:sz w:val="14"/>
                <w:szCs w:val="14"/>
              </w:rPr>
              <w:t>ფაქტი</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LitNusx" w:eastAsia="Times New Roman" w:hAnsi="LitNusx" w:cs="Arial"/>
                <w:b/>
                <w:bCs/>
                <w:sz w:val="14"/>
                <w:szCs w:val="14"/>
              </w:rPr>
            </w:pPr>
            <w:r w:rsidRPr="00AB6702">
              <w:rPr>
                <w:rFonts w:ascii="Sylfaen" w:eastAsia="Times New Roman" w:hAnsi="Sylfaen" w:cs="Sylfaen"/>
                <w:b/>
                <w:bCs/>
                <w:sz w:val="14"/>
                <w:szCs w:val="14"/>
              </w:rPr>
              <w:t>წლიური</w:t>
            </w:r>
            <w:r w:rsidRPr="00AB6702">
              <w:rPr>
                <w:rFonts w:ascii="LitNusx" w:eastAsia="Times New Roman" w:hAnsi="LitNusx" w:cs="Arial"/>
                <w:b/>
                <w:bCs/>
                <w:sz w:val="14"/>
                <w:szCs w:val="14"/>
              </w:rPr>
              <w:t xml:space="preserve"> </w:t>
            </w:r>
            <w:r w:rsidRPr="00AB6702">
              <w:rPr>
                <w:rFonts w:ascii="Sylfaen" w:eastAsia="Times New Roman" w:hAnsi="Sylfaen" w:cs="Sylfaen"/>
                <w:b/>
                <w:bCs/>
                <w:sz w:val="14"/>
                <w:szCs w:val="14"/>
              </w:rPr>
              <w:t>გეგმა</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Times New Roman" w:eastAsia="Times New Roman" w:hAnsi="Times New Roman"/>
                <w:b/>
                <w:bCs/>
                <w:sz w:val="14"/>
                <w:szCs w:val="14"/>
              </w:rPr>
            </w:pPr>
            <w:r w:rsidRPr="00AB6702">
              <w:rPr>
                <w:rFonts w:ascii="Times New Roman" w:eastAsia="Times New Roman" w:hAnsi="Times New Roman"/>
                <w:b/>
                <w:bCs/>
                <w:sz w:val="14"/>
                <w:szCs w:val="14"/>
              </w:rPr>
              <w:t xml:space="preserve">3 </w:t>
            </w:r>
            <w:r w:rsidRPr="00AB6702">
              <w:rPr>
                <w:rFonts w:ascii="Sylfaen" w:eastAsia="Times New Roman" w:hAnsi="Sylfaen" w:cs="Sylfaen"/>
                <w:b/>
                <w:bCs/>
                <w:sz w:val="14"/>
                <w:szCs w:val="14"/>
              </w:rPr>
              <w:t>თვის</w:t>
            </w:r>
            <w:r w:rsidRPr="00AB6702">
              <w:rPr>
                <w:rFonts w:ascii="Times New Roman" w:eastAsia="Times New Roman" w:hAnsi="Times New Roman"/>
                <w:b/>
                <w:bCs/>
                <w:sz w:val="14"/>
                <w:szCs w:val="14"/>
              </w:rPr>
              <w:t xml:space="preserve"> </w:t>
            </w:r>
            <w:r w:rsidRPr="00AB6702">
              <w:rPr>
                <w:rFonts w:ascii="Sylfaen" w:eastAsia="Times New Roman" w:hAnsi="Sylfaen" w:cs="Sylfaen"/>
                <w:b/>
                <w:bCs/>
                <w:sz w:val="14"/>
                <w:szCs w:val="14"/>
              </w:rPr>
              <w:t>ფაქტი</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LitNusx" w:eastAsia="Times New Roman" w:hAnsi="LitNusx" w:cs="Arial"/>
                <w:b/>
                <w:bCs/>
                <w:color w:val="000000"/>
                <w:sz w:val="14"/>
                <w:szCs w:val="14"/>
              </w:rPr>
            </w:pPr>
            <w:r w:rsidRPr="00AB6702">
              <w:rPr>
                <w:rFonts w:ascii="Sylfaen" w:eastAsia="Times New Roman" w:hAnsi="Sylfaen" w:cs="Sylfaen"/>
                <w:b/>
                <w:bCs/>
                <w:color w:val="000000"/>
                <w:sz w:val="14"/>
                <w:szCs w:val="14"/>
              </w:rPr>
              <w:t>წლიური</w:t>
            </w:r>
            <w:r w:rsidRPr="00AB6702">
              <w:rPr>
                <w:rFonts w:ascii="LitNusx" w:eastAsia="Times New Roman" w:hAnsi="LitNusx" w:cs="Arial"/>
                <w:b/>
                <w:bCs/>
                <w:color w:val="000000"/>
                <w:sz w:val="14"/>
                <w:szCs w:val="14"/>
              </w:rPr>
              <w:t xml:space="preserve"> </w:t>
            </w:r>
            <w:r w:rsidRPr="00AB6702">
              <w:rPr>
                <w:rFonts w:ascii="Sylfaen" w:eastAsia="Times New Roman" w:hAnsi="Sylfaen" w:cs="Sylfaen"/>
                <w:b/>
                <w:bCs/>
                <w:color w:val="000000"/>
                <w:sz w:val="14"/>
                <w:szCs w:val="14"/>
              </w:rPr>
              <w:t>გეგმა</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Times New Roman" w:eastAsia="Times New Roman" w:hAnsi="Times New Roman"/>
                <w:b/>
                <w:bCs/>
                <w:color w:val="000000"/>
                <w:sz w:val="14"/>
                <w:szCs w:val="14"/>
              </w:rPr>
            </w:pPr>
            <w:r w:rsidRPr="00AB6702">
              <w:rPr>
                <w:rFonts w:ascii="Times New Roman" w:eastAsia="Times New Roman" w:hAnsi="Times New Roman"/>
                <w:b/>
                <w:bCs/>
                <w:color w:val="000000"/>
                <w:sz w:val="14"/>
                <w:szCs w:val="14"/>
              </w:rPr>
              <w:t xml:space="preserve">3 </w:t>
            </w:r>
            <w:r w:rsidRPr="00AB6702">
              <w:rPr>
                <w:rFonts w:ascii="Sylfaen" w:eastAsia="Times New Roman" w:hAnsi="Sylfaen" w:cs="Sylfaen"/>
                <w:b/>
                <w:bCs/>
                <w:color w:val="000000"/>
                <w:sz w:val="14"/>
                <w:szCs w:val="14"/>
              </w:rPr>
              <w:t>თვის</w:t>
            </w:r>
            <w:r w:rsidRPr="00AB6702">
              <w:rPr>
                <w:rFonts w:ascii="Times New Roman" w:eastAsia="Times New Roman" w:hAnsi="Times New Roman"/>
                <w:b/>
                <w:bCs/>
                <w:color w:val="000000"/>
                <w:sz w:val="14"/>
                <w:szCs w:val="14"/>
              </w:rPr>
              <w:t xml:space="preserve"> </w:t>
            </w:r>
            <w:r w:rsidRPr="00AB6702">
              <w:rPr>
                <w:rFonts w:ascii="Sylfaen" w:eastAsia="Times New Roman" w:hAnsi="Sylfaen" w:cs="Sylfaen"/>
                <w:b/>
                <w:bCs/>
                <w:color w:val="000000"/>
                <w:sz w:val="14"/>
                <w:szCs w:val="14"/>
              </w:rPr>
              <w:t>ფაქტი</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LitNusx" w:eastAsia="Times New Roman" w:hAnsi="LitNusx" w:cs="Arial"/>
                <w:b/>
                <w:bCs/>
                <w:sz w:val="14"/>
                <w:szCs w:val="14"/>
              </w:rPr>
            </w:pPr>
            <w:r w:rsidRPr="00AB6702">
              <w:rPr>
                <w:rFonts w:ascii="Sylfaen" w:eastAsia="Times New Roman" w:hAnsi="Sylfaen" w:cs="Sylfaen"/>
                <w:b/>
                <w:bCs/>
                <w:sz w:val="14"/>
                <w:szCs w:val="14"/>
              </w:rPr>
              <w:t>წლიური</w:t>
            </w:r>
            <w:r w:rsidRPr="00AB6702">
              <w:rPr>
                <w:rFonts w:ascii="LitNusx" w:eastAsia="Times New Roman" w:hAnsi="LitNusx" w:cs="Arial"/>
                <w:b/>
                <w:bCs/>
                <w:sz w:val="14"/>
                <w:szCs w:val="14"/>
              </w:rPr>
              <w:t xml:space="preserve"> </w:t>
            </w:r>
            <w:r w:rsidRPr="00AB6702">
              <w:rPr>
                <w:rFonts w:ascii="Sylfaen" w:eastAsia="Times New Roman" w:hAnsi="Sylfaen" w:cs="Sylfaen"/>
                <w:b/>
                <w:bCs/>
                <w:sz w:val="14"/>
                <w:szCs w:val="14"/>
              </w:rPr>
              <w:t>გეგმა</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Times New Roman" w:eastAsia="Times New Roman" w:hAnsi="Times New Roman"/>
                <w:b/>
                <w:bCs/>
                <w:sz w:val="14"/>
                <w:szCs w:val="14"/>
              </w:rPr>
            </w:pPr>
            <w:r w:rsidRPr="00AB6702">
              <w:rPr>
                <w:rFonts w:ascii="Times New Roman" w:eastAsia="Times New Roman" w:hAnsi="Times New Roman"/>
                <w:b/>
                <w:bCs/>
                <w:sz w:val="14"/>
                <w:szCs w:val="14"/>
              </w:rPr>
              <w:t xml:space="preserve">3 </w:t>
            </w:r>
            <w:r w:rsidRPr="00AB6702">
              <w:rPr>
                <w:rFonts w:ascii="Sylfaen" w:eastAsia="Times New Roman" w:hAnsi="Sylfaen" w:cs="Sylfaen"/>
                <w:b/>
                <w:bCs/>
                <w:sz w:val="14"/>
                <w:szCs w:val="14"/>
              </w:rPr>
              <w:t>თვის</w:t>
            </w:r>
            <w:r w:rsidRPr="00AB6702">
              <w:rPr>
                <w:rFonts w:ascii="Times New Roman" w:eastAsia="Times New Roman" w:hAnsi="Times New Roman"/>
                <w:b/>
                <w:bCs/>
                <w:sz w:val="14"/>
                <w:szCs w:val="14"/>
              </w:rPr>
              <w:t xml:space="preserve"> </w:t>
            </w:r>
            <w:r w:rsidRPr="00AB6702">
              <w:rPr>
                <w:rFonts w:ascii="Sylfaen" w:eastAsia="Times New Roman" w:hAnsi="Sylfaen" w:cs="Sylfaen"/>
                <w:b/>
                <w:bCs/>
                <w:sz w:val="14"/>
                <w:szCs w:val="14"/>
              </w:rPr>
              <w:t>ფაქტი</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LitNusx" w:eastAsia="Times New Roman" w:hAnsi="LitNusx" w:cs="Arial"/>
                <w:b/>
                <w:bCs/>
                <w:sz w:val="14"/>
                <w:szCs w:val="14"/>
              </w:rPr>
            </w:pPr>
            <w:r w:rsidRPr="00AB6702">
              <w:rPr>
                <w:rFonts w:ascii="Sylfaen" w:eastAsia="Times New Roman" w:hAnsi="Sylfaen" w:cs="Sylfaen"/>
                <w:b/>
                <w:bCs/>
                <w:sz w:val="14"/>
                <w:szCs w:val="14"/>
              </w:rPr>
              <w:t>წლიური</w:t>
            </w:r>
            <w:r w:rsidRPr="00AB6702">
              <w:rPr>
                <w:rFonts w:ascii="LitNusx" w:eastAsia="Times New Roman" w:hAnsi="LitNusx" w:cs="Arial"/>
                <w:b/>
                <w:bCs/>
                <w:sz w:val="14"/>
                <w:szCs w:val="14"/>
              </w:rPr>
              <w:t xml:space="preserve"> </w:t>
            </w:r>
            <w:r w:rsidRPr="00AB6702">
              <w:rPr>
                <w:rFonts w:ascii="Sylfaen" w:eastAsia="Times New Roman" w:hAnsi="Sylfaen" w:cs="Sylfaen"/>
                <w:b/>
                <w:bCs/>
                <w:sz w:val="14"/>
                <w:szCs w:val="14"/>
              </w:rPr>
              <w:t>გეგმა</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Times New Roman" w:eastAsia="Times New Roman" w:hAnsi="Times New Roman"/>
                <w:b/>
                <w:bCs/>
                <w:sz w:val="14"/>
                <w:szCs w:val="14"/>
              </w:rPr>
            </w:pPr>
            <w:r w:rsidRPr="00AB6702">
              <w:rPr>
                <w:rFonts w:ascii="Times New Roman" w:eastAsia="Times New Roman" w:hAnsi="Times New Roman"/>
                <w:b/>
                <w:bCs/>
                <w:sz w:val="14"/>
                <w:szCs w:val="14"/>
              </w:rPr>
              <w:t xml:space="preserve">3 </w:t>
            </w:r>
            <w:r w:rsidRPr="00AB6702">
              <w:rPr>
                <w:rFonts w:ascii="Sylfaen" w:eastAsia="Times New Roman" w:hAnsi="Sylfaen" w:cs="Sylfaen"/>
                <w:b/>
                <w:bCs/>
                <w:sz w:val="14"/>
                <w:szCs w:val="14"/>
              </w:rPr>
              <w:t>თვის</w:t>
            </w:r>
            <w:r w:rsidRPr="00AB6702">
              <w:rPr>
                <w:rFonts w:ascii="Times New Roman" w:eastAsia="Times New Roman" w:hAnsi="Times New Roman"/>
                <w:b/>
                <w:bCs/>
                <w:sz w:val="14"/>
                <w:szCs w:val="14"/>
              </w:rPr>
              <w:t xml:space="preserve"> </w:t>
            </w:r>
            <w:r w:rsidRPr="00AB6702">
              <w:rPr>
                <w:rFonts w:ascii="Sylfaen" w:eastAsia="Times New Roman" w:hAnsi="Sylfaen" w:cs="Sylfaen"/>
                <w:b/>
                <w:bCs/>
                <w:sz w:val="14"/>
                <w:szCs w:val="14"/>
              </w:rPr>
              <w:t>ფაქტი</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აფხაზეთის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ა</w:t>
            </w:r>
            <w:r w:rsidRPr="00AB6702">
              <w:rPr>
                <w:rFonts w:ascii="LitNusx" w:eastAsia="Times New Roman" w:hAnsi="LitNusx" w:cs="Arial"/>
                <w:sz w:val="14"/>
                <w:szCs w:val="14"/>
              </w:rPr>
              <w:t>.</w:t>
            </w:r>
            <w:r w:rsidRPr="00AB6702">
              <w:rPr>
                <w:rFonts w:ascii="Sylfaen" w:eastAsia="Times New Roman" w:hAnsi="Sylfaen" w:cs="Sylfaen"/>
                <w:sz w:val="14"/>
                <w:szCs w:val="14"/>
              </w:rPr>
              <w:t>რ</w:t>
            </w:r>
            <w:r w:rsidRPr="00AB6702">
              <w:rPr>
                <w:rFonts w:ascii="LitNusx" w:eastAsia="Times New Roman" w:hAnsi="LitNusx" w:cs="Arial"/>
                <w:sz w:val="14"/>
                <w:szCs w:val="14"/>
              </w:rPr>
              <w:t>.</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8,000.0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2,000.0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8,000.0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2,000.0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აჟარა</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1,099.6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275.1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1,074.6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268.8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25.0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6.3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აჭარა</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57,234.4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19,322.1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56,652.5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18,740.2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581.9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581.9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აჭარის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ა</w:t>
            </w:r>
            <w:r w:rsidRPr="00AB6702">
              <w:rPr>
                <w:rFonts w:ascii="LitNusx" w:eastAsia="Times New Roman" w:hAnsi="LitNusx" w:cs="Arial"/>
                <w:sz w:val="14"/>
                <w:szCs w:val="14"/>
              </w:rPr>
              <w:t>.</w:t>
            </w:r>
            <w:r w:rsidRPr="00AB6702">
              <w:rPr>
                <w:rFonts w:ascii="Sylfaen" w:eastAsia="Times New Roman" w:hAnsi="Sylfaen" w:cs="Sylfaen"/>
                <w:sz w:val="14"/>
                <w:szCs w:val="14"/>
              </w:rPr>
              <w:t>რ</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ქალაქ</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ბათუმის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40,868.3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14,010.7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40,286.4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13,428.8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581.9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581.9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ქობულეთის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6,443.2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1,910.7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6,443.2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1,910.7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ხელვაჩაურის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3,928.7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982.2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3,928.7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982.2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ქედის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4,538.2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1,134.6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4,538.2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1,134.6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შუახევის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ხულოს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1,456.0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1,283.9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1,456.0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1,283.9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თვითმმართველი</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ქალაქი</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თბილისი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389,266.9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98,577.2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345,806.9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86,451.6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460.0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114.9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43,000.0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12,010.7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კახეთის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მხარე</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53,280.2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10,368.2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38,704.4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9,675.9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1,470.0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367.5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500.4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324.8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12,605.4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ახმეტის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7,315.3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1,279.5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4,988.5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1,247.1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130.0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32.4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2,196.8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გურჯაანის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8,242.8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1,486.8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5,787.3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1,446.9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160.0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39.9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2,295.5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დედოფლისწყაროს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2,472.1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250.8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817.9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204.6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185.0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46.2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1,469.2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თელავის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11,561.1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2,656.3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9,560.7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2,390.1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285.0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71.4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370.4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194.8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1,345.0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ლაგოდეხის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6,543.0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1,635.6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6,323.0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1,580.7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220.0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54.9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საგარეჯოს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8,970.5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1,628.5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5,784.5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1,446.0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210.0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52.5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130.0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130.0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2,846.0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სიღნაღის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3,105.5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665.1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2,515.5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628.8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145.0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36.3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445.0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ყვარელის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5,069.8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765.6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2,927.0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731.7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135.0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33.9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2,007.8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იმერეთის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მხარე</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127,917.3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26,218.7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82,851.6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25,492.8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2,120.0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529.8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0.0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0.0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42,945.7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196.1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Sylfaen" w:eastAsia="Times New Roman" w:hAnsi="Sylfaen" w:cs="Arial"/>
                <w:sz w:val="14"/>
                <w:szCs w:val="14"/>
              </w:rPr>
            </w:pPr>
            <w:r w:rsidRPr="00AB6702">
              <w:rPr>
                <w:rFonts w:ascii="Sylfaen" w:eastAsia="Times New Roman" w:hAnsi="Sylfaen" w:cs="Arial"/>
                <w:sz w:val="14"/>
                <w:szCs w:val="14"/>
              </w:rPr>
              <w:t>ქალაქი ქუთაისის 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33,893.2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10,753.9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25,678.0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10,699.0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220.0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54.9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7,995.2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ჭიათურის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8,991.6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1,411.8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5,415.3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1,353.9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232.0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57.9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3,344.3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ტყიბულის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2,792.2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698.1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2,642.2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660.6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150.0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37.5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წყალტუბოს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8,737.8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1,419.0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5,505.0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1,376.4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170.0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42.6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3,062.8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ბაღდათის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7,643.6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936.3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3,616.9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904.2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128.0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32.1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3,898.7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ვანის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9,675.1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1,518.6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5,929.3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1,482.3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145.0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36.3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3,600.8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ზესტაფონის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8,268.7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1,967.5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6,029.8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1,907.5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240.0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60.0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1,998.9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lastRenderedPageBreak/>
              <w:t>თერჯოლის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9,970.2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1,556.1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6,064.7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1,516.2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160.0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39.9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3,745.5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სამტრედიის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9,118.4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1,173.3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4,506.1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1,126.5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187.0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46.8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4,425.3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საჩხერის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11,719.4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1,883.4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7,317.8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1,829.4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190.0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47.4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4,211.6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6.6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ხარაგაულის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9,589.9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1,380.5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4,226.4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1,156.6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138.0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34.5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5,225.5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189.4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ხონის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7,517.3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1,520.1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5,920.1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1,480.2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160.0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39.9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1,437.2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სამეგრელო</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ზემო</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სვანეთის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მხარე</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77,140.3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18,855.4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49,380.7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16,092.3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1,792.0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448.2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0.0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0.0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25,967.6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2,314.9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თვითმმართველი</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ქალაქი</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ფოთი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5,952.7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1,266.8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1,118.8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1,118.8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260.0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65.1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4,573.9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82.9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ზუგდიდის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26,875.1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5,810.0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19,187.9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5,597.0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350.0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87.6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7,337.2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125.4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აბაშის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8,261.4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1,850.6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4,962.6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1,240.8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147.0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36.9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3,151.8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572.9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მარტვილის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8,730.0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1,490.8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5,500.8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1,375.2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155.0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38.7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3,074.2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76.9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მესტიის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2,938.1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650.4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2,477.1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619.2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125.0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31.2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336.0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სენაკის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4,681.6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1,370.6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4,486.6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1,321.7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195.0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48.9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ჩხოროწყუს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7,494.8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2,843.9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4,835.2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2,014.5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172.0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42.9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2,487.6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786.5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წალენჯიხის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7,873.7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3,069.8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5,011.7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2,355.1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178.0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44.4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2,684.0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670.3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ხობის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4,333.0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502.5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1,800.0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450.0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210.0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52.5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2,323.0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შიდა</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ქართლის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მხარე</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59,947.8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12,604.9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43,582.8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12,296.5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1,081.0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270.9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261.8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37.5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15,022.2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გორის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25,648.9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5,253.0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20,708.8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5,177.1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303.0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75.9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4,637.1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ერედვის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1,968.1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492.3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1,923.1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480.9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45.0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11.4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ქურთის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2,122.6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530.7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2,032.6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508.2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90.0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22.5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ქარელის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11,870.5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2,335.4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6,845.6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2,282.0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213.0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53.4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4,811.9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კასპის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6,125.4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1,160.3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3,546.0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1,116.5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175.0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43.8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16.4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2,388.0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თიღვის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1,565.9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391.5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1,385.9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346.5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7.5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150.0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37.5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ხაშურის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10,646.4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2,441.7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7,140.8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2,385.3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225.0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56.4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95.4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3,185.2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ქვემო</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ქართლის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მხარე</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50,488.4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7,839.0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29,583.5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7,396.2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1,771.0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442.8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0.0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0.0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19,133.9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ქალაქ</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რუსთავის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24,047.8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3,862.8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14,950.3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3,737.7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500.0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125.1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8,597.5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ბოლნისის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3,322.6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76.2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305.0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76.2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3,017.6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გარდაბნის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576.8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65.1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260.0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65.1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316.8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დმანისის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4,160.5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970.2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3,751.2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937.8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130.0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32.4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279.3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თეთრიწყაროს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6,108.3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1,028.1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3,894.6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973.8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217.0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54.3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1,996.7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მარნეულის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8,606.4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1,563.3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6,003.8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1,500.9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250.0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62.4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2,352.6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წალკის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3,666.0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273.3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983.6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246.0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109.0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27.3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2,573.4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გურიის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მხარე</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23,516.6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5,118.4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17,617.0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4,954.3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656.0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164.1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0.0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0.0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5,243.6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ლანჩხუთის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7,660.1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1,614.6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6,238.6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1,559.7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220.0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54.9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1,201.5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ოზურგეთის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13,578.2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2,388.6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9,301.0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2,325.3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253.0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63.3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4,024.2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lastRenderedPageBreak/>
              <w:t>ჩოხატაურის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2,278.2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1,115.2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2,077.4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1,069.3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183.0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45.9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17.8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სამცხე</w:t>
            </w:r>
            <w:r w:rsidRPr="00AB6702">
              <w:rPr>
                <w:rFonts w:ascii="LitNusx" w:eastAsia="Times New Roman" w:hAnsi="LitNusx" w:cs="Arial"/>
                <w:sz w:val="14"/>
                <w:szCs w:val="14"/>
              </w:rPr>
              <w:t>-</w:t>
            </w:r>
            <w:r w:rsidRPr="00AB6702">
              <w:rPr>
                <w:rFonts w:ascii="Sylfaen" w:eastAsia="Times New Roman" w:hAnsi="Sylfaen" w:cs="Sylfaen"/>
                <w:sz w:val="14"/>
                <w:szCs w:val="14"/>
              </w:rPr>
              <w:t>ჯავახეთის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მხარე</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29,442.7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3,158.5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11,132.2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2,882.8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1,103.0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275.7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0.0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0.0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17,207.5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ბორჯომის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2,685.7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47.4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190.0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47.4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2,495.7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ადიგენის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5,757.2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844.2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3,240.5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810.0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137.0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34.2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2,379.7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ასპინძის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3,167.1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231.4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400.0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199.9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126.0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31.5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2,641.1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ახალქალაქის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2,815.6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53.7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215.0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53.7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2,600.6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ახალციხის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10,939.5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1,457.7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5,561.0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1,390.2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270.0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67.5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5,108.5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ნინოწმინდის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4,077.6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524.1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1,930.7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482.7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165.0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41.4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1,981.9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მცხეთა</w:t>
            </w:r>
            <w:r w:rsidRPr="00AB6702">
              <w:rPr>
                <w:rFonts w:ascii="LitNusx" w:eastAsia="Times New Roman" w:hAnsi="LitNusx" w:cs="Arial"/>
                <w:sz w:val="14"/>
                <w:szCs w:val="14"/>
              </w:rPr>
              <w:t>-</w:t>
            </w:r>
            <w:r w:rsidRPr="00AB6702">
              <w:rPr>
                <w:rFonts w:ascii="Sylfaen" w:eastAsia="Times New Roman" w:hAnsi="Sylfaen" w:cs="Sylfaen"/>
                <w:sz w:val="14"/>
                <w:szCs w:val="14"/>
              </w:rPr>
              <w:t>მთიანეთის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მხარე</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19,408.2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3,179.5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11,624.0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2,905.8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786.0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196.5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30.0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0.0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6,968.2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77.2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ახალგორის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2,413.3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603.3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2,323.3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580.8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90.0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22.5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დუშეთის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4,115.4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903.9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3,508.9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877.2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107.0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26.7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499.5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თიანეთის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4,868.5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843.0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3,236.8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809.1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136.0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33.9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30.0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1,465.7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მცხეთის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6,932.4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808.0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2,555.0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638.7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368.0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92.1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4,009.4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77.2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ყაზბეგის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მუნიციპალიტეტიო</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1,078.6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21.3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85.0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21.3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993.6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რაჭა</w:t>
            </w:r>
            <w:r w:rsidRPr="00AB6702">
              <w:rPr>
                <w:rFonts w:ascii="LitNusx" w:eastAsia="Times New Roman" w:hAnsi="LitNusx" w:cs="Arial"/>
                <w:sz w:val="14"/>
                <w:szCs w:val="14"/>
              </w:rPr>
              <w:t>-</w:t>
            </w:r>
            <w:r w:rsidRPr="00AB6702">
              <w:rPr>
                <w:rFonts w:ascii="Sylfaen" w:eastAsia="Times New Roman" w:hAnsi="Sylfaen" w:cs="Sylfaen"/>
                <w:sz w:val="14"/>
                <w:szCs w:val="14"/>
              </w:rPr>
              <w:t>ლეჩხუმი</w:t>
            </w:r>
            <w:r w:rsidRPr="00AB6702">
              <w:rPr>
                <w:rFonts w:ascii="LitNusx" w:eastAsia="Times New Roman" w:hAnsi="LitNusx" w:cs="Arial"/>
                <w:sz w:val="14"/>
                <w:szCs w:val="14"/>
              </w:rPr>
              <w:t>-</w:t>
            </w:r>
            <w:r w:rsidRPr="00AB6702">
              <w:rPr>
                <w:rFonts w:ascii="Sylfaen" w:eastAsia="Times New Roman" w:hAnsi="Sylfaen" w:cs="Sylfaen"/>
                <w:sz w:val="14"/>
                <w:szCs w:val="14"/>
              </w:rPr>
              <w:t>ქვემო</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სვანეთის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მხარე</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23,622.2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4,494.4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17,069.8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4,367.5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506.0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126.9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0.0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0.0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6,046.4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ამბროლაურის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7,914.7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1,735.5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6,801.5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1,700.4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140.0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35.1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973.2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ლენტეხის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3,281.2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807.4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2,723.5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781.0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105.0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26.4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452.7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ონის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5,145.4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763.8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2,952.4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738.0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103.0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25.8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2,090.0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ცაგერის</w:t>
            </w:r>
            <w:r w:rsidRPr="00AB6702">
              <w:rPr>
                <w:rFonts w:ascii="LitNusx" w:eastAsia="Times New Roman" w:hAnsi="LitNusx" w:cs="Arial"/>
                <w:sz w:val="14"/>
                <w:szCs w:val="14"/>
              </w:rPr>
              <w:t xml:space="preserve"> </w:t>
            </w:r>
            <w:r w:rsidRPr="00AB6702">
              <w:rPr>
                <w:rFonts w:ascii="Sylfaen" w:eastAsia="Times New Roman" w:hAnsi="Sylfaen" w:cs="Sylfaen"/>
                <w:sz w:val="14"/>
                <w:szCs w:val="14"/>
              </w:rPr>
              <w:t>მუნიციპალიტეტი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7,280.9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1,187.7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4,592.4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1,148.1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158.0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39.6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2,530.5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0.0 </w:t>
            </w:r>
          </w:p>
        </w:tc>
      </w:tr>
      <w:tr w:rsidR="00AB6702" w:rsidRPr="00AB6702" w:rsidTr="00AB6702">
        <w:trPr>
          <w:trHeight w:val="288"/>
        </w:trPr>
        <w:tc>
          <w:tcPr>
            <w:tcW w:w="805" w:type="pct"/>
            <w:tcBorders>
              <w:top w:val="nil"/>
              <w:left w:val="dotted" w:sz="4" w:space="0" w:color="auto"/>
              <w:bottom w:val="dotted" w:sz="4" w:space="0" w:color="auto"/>
              <w:right w:val="dotted" w:sz="4" w:space="0" w:color="auto"/>
            </w:tcBorders>
            <w:shd w:val="clear" w:color="auto" w:fill="auto"/>
            <w:noWrap/>
            <w:vAlign w:val="center"/>
            <w:hideMark/>
          </w:tcPr>
          <w:p w:rsidR="00AB6702" w:rsidRPr="00AB6702" w:rsidRDefault="00AB6702" w:rsidP="00B669EC">
            <w:pPr>
              <w:spacing w:after="0" w:line="240" w:lineRule="auto"/>
              <w:rPr>
                <w:rFonts w:ascii="LitNusx" w:eastAsia="Times New Roman" w:hAnsi="LitNusx" w:cs="Arial"/>
                <w:sz w:val="14"/>
                <w:szCs w:val="14"/>
              </w:rPr>
            </w:pPr>
            <w:r w:rsidRPr="00AB6702">
              <w:rPr>
                <w:rFonts w:ascii="Sylfaen" w:eastAsia="Times New Roman" w:hAnsi="Sylfaen" w:cs="Sylfaen"/>
                <w:sz w:val="14"/>
                <w:szCs w:val="14"/>
              </w:rPr>
              <w:t>ჯამი</w:t>
            </w:r>
          </w:p>
        </w:tc>
        <w:tc>
          <w:tcPr>
            <w:tcW w:w="442"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920,364.8 </w:t>
            </w:r>
          </w:p>
        </w:tc>
        <w:tc>
          <w:tcPr>
            <w:tcW w:w="447" w:type="pct"/>
            <w:tcBorders>
              <w:top w:val="nil"/>
              <w:left w:val="nil"/>
              <w:bottom w:val="dotted" w:sz="4" w:space="0" w:color="auto"/>
              <w:right w:val="dotted" w:sz="4" w:space="0" w:color="auto"/>
            </w:tcBorders>
            <w:shd w:val="clear" w:color="auto" w:fill="auto"/>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212,011.4 </w:t>
            </w:r>
          </w:p>
        </w:tc>
        <w:tc>
          <w:tcPr>
            <w:tcW w:w="44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705,080.0 </w:t>
            </w:r>
          </w:p>
        </w:tc>
        <w:tc>
          <w:tcPr>
            <w:tcW w:w="445"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191,524.7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11,770.0 </w:t>
            </w:r>
          </w:p>
        </w:tc>
        <w:tc>
          <w:tcPr>
            <w:tcW w:w="404"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color w:val="000000"/>
                <w:sz w:val="14"/>
                <w:szCs w:val="14"/>
              </w:rPr>
            </w:pPr>
            <w:r w:rsidRPr="00AB6702">
              <w:rPr>
                <w:rFonts w:ascii="Arial" w:eastAsia="Times New Roman" w:hAnsi="Arial" w:cs="Arial"/>
                <w:color w:val="000000"/>
                <w:sz w:val="14"/>
                <w:szCs w:val="14"/>
              </w:rPr>
              <w:t xml:space="preserve">2,943.6 </w:t>
            </w:r>
          </w:p>
        </w:tc>
        <w:tc>
          <w:tcPr>
            <w:tcW w:w="40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51,792.2 </w:t>
            </w:r>
          </w:p>
        </w:tc>
        <w:tc>
          <w:tcPr>
            <w:tcW w:w="40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14,373.0 </w:t>
            </w:r>
          </w:p>
        </w:tc>
        <w:tc>
          <w:tcPr>
            <w:tcW w:w="442"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151,722.6 </w:t>
            </w:r>
          </w:p>
        </w:tc>
        <w:tc>
          <w:tcPr>
            <w:tcW w:w="363" w:type="pct"/>
            <w:tcBorders>
              <w:top w:val="nil"/>
              <w:left w:val="nil"/>
              <w:bottom w:val="dotted" w:sz="4" w:space="0" w:color="auto"/>
              <w:right w:val="dotted" w:sz="4" w:space="0" w:color="auto"/>
            </w:tcBorders>
            <w:shd w:val="clear" w:color="000000" w:fill="FFFFFF"/>
            <w:vAlign w:val="center"/>
            <w:hideMark/>
          </w:tcPr>
          <w:p w:rsidR="00AB6702" w:rsidRPr="00AB6702" w:rsidRDefault="00AB6702" w:rsidP="00B669EC">
            <w:pPr>
              <w:spacing w:after="0" w:line="240" w:lineRule="auto"/>
              <w:jc w:val="center"/>
              <w:rPr>
                <w:rFonts w:ascii="Arial" w:eastAsia="Times New Roman" w:hAnsi="Arial" w:cs="Arial"/>
                <w:sz w:val="14"/>
                <w:szCs w:val="14"/>
              </w:rPr>
            </w:pPr>
            <w:r w:rsidRPr="00AB6702">
              <w:rPr>
                <w:rFonts w:ascii="Arial" w:eastAsia="Times New Roman" w:hAnsi="Arial" w:cs="Arial"/>
                <w:sz w:val="14"/>
                <w:szCs w:val="14"/>
              </w:rPr>
              <w:t xml:space="preserve">3,170.0 </w:t>
            </w:r>
          </w:p>
        </w:tc>
      </w:tr>
    </w:tbl>
    <w:p w:rsidR="00894D5F" w:rsidRPr="00ED111D" w:rsidRDefault="00894D5F" w:rsidP="00AB6702">
      <w:pPr>
        <w:tabs>
          <w:tab w:val="left" w:pos="-450"/>
          <w:tab w:val="left" w:pos="810"/>
        </w:tabs>
        <w:spacing w:after="0" w:line="240" w:lineRule="auto"/>
        <w:jc w:val="center"/>
        <w:rPr>
          <w:rFonts w:ascii="Sylfaen" w:eastAsia="Times New Roman" w:hAnsi="Sylfaen" w:cs="Arial"/>
          <w:sz w:val="16"/>
          <w:szCs w:val="16"/>
        </w:rPr>
      </w:pPr>
    </w:p>
    <w:sectPr w:rsidR="00894D5F" w:rsidRPr="00ED111D" w:rsidSect="00917093">
      <w:footerReference w:type="default" r:id="rId16"/>
      <w:pgSz w:w="12240" w:h="15840"/>
      <w:pgMar w:top="540" w:right="720" w:bottom="360" w:left="810"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C66" w:rsidRDefault="00E85C66" w:rsidP="00B76529">
      <w:pPr>
        <w:spacing w:after="0" w:line="240" w:lineRule="auto"/>
      </w:pPr>
      <w:r>
        <w:separator/>
      </w:r>
    </w:p>
  </w:endnote>
  <w:endnote w:type="continuationSeparator" w:id="0">
    <w:p w:rsidR="00E85C66" w:rsidRDefault="00E85C66" w:rsidP="00B7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itNusx">
    <w:panose1 w:val="020B0500000000000000"/>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CYR">
    <w:charset w:val="00"/>
    <w:family w:val="swiss"/>
    <w:pitch w:val="variable"/>
    <w:sig w:usb0="E0002AFF" w:usb1="C0007843" w:usb2="00000009" w:usb3="00000000" w:csb0="000001FF" w:csb1="00000000"/>
  </w:font>
  <w:font w:name="literaturuly">
    <w:altName w:val="Courier New"/>
    <w:charset w:val="00"/>
    <w:family w:val="swiss"/>
    <w:pitch w:val="variable"/>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94" w:rsidRPr="006F1118" w:rsidRDefault="00D75094">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FB3123">
      <w:rPr>
        <w:noProof/>
        <w:sz w:val="24"/>
        <w:szCs w:val="24"/>
      </w:rPr>
      <w:t>12</w:t>
    </w:r>
    <w:r w:rsidRPr="006F1118">
      <w:rPr>
        <w:sz w:val="24"/>
        <w:szCs w:val="24"/>
      </w:rPr>
      <w:fldChar w:fldCharType="end"/>
    </w:r>
  </w:p>
  <w:p w:rsidR="00D75094" w:rsidRDefault="00D75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C66" w:rsidRDefault="00E85C66" w:rsidP="00B76529">
      <w:pPr>
        <w:spacing w:after="0" w:line="240" w:lineRule="auto"/>
      </w:pPr>
      <w:r>
        <w:separator/>
      </w:r>
    </w:p>
  </w:footnote>
  <w:footnote w:type="continuationSeparator" w:id="0">
    <w:p w:rsidR="00E85C66" w:rsidRDefault="00E85C66" w:rsidP="00B76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7A22"/>
    <w:multiLevelType w:val="hybridMultilevel"/>
    <w:tmpl w:val="723A9A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3749C"/>
    <w:multiLevelType w:val="hybridMultilevel"/>
    <w:tmpl w:val="8D7C35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767AD8"/>
    <w:multiLevelType w:val="hybridMultilevel"/>
    <w:tmpl w:val="159C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16527"/>
    <w:multiLevelType w:val="hybridMultilevel"/>
    <w:tmpl w:val="D01AE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9C6A70"/>
    <w:multiLevelType w:val="hybridMultilevel"/>
    <w:tmpl w:val="27E01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33D6A"/>
    <w:multiLevelType w:val="hybridMultilevel"/>
    <w:tmpl w:val="7F5C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2D5E97"/>
    <w:multiLevelType w:val="hybridMultilevel"/>
    <w:tmpl w:val="2DFEE2B2"/>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0" w15:restartNumberingAfterBreak="0">
    <w:nsid w:val="58EA572E"/>
    <w:multiLevelType w:val="hybridMultilevel"/>
    <w:tmpl w:val="720A48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D9F1A3E"/>
    <w:multiLevelType w:val="hybridMultilevel"/>
    <w:tmpl w:val="80CA6DE2"/>
    <w:lvl w:ilvl="0" w:tplc="EC12ED74">
      <w:start w:val="1"/>
      <w:numFmt w:val="bullet"/>
      <w:pStyle w:val="abzacixml"/>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4"/>
  </w:num>
  <w:num w:numId="5">
    <w:abstractNumId w:val="0"/>
  </w:num>
  <w:num w:numId="6">
    <w:abstractNumId w:val="14"/>
  </w:num>
  <w:num w:numId="7">
    <w:abstractNumId w:val="6"/>
  </w:num>
  <w:num w:numId="8">
    <w:abstractNumId w:val="5"/>
  </w:num>
  <w:num w:numId="9">
    <w:abstractNumId w:val="15"/>
  </w:num>
  <w:num w:numId="10">
    <w:abstractNumId w:val="12"/>
  </w:num>
  <w:num w:numId="11">
    <w:abstractNumId w:val="2"/>
  </w:num>
  <w:num w:numId="12">
    <w:abstractNumId w:val="11"/>
  </w:num>
  <w:num w:numId="13">
    <w:abstractNumId w:val="3"/>
  </w:num>
  <w:num w:numId="14">
    <w:abstractNumId w:val="1"/>
  </w:num>
  <w:num w:numId="15">
    <w:abstractNumId w:val="7"/>
  </w:num>
  <w:num w:numId="16">
    <w:abstractNumId w:val="9"/>
  </w:num>
  <w:num w:numId="1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6E"/>
    <w:rsid w:val="0000021A"/>
    <w:rsid w:val="00000582"/>
    <w:rsid w:val="00003361"/>
    <w:rsid w:val="00004352"/>
    <w:rsid w:val="000070D9"/>
    <w:rsid w:val="00012DBA"/>
    <w:rsid w:val="000150D5"/>
    <w:rsid w:val="00016C90"/>
    <w:rsid w:val="000178E5"/>
    <w:rsid w:val="00020DCA"/>
    <w:rsid w:val="00021AE4"/>
    <w:rsid w:val="00022617"/>
    <w:rsid w:val="0002280C"/>
    <w:rsid w:val="00023490"/>
    <w:rsid w:val="00023935"/>
    <w:rsid w:val="0002447B"/>
    <w:rsid w:val="000257D6"/>
    <w:rsid w:val="00025A01"/>
    <w:rsid w:val="0002768A"/>
    <w:rsid w:val="0003039E"/>
    <w:rsid w:val="00031D83"/>
    <w:rsid w:val="0003217B"/>
    <w:rsid w:val="00034366"/>
    <w:rsid w:val="00034860"/>
    <w:rsid w:val="0003538B"/>
    <w:rsid w:val="000353A6"/>
    <w:rsid w:val="00035EBE"/>
    <w:rsid w:val="000371C2"/>
    <w:rsid w:val="0003792D"/>
    <w:rsid w:val="0004222E"/>
    <w:rsid w:val="0004322B"/>
    <w:rsid w:val="000442D8"/>
    <w:rsid w:val="00045ADD"/>
    <w:rsid w:val="0004678C"/>
    <w:rsid w:val="00047AB3"/>
    <w:rsid w:val="00054D66"/>
    <w:rsid w:val="00054F29"/>
    <w:rsid w:val="00057476"/>
    <w:rsid w:val="00062013"/>
    <w:rsid w:val="0006305C"/>
    <w:rsid w:val="00063CB7"/>
    <w:rsid w:val="00064B3D"/>
    <w:rsid w:val="00064D1F"/>
    <w:rsid w:val="00071D18"/>
    <w:rsid w:val="0007425E"/>
    <w:rsid w:val="00080939"/>
    <w:rsid w:val="00080A84"/>
    <w:rsid w:val="000820A8"/>
    <w:rsid w:val="000835E9"/>
    <w:rsid w:val="000836D8"/>
    <w:rsid w:val="00084561"/>
    <w:rsid w:val="00085DC2"/>
    <w:rsid w:val="00086ECF"/>
    <w:rsid w:val="0008751A"/>
    <w:rsid w:val="00091225"/>
    <w:rsid w:val="000917F6"/>
    <w:rsid w:val="00091A0F"/>
    <w:rsid w:val="0009288D"/>
    <w:rsid w:val="0009388D"/>
    <w:rsid w:val="00093935"/>
    <w:rsid w:val="00095330"/>
    <w:rsid w:val="000957C3"/>
    <w:rsid w:val="00096E3A"/>
    <w:rsid w:val="000A0420"/>
    <w:rsid w:val="000A3269"/>
    <w:rsid w:val="000A438F"/>
    <w:rsid w:val="000A4E8A"/>
    <w:rsid w:val="000A6606"/>
    <w:rsid w:val="000A6C81"/>
    <w:rsid w:val="000A77E2"/>
    <w:rsid w:val="000B0BCE"/>
    <w:rsid w:val="000B2CDD"/>
    <w:rsid w:val="000B417A"/>
    <w:rsid w:val="000B67D4"/>
    <w:rsid w:val="000B712B"/>
    <w:rsid w:val="000C0082"/>
    <w:rsid w:val="000C1C32"/>
    <w:rsid w:val="000C28DF"/>
    <w:rsid w:val="000C3BAF"/>
    <w:rsid w:val="000C5059"/>
    <w:rsid w:val="000C5E91"/>
    <w:rsid w:val="000C63EE"/>
    <w:rsid w:val="000C703A"/>
    <w:rsid w:val="000C796F"/>
    <w:rsid w:val="000C7F7D"/>
    <w:rsid w:val="000D1332"/>
    <w:rsid w:val="000D2DB3"/>
    <w:rsid w:val="000D5462"/>
    <w:rsid w:val="000D7781"/>
    <w:rsid w:val="000E16ED"/>
    <w:rsid w:val="000E252E"/>
    <w:rsid w:val="000E45A0"/>
    <w:rsid w:val="000E4BF5"/>
    <w:rsid w:val="000E514F"/>
    <w:rsid w:val="000E63CE"/>
    <w:rsid w:val="000E671D"/>
    <w:rsid w:val="000E690C"/>
    <w:rsid w:val="000F00D4"/>
    <w:rsid w:val="000F18F0"/>
    <w:rsid w:val="000F1DDF"/>
    <w:rsid w:val="000F55C2"/>
    <w:rsid w:val="000F6199"/>
    <w:rsid w:val="000F629D"/>
    <w:rsid w:val="000F72B5"/>
    <w:rsid w:val="00101AE9"/>
    <w:rsid w:val="00104832"/>
    <w:rsid w:val="00105AA3"/>
    <w:rsid w:val="00106047"/>
    <w:rsid w:val="00110A6A"/>
    <w:rsid w:val="00110B03"/>
    <w:rsid w:val="00110B36"/>
    <w:rsid w:val="00112304"/>
    <w:rsid w:val="001147CE"/>
    <w:rsid w:val="001148A4"/>
    <w:rsid w:val="00117576"/>
    <w:rsid w:val="001252B8"/>
    <w:rsid w:val="001254CF"/>
    <w:rsid w:val="001257C0"/>
    <w:rsid w:val="00125BBE"/>
    <w:rsid w:val="00125F6D"/>
    <w:rsid w:val="00127664"/>
    <w:rsid w:val="00131925"/>
    <w:rsid w:val="001329FD"/>
    <w:rsid w:val="00132E78"/>
    <w:rsid w:val="00135BE6"/>
    <w:rsid w:val="0014044A"/>
    <w:rsid w:val="00141EDE"/>
    <w:rsid w:val="0014395A"/>
    <w:rsid w:val="00144849"/>
    <w:rsid w:val="0014626B"/>
    <w:rsid w:val="001468C8"/>
    <w:rsid w:val="00147AFC"/>
    <w:rsid w:val="00150A9D"/>
    <w:rsid w:val="00152E86"/>
    <w:rsid w:val="00153437"/>
    <w:rsid w:val="001534CE"/>
    <w:rsid w:val="00155D01"/>
    <w:rsid w:val="001570E5"/>
    <w:rsid w:val="00157BCA"/>
    <w:rsid w:val="00162E46"/>
    <w:rsid w:val="00162F5A"/>
    <w:rsid w:val="00163F79"/>
    <w:rsid w:val="00165E4B"/>
    <w:rsid w:val="00165FFF"/>
    <w:rsid w:val="00167E70"/>
    <w:rsid w:val="00171F51"/>
    <w:rsid w:val="0017414B"/>
    <w:rsid w:val="001745EC"/>
    <w:rsid w:val="00176168"/>
    <w:rsid w:val="001770EF"/>
    <w:rsid w:val="001777DD"/>
    <w:rsid w:val="001813D1"/>
    <w:rsid w:val="00183AA0"/>
    <w:rsid w:val="001852CB"/>
    <w:rsid w:val="001877DC"/>
    <w:rsid w:val="001879A4"/>
    <w:rsid w:val="00190EE2"/>
    <w:rsid w:val="0019198A"/>
    <w:rsid w:val="00192BAC"/>
    <w:rsid w:val="00193130"/>
    <w:rsid w:val="00194813"/>
    <w:rsid w:val="00194EDC"/>
    <w:rsid w:val="00197ECC"/>
    <w:rsid w:val="00197FC3"/>
    <w:rsid w:val="001A04D1"/>
    <w:rsid w:val="001A13C2"/>
    <w:rsid w:val="001A1551"/>
    <w:rsid w:val="001A27B5"/>
    <w:rsid w:val="001A4A9D"/>
    <w:rsid w:val="001A4D08"/>
    <w:rsid w:val="001A538A"/>
    <w:rsid w:val="001A6DEA"/>
    <w:rsid w:val="001A712A"/>
    <w:rsid w:val="001B0E98"/>
    <w:rsid w:val="001B3539"/>
    <w:rsid w:val="001B37A3"/>
    <w:rsid w:val="001B3AC0"/>
    <w:rsid w:val="001B6032"/>
    <w:rsid w:val="001B7098"/>
    <w:rsid w:val="001C0E2B"/>
    <w:rsid w:val="001C31DD"/>
    <w:rsid w:val="001C5D09"/>
    <w:rsid w:val="001C74A2"/>
    <w:rsid w:val="001C78FC"/>
    <w:rsid w:val="001C7A87"/>
    <w:rsid w:val="001D200C"/>
    <w:rsid w:val="001D36AE"/>
    <w:rsid w:val="001D4DD2"/>
    <w:rsid w:val="001E077D"/>
    <w:rsid w:val="001E27F0"/>
    <w:rsid w:val="001E6453"/>
    <w:rsid w:val="001F0B9C"/>
    <w:rsid w:val="001F11D0"/>
    <w:rsid w:val="001F167C"/>
    <w:rsid w:val="001F25E4"/>
    <w:rsid w:val="001F432B"/>
    <w:rsid w:val="001F5DFE"/>
    <w:rsid w:val="001F680D"/>
    <w:rsid w:val="00202E31"/>
    <w:rsid w:val="002051BC"/>
    <w:rsid w:val="002101A0"/>
    <w:rsid w:val="0021286C"/>
    <w:rsid w:val="0021398E"/>
    <w:rsid w:val="00214005"/>
    <w:rsid w:val="002147A9"/>
    <w:rsid w:val="00214E2B"/>
    <w:rsid w:val="00216F89"/>
    <w:rsid w:val="002203B3"/>
    <w:rsid w:val="00221E70"/>
    <w:rsid w:val="002228CA"/>
    <w:rsid w:val="00223737"/>
    <w:rsid w:val="00224401"/>
    <w:rsid w:val="002259B0"/>
    <w:rsid w:val="00226786"/>
    <w:rsid w:val="00230146"/>
    <w:rsid w:val="0023176A"/>
    <w:rsid w:val="00232113"/>
    <w:rsid w:val="00232264"/>
    <w:rsid w:val="002324F0"/>
    <w:rsid w:val="0023669D"/>
    <w:rsid w:val="00236D36"/>
    <w:rsid w:val="002403F8"/>
    <w:rsid w:val="00242732"/>
    <w:rsid w:val="002455FA"/>
    <w:rsid w:val="002459BC"/>
    <w:rsid w:val="002479CD"/>
    <w:rsid w:val="00250165"/>
    <w:rsid w:val="002513FE"/>
    <w:rsid w:val="002529F9"/>
    <w:rsid w:val="00252B7C"/>
    <w:rsid w:val="002530DC"/>
    <w:rsid w:val="0025356B"/>
    <w:rsid w:val="0025398A"/>
    <w:rsid w:val="00257378"/>
    <w:rsid w:val="002574CE"/>
    <w:rsid w:val="0025774C"/>
    <w:rsid w:val="00257990"/>
    <w:rsid w:val="00260030"/>
    <w:rsid w:val="002600B6"/>
    <w:rsid w:val="00261EE4"/>
    <w:rsid w:val="00263918"/>
    <w:rsid w:val="002648AB"/>
    <w:rsid w:val="00265BCA"/>
    <w:rsid w:val="0026782D"/>
    <w:rsid w:val="002728A7"/>
    <w:rsid w:val="00272D58"/>
    <w:rsid w:val="002734E2"/>
    <w:rsid w:val="00273779"/>
    <w:rsid w:val="00275425"/>
    <w:rsid w:val="00276668"/>
    <w:rsid w:val="002809C9"/>
    <w:rsid w:val="002819BD"/>
    <w:rsid w:val="00283176"/>
    <w:rsid w:val="00285DF5"/>
    <w:rsid w:val="00287E08"/>
    <w:rsid w:val="00290BBA"/>
    <w:rsid w:val="00294BB3"/>
    <w:rsid w:val="0029556A"/>
    <w:rsid w:val="0029600E"/>
    <w:rsid w:val="002969D5"/>
    <w:rsid w:val="00297A6B"/>
    <w:rsid w:val="002A01C2"/>
    <w:rsid w:val="002A0C65"/>
    <w:rsid w:val="002A2003"/>
    <w:rsid w:val="002A326D"/>
    <w:rsid w:val="002A446F"/>
    <w:rsid w:val="002A4930"/>
    <w:rsid w:val="002A5A3F"/>
    <w:rsid w:val="002A61B3"/>
    <w:rsid w:val="002B1404"/>
    <w:rsid w:val="002B162C"/>
    <w:rsid w:val="002B307E"/>
    <w:rsid w:val="002B30C1"/>
    <w:rsid w:val="002B34E0"/>
    <w:rsid w:val="002B382B"/>
    <w:rsid w:val="002B393F"/>
    <w:rsid w:val="002B5BD9"/>
    <w:rsid w:val="002C1BF5"/>
    <w:rsid w:val="002C1C51"/>
    <w:rsid w:val="002C2234"/>
    <w:rsid w:val="002C2320"/>
    <w:rsid w:val="002C23B2"/>
    <w:rsid w:val="002C31A2"/>
    <w:rsid w:val="002C3EE4"/>
    <w:rsid w:val="002C4E1F"/>
    <w:rsid w:val="002C6259"/>
    <w:rsid w:val="002C7081"/>
    <w:rsid w:val="002D0C1C"/>
    <w:rsid w:val="002D541B"/>
    <w:rsid w:val="002D5C3C"/>
    <w:rsid w:val="002D7525"/>
    <w:rsid w:val="002E2C1A"/>
    <w:rsid w:val="002E518E"/>
    <w:rsid w:val="002E55B6"/>
    <w:rsid w:val="002E58AD"/>
    <w:rsid w:val="002E66B6"/>
    <w:rsid w:val="002F03F1"/>
    <w:rsid w:val="002F221B"/>
    <w:rsid w:val="002F231A"/>
    <w:rsid w:val="002F35B2"/>
    <w:rsid w:val="002F45BA"/>
    <w:rsid w:val="00303DE4"/>
    <w:rsid w:val="0030491B"/>
    <w:rsid w:val="00306C6F"/>
    <w:rsid w:val="00306DEC"/>
    <w:rsid w:val="00311BC7"/>
    <w:rsid w:val="00312378"/>
    <w:rsid w:val="0031286B"/>
    <w:rsid w:val="003132D5"/>
    <w:rsid w:val="00313A8C"/>
    <w:rsid w:val="00314C49"/>
    <w:rsid w:val="00315839"/>
    <w:rsid w:val="00315ED7"/>
    <w:rsid w:val="00315FA2"/>
    <w:rsid w:val="00316F16"/>
    <w:rsid w:val="00317680"/>
    <w:rsid w:val="003223E4"/>
    <w:rsid w:val="00323834"/>
    <w:rsid w:val="00323CAF"/>
    <w:rsid w:val="00323E84"/>
    <w:rsid w:val="00331008"/>
    <w:rsid w:val="0033155E"/>
    <w:rsid w:val="003315D8"/>
    <w:rsid w:val="00331775"/>
    <w:rsid w:val="00333124"/>
    <w:rsid w:val="003333F9"/>
    <w:rsid w:val="00334416"/>
    <w:rsid w:val="00336149"/>
    <w:rsid w:val="00342FF3"/>
    <w:rsid w:val="003446ED"/>
    <w:rsid w:val="00346578"/>
    <w:rsid w:val="00347D37"/>
    <w:rsid w:val="00350155"/>
    <w:rsid w:val="0035094B"/>
    <w:rsid w:val="00351394"/>
    <w:rsid w:val="003534C8"/>
    <w:rsid w:val="00353B79"/>
    <w:rsid w:val="0035414E"/>
    <w:rsid w:val="0035497E"/>
    <w:rsid w:val="00355EE5"/>
    <w:rsid w:val="0035766A"/>
    <w:rsid w:val="003627AB"/>
    <w:rsid w:val="00366FF0"/>
    <w:rsid w:val="0037091F"/>
    <w:rsid w:val="00375833"/>
    <w:rsid w:val="00377571"/>
    <w:rsid w:val="00381C1B"/>
    <w:rsid w:val="0038347E"/>
    <w:rsid w:val="00383725"/>
    <w:rsid w:val="00383FE8"/>
    <w:rsid w:val="003869C8"/>
    <w:rsid w:val="0038769E"/>
    <w:rsid w:val="003908C5"/>
    <w:rsid w:val="00391F40"/>
    <w:rsid w:val="003924D7"/>
    <w:rsid w:val="00394654"/>
    <w:rsid w:val="0039612E"/>
    <w:rsid w:val="003A04CE"/>
    <w:rsid w:val="003A32AC"/>
    <w:rsid w:val="003A6551"/>
    <w:rsid w:val="003A6B29"/>
    <w:rsid w:val="003B0151"/>
    <w:rsid w:val="003B14BA"/>
    <w:rsid w:val="003B3C92"/>
    <w:rsid w:val="003B47A2"/>
    <w:rsid w:val="003B61B1"/>
    <w:rsid w:val="003B656E"/>
    <w:rsid w:val="003B6744"/>
    <w:rsid w:val="003C0EEC"/>
    <w:rsid w:val="003C1F53"/>
    <w:rsid w:val="003C2958"/>
    <w:rsid w:val="003C59AF"/>
    <w:rsid w:val="003C60A1"/>
    <w:rsid w:val="003D15E6"/>
    <w:rsid w:val="003D30C6"/>
    <w:rsid w:val="003D32A2"/>
    <w:rsid w:val="003D366D"/>
    <w:rsid w:val="003D37E9"/>
    <w:rsid w:val="003D5058"/>
    <w:rsid w:val="003D6085"/>
    <w:rsid w:val="003D70A0"/>
    <w:rsid w:val="003E2ED4"/>
    <w:rsid w:val="003E3D43"/>
    <w:rsid w:val="003E76C0"/>
    <w:rsid w:val="003F0098"/>
    <w:rsid w:val="003F2865"/>
    <w:rsid w:val="003F3884"/>
    <w:rsid w:val="003F4BB3"/>
    <w:rsid w:val="003F4EEB"/>
    <w:rsid w:val="003F4F91"/>
    <w:rsid w:val="00402092"/>
    <w:rsid w:val="00403CBD"/>
    <w:rsid w:val="00404628"/>
    <w:rsid w:val="00407595"/>
    <w:rsid w:val="00407680"/>
    <w:rsid w:val="00407ADD"/>
    <w:rsid w:val="00410BE0"/>
    <w:rsid w:val="00410CB1"/>
    <w:rsid w:val="00412034"/>
    <w:rsid w:val="0041341A"/>
    <w:rsid w:val="00414407"/>
    <w:rsid w:val="004147D8"/>
    <w:rsid w:val="0042000F"/>
    <w:rsid w:val="00420FF4"/>
    <w:rsid w:val="00421476"/>
    <w:rsid w:val="004233D1"/>
    <w:rsid w:val="00423EBE"/>
    <w:rsid w:val="004246E2"/>
    <w:rsid w:val="004316EC"/>
    <w:rsid w:val="00432B84"/>
    <w:rsid w:val="00434FA3"/>
    <w:rsid w:val="0043673E"/>
    <w:rsid w:val="00437159"/>
    <w:rsid w:val="00437D31"/>
    <w:rsid w:val="00440104"/>
    <w:rsid w:val="00440AA2"/>
    <w:rsid w:val="0044389D"/>
    <w:rsid w:val="00444917"/>
    <w:rsid w:val="0045010C"/>
    <w:rsid w:val="004523BF"/>
    <w:rsid w:val="00454400"/>
    <w:rsid w:val="00455C4D"/>
    <w:rsid w:val="00456C63"/>
    <w:rsid w:val="00460EEB"/>
    <w:rsid w:val="0046537A"/>
    <w:rsid w:val="00465D5F"/>
    <w:rsid w:val="00466CD9"/>
    <w:rsid w:val="004678F1"/>
    <w:rsid w:val="004703F6"/>
    <w:rsid w:val="00470833"/>
    <w:rsid w:val="00471310"/>
    <w:rsid w:val="004735B5"/>
    <w:rsid w:val="00474CA7"/>
    <w:rsid w:val="004762E2"/>
    <w:rsid w:val="00484634"/>
    <w:rsid w:val="00484CBF"/>
    <w:rsid w:val="0048659C"/>
    <w:rsid w:val="00487481"/>
    <w:rsid w:val="00487986"/>
    <w:rsid w:val="004933A1"/>
    <w:rsid w:val="00493784"/>
    <w:rsid w:val="00494E93"/>
    <w:rsid w:val="0049576B"/>
    <w:rsid w:val="00496C7E"/>
    <w:rsid w:val="004A100B"/>
    <w:rsid w:val="004A23CA"/>
    <w:rsid w:val="004A3657"/>
    <w:rsid w:val="004A40C4"/>
    <w:rsid w:val="004A57BE"/>
    <w:rsid w:val="004A69BE"/>
    <w:rsid w:val="004A6F19"/>
    <w:rsid w:val="004B1C4F"/>
    <w:rsid w:val="004B3F46"/>
    <w:rsid w:val="004B4E68"/>
    <w:rsid w:val="004B667C"/>
    <w:rsid w:val="004C46EC"/>
    <w:rsid w:val="004D21BD"/>
    <w:rsid w:val="004D3B4C"/>
    <w:rsid w:val="004D3D46"/>
    <w:rsid w:val="004D5A1A"/>
    <w:rsid w:val="004D611F"/>
    <w:rsid w:val="004D6F13"/>
    <w:rsid w:val="004E1198"/>
    <w:rsid w:val="004E1789"/>
    <w:rsid w:val="004E6F95"/>
    <w:rsid w:val="004E7168"/>
    <w:rsid w:val="004F33E5"/>
    <w:rsid w:val="004F352C"/>
    <w:rsid w:val="004F46A3"/>
    <w:rsid w:val="004F53D6"/>
    <w:rsid w:val="004F6BD5"/>
    <w:rsid w:val="0050307D"/>
    <w:rsid w:val="00505813"/>
    <w:rsid w:val="00505A25"/>
    <w:rsid w:val="00506042"/>
    <w:rsid w:val="0050723A"/>
    <w:rsid w:val="00507DB7"/>
    <w:rsid w:val="0051134D"/>
    <w:rsid w:val="00513685"/>
    <w:rsid w:val="00513836"/>
    <w:rsid w:val="00515132"/>
    <w:rsid w:val="00515F18"/>
    <w:rsid w:val="00517EFD"/>
    <w:rsid w:val="0052339C"/>
    <w:rsid w:val="00524835"/>
    <w:rsid w:val="00525768"/>
    <w:rsid w:val="00525EE3"/>
    <w:rsid w:val="005275F8"/>
    <w:rsid w:val="00527ABF"/>
    <w:rsid w:val="0053039C"/>
    <w:rsid w:val="005318F9"/>
    <w:rsid w:val="00531A85"/>
    <w:rsid w:val="0053205A"/>
    <w:rsid w:val="00532789"/>
    <w:rsid w:val="005331A6"/>
    <w:rsid w:val="00533E17"/>
    <w:rsid w:val="005340F0"/>
    <w:rsid w:val="00535354"/>
    <w:rsid w:val="0053696E"/>
    <w:rsid w:val="00537930"/>
    <w:rsid w:val="00541212"/>
    <w:rsid w:val="0054301D"/>
    <w:rsid w:val="005436B0"/>
    <w:rsid w:val="00545541"/>
    <w:rsid w:val="00546E0D"/>
    <w:rsid w:val="005477E4"/>
    <w:rsid w:val="0055171D"/>
    <w:rsid w:val="00552BAC"/>
    <w:rsid w:val="0055562A"/>
    <w:rsid w:val="00556D78"/>
    <w:rsid w:val="005571CA"/>
    <w:rsid w:val="00557463"/>
    <w:rsid w:val="00557EBD"/>
    <w:rsid w:val="005614F6"/>
    <w:rsid w:val="0056212E"/>
    <w:rsid w:val="005665AC"/>
    <w:rsid w:val="0056704D"/>
    <w:rsid w:val="005717EB"/>
    <w:rsid w:val="00572B3A"/>
    <w:rsid w:val="005738AB"/>
    <w:rsid w:val="00573D53"/>
    <w:rsid w:val="005755CB"/>
    <w:rsid w:val="00581481"/>
    <w:rsid w:val="005815BE"/>
    <w:rsid w:val="00587354"/>
    <w:rsid w:val="00587376"/>
    <w:rsid w:val="00587AD7"/>
    <w:rsid w:val="0059336F"/>
    <w:rsid w:val="0059524A"/>
    <w:rsid w:val="005955F8"/>
    <w:rsid w:val="00595D39"/>
    <w:rsid w:val="00596564"/>
    <w:rsid w:val="005A47BF"/>
    <w:rsid w:val="005A5E32"/>
    <w:rsid w:val="005A64BB"/>
    <w:rsid w:val="005B0E00"/>
    <w:rsid w:val="005B423B"/>
    <w:rsid w:val="005B70A0"/>
    <w:rsid w:val="005C0492"/>
    <w:rsid w:val="005C0FD4"/>
    <w:rsid w:val="005C1654"/>
    <w:rsid w:val="005C1A50"/>
    <w:rsid w:val="005C2833"/>
    <w:rsid w:val="005C4170"/>
    <w:rsid w:val="005C55BA"/>
    <w:rsid w:val="005C7535"/>
    <w:rsid w:val="005C79BC"/>
    <w:rsid w:val="005D0845"/>
    <w:rsid w:val="005D13DC"/>
    <w:rsid w:val="005D1C44"/>
    <w:rsid w:val="005D2B37"/>
    <w:rsid w:val="005D33A3"/>
    <w:rsid w:val="005D3843"/>
    <w:rsid w:val="005D491B"/>
    <w:rsid w:val="005D5ECF"/>
    <w:rsid w:val="005E34FF"/>
    <w:rsid w:val="005F27D5"/>
    <w:rsid w:val="005F3835"/>
    <w:rsid w:val="005F5EA1"/>
    <w:rsid w:val="0060128C"/>
    <w:rsid w:val="00601C32"/>
    <w:rsid w:val="00602023"/>
    <w:rsid w:val="00602126"/>
    <w:rsid w:val="00605944"/>
    <w:rsid w:val="00607BCA"/>
    <w:rsid w:val="006103A2"/>
    <w:rsid w:val="0061105D"/>
    <w:rsid w:val="006125F2"/>
    <w:rsid w:val="00612817"/>
    <w:rsid w:val="00613786"/>
    <w:rsid w:val="00613968"/>
    <w:rsid w:val="00613FD2"/>
    <w:rsid w:val="00614F40"/>
    <w:rsid w:val="006157E1"/>
    <w:rsid w:val="00617451"/>
    <w:rsid w:val="0061745B"/>
    <w:rsid w:val="00621B26"/>
    <w:rsid w:val="006327EC"/>
    <w:rsid w:val="0063417B"/>
    <w:rsid w:val="006342A0"/>
    <w:rsid w:val="00635A2C"/>
    <w:rsid w:val="00635ADC"/>
    <w:rsid w:val="00640191"/>
    <w:rsid w:val="00640F99"/>
    <w:rsid w:val="00643AB2"/>
    <w:rsid w:val="00644734"/>
    <w:rsid w:val="00644B2A"/>
    <w:rsid w:val="00645C39"/>
    <w:rsid w:val="00647B30"/>
    <w:rsid w:val="00650A9B"/>
    <w:rsid w:val="00650FB2"/>
    <w:rsid w:val="00655B0C"/>
    <w:rsid w:val="00655F4D"/>
    <w:rsid w:val="006601D5"/>
    <w:rsid w:val="00661862"/>
    <w:rsid w:val="00661BBB"/>
    <w:rsid w:val="00661D37"/>
    <w:rsid w:val="0066273D"/>
    <w:rsid w:val="0066465B"/>
    <w:rsid w:val="00665727"/>
    <w:rsid w:val="00670C54"/>
    <w:rsid w:val="00672E69"/>
    <w:rsid w:val="00674ACF"/>
    <w:rsid w:val="00675033"/>
    <w:rsid w:val="00675B7F"/>
    <w:rsid w:val="00680E1F"/>
    <w:rsid w:val="00684342"/>
    <w:rsid w:val="00684D0F"/>
    <w:rsid w:val="006877AB"/>
    <w:rsid w:val="00690067"/>
    <w:rsid w:val="006905EA"/>
    <w:rsid w:val="006906CC"/>
    <w:rsid w:val="00690795"/>
    <w:rsid w:val="00690A78"/>
    <w:rsid w:val="00695A94"/>
    <w:rsid w:val="006A5E53"/>
    <w:rsid w:val="006B3295"/>
    <w:rsid w:val="006B4B82"/>
    <w:rsid w:val="006B4F27"/>
    <w:rsid w:val="006B787C"/>
    <w:rsid w:val="006C18B2"/>
    <w:rsid w:val="006C385F"/>
    <w:rsid w:val="006C3E27"/>
    <w:rsid w:val="006C5A1E"/>
    <w:rsid w:val="006C5A5A"/>
    <w:rsid w:val="006C5D5E"/>
    <w:rsid w:val="006C6F20"/>
    <w:rsid w:val="006C782E"/>
    <w:rsid w:val="006D0E28"/>
    <w:rsid w:val="006D1232"/>
    <w:rsid w:val="006D27FD"/>
    <w:rsid w:val="006D4E55"/>
    <w:rsid w:val="006D664D"/>
    <w:rsid w:val="006D74C1"/>
    <w:rsid w:val="006D7730"/>
    <w:rsid w:val="006D7BBD"/>
    <w:rsid w:val="006E0929"/>
    <w:rsid w:val="006E213F"/>
    <w:rsid w:val="006E21D2"/>
    <w:rsid w:val="006E27BD"/>
    <w:rsid w:val="006E449F"/>
    <w:rsid w:val="006E594B"/>
    <w:rsid w:val="006E5A1C"/>
    <w:rsid w:val="006E6372"/>
    <w:rsid w:val="006E7B00"/>
    <w:rsid w:val="006E7C6D"/>
    <w:rsid w:val="006E7CE2"/>
    <w:rsid w:val="006F08E2"/>
    <w:rsid w:val="006F0D17"/>
    <w:rsid w:val="006F1118"/>
    <w:rsid w:val="006F1BF6"/>
    <w:rsid w:val="006F1DAD"/>
    <w:rsid w:val="006F1F91"/>
    <w:rsid w:val="006F27F3"/>
    <w:rsid w:val="006F3070"/>
    <w:rsid w:val="006F3E5F"/>
    <w:rsid w:val="006F7327"/>
    <w:rsid w:val="00703B36"/>
    <w:rsid w:val="00704440"/>
    <w:rsid w:val="0070453E"/>
    <w:rsid w:val="00704F1F"/>
    <w:rsid w:val="00705BA3"/>
    <w:rsid w:val="00707341"/>
    <w:rsid w:val="00711F27"/>
    <w:rsid w:val="0071217B"/>
    <w:rsid w:val="0071404D"/>
    <w:rsid w:val="00714526"/>
    <w:rsid w:val="00716708"/>
    <w:rsid w:val="00717617"/>
    <w:rsid w:val="00720644"/>
    <w:rsid w:val="00722826"/>
    <w:rsid w:val="00722B74"/>
    <w:rsid w:val="0072575D"/>
    <w:rsid w:val="007323BD"/>
    <w:rsid w:val="00733911"/>
    <w:rsid w:val="00734C01"/>
    <w:rsid w:val="00735E20"/>
    <w:rsid w:val="007361DA"/>
    <w:rsid w:val="0073623E"/>
    <w:rsid w:val="007442B7"/>
    <w:rsid w:val="007444FC"/>
    <w:rsid w:val="00745BBF"/>
    <w:rsid w:val="00746247"/>
    <w:rsid w:val="00746A54"/>
    <w:rsid w:val="00747793"/>
    <w:rsid w:val="00751F8F"/>
    <w:rsid w:val="007534F3"/>
    <w:rsid w:val="00753CA1"/>
    <w:rsid w:val="007551C8"/>
    <w:rsid w:val="007575E2"/>
    <w:rsid w:val="007604CD"/>
    <w:rsid w:val="00762FFE"/>
    <w:rsid w:val="007630C4"/>
    <w:rsid w:val="00763BFC"/>
    <w:rsid w:val="007643E3"/>
    <w:rsid w:val="00766A5D"/>
    <w:rsid w:val="00767139"/>
    <w:rsid w:val="0077055C"/>
    <w:rsid w:val="007710C7"/>
    <w:rsid w:val="00771E8E"/>
    <w:rsid w:val="0077335C"/>
    <w:rsid w:val="007735E8"/>
    <w:rsid w:val="007757FE"/>
    <w:rsid w:val="00775E1B"/>
    <w:rsid w:val="00776C30"/>
    <w:rsid w:val="00780910"/>
    <w:rsid w:val="00783790"/>
    <w:rsid w:val="00785591"/>
    <w:rsid w:val="00785BBE"/>
    <w:rsid w:val="00786B91"/>
    <w:rsid w:val="00787816"/>
    <w:rsid w:val="00790FED"/>
    <w:rsid w:val="00791BF3"/>
    <w:rsid w:val="00792DC6"/>
    <w:rsid w:val="007947B0"/>
    <w:rsid w:val="0079486E"/>
    <w:rsid w:val="007949FA"/>
    <w:rsid w:val="00795A97"/>
    <w:rsid w:val="00795E09"/>
    <w:rsid w:val="00797BCA"/>
    <w:rsid w:val="007A0287"/>
    <w:rsid w:val="007A38A0"/>
    <w:rsid w:val="007A3AA7"/>
    <w:rsid w:val="007A3ADB"/>
    <w:rsid w:val="007A498A"/>
    <w:rsid w:val="007A691F"/>
    <w:rsid w:val="007A6BD6"/>
    <w:rsid w:val="007B0119"/>
    <w:rsid w:val="007B1091"/>
    <w:rsid w:val="007B10FF"/>
    <w:rsid w:val="007B1FE7"/>
    <w:rsid w:val="007B5887"/>
    <w:rsid w:val="007B6993"/>
    <w:rsid w:val="007C23F4"/>
    <w:rsid w:val="007C40F0"/>
    <w:rsid w:val="007C4E3A"/>
    <w:rsid w:val="007C6C33"/>
    <w:rsid w:val="007C735E"/>
    <w:rsid w:val="007C7800"/>
    <w:rsid w:val="007D1B66"/>
    <w:rsid w:val="007D1F7D"/>
    <w:rsid w:val="007D53AA"/>
    <w:rsid w:val="007D6E9C"/>
    <w:rsid w:val="007D7CF2"/>
    <w:rsid w:val="007E045E"/>
    <w:rsid w:val="007E273F"/>
    <w:rsid w:val="007E2A8F"/>
    <w:rsid w:val="007E2E06"/>
    <w:rsid w:val="007E357C"/>
    <w:rsid w:val="007E5B5B"/>
    <w:rsid w:val="007F3488"/>
    <w:rsid w:val="007F44DD"/>
    <w:rsid w:val="007F4A11"/>
    <w:rsid w:val="007F5CC0"/>
    <w:rsid w:val="007F6481"/>
    <w:rsid w:val="007F6B8E"/>
    <w:rsid w:val="00801217"/>
    <w:rsid w:val="00803682"/>
    <w:rsid w:val="0080487F"/>
    <w:rsid w:val="00807589"/>
    <w:rsid w:val="0080794E"/>
    <w:rsid w:val="00810309"/>
    <w:rsid w:val="00810B73"/>
    <w:rsid w:val="00812367"/>
    <w:rsid w:val="00814A59"/>
    <w:rsid w:val="00814B86"/>
    <w:rsid w:val="008160C0"/>
    <w:rsid w:val="00820165"/>
    <w:rsid w:val="00820CAE"/>
    <w:rsid w:val="00821F0A"/>
    <w:rsid w:val="00823024"/>
    <w:rsid w:val="008236C7"/>
    <w:rsid w:val="00824B33"/>
    <w:rsid w:val="008259F1"/>
    <w:rsid w:val="00825FD9"/>
    <w:rsid w:val="0082605C"/>
    <w:rsid w:val="00831341"/>
    <w:rsid w:val="00831865"/>
    <w:rsid w:val="00831897"/>
    <w:rsid w:val="00832B16"/>
    <w:rsid w:val="00832DB8"/>
    <w:rsid w:val="008332A4"/>
    <w:rsid w:val="008344F7"/>
    <w:rsid w:val="00835677"/>
    <w:rsid w:val="00835A49"/>
    <w:rsid w:val="00835C5E"/>
    <w:rsid w:val="008375F7"/>
    <w:rsid w:val="00843D42"/>
    <w:rsid w:val="00844CFB"/>
    <w:rsid w:val="00845459"/>
    <w:rsid w:val="0084643D"/>
    <w:rsid w:val="0084780B"/>
    <w:rsid w:val="00854976"/>
    <w:rsid w:val="00854BBE"/>
    <w:rsid w:val="00855103"/>
    <w:rsid w:val="0085632D"/>
    <w:rsid w:val="00857F47"/>
    <w:rsid w:val="008603DD"/>
    <w:rsid w:val="00861114"/>
    <w:rsid w:val="008618A3"/>
    <w:rsid w:val="00861A03"/>
    <w:rsid w:val="008625E9"/>
    <w:rsid w:val="0086427C"/>
    <w:rsid w:val="00867836"/>
    <w:rsid w:val="00870ED4"/>
    <w:rsid w:val="00871BAE"/>
    <w:rsid w:val="008729BE"/>
    <w:rsid w:val="00874F20"/>
    <w:rsid w:val="0088161C"/>
    <w:rsid w:val="0088335C"/>
    <w:rsid w:val="008879CC"/>
    <w:rsid w:val="00890765"/>
    <w:rsid w:val="00890C80"/>
    <w:rsid w:val="0089372F"/>
    <w:rsid w:val="00894D5F"/>
    <w:rsid w:val="00895697"/>
    <w:rsid w:val="00895D1C"/>
    <w:rsid w:val="008A062C"/>
    <w:rsid w:val="008A1731"/>
    <w:rsid w:val="008A1D4E"/>
    <w:rsid w:val="008A366A"/>
    <w:rsid w:val="008A3F9D"/>
    <w:rsid w:val="008B0CDE"/>
    <w:rsid w:val="008B3F0C"/>
    <w:rsid w:val="008B41F0"/>
    <w:rsid w:val="008B45EF"/>
    <w:rsid w:val="008B4C5E"/>
    <w:rsid w:val="008B6874"/>
    <w:rsid w:val="008C55BB"/>
    <w:rsid w:val="008D2EAF"/>
    <w:rsid w:val="008D61D9"/>
    <w:rsid w:val="008D7742"/>
    <w:rsid w:val="008E4946"/>
    <w:rsid w:val="008E51F5"/>
    <w:rsid w:val="008E76B7"/>
    <w:rsid w:val="008F0212"/>
    <w:rsid w:val="008F1514"/>
    <w:rsid w:val="008F2A88"/>
    <w:rsid w:val="008F3DD6"/>
    <w:rsid w:val="0090076F"/>
    <w:rsid w:val="0090120E"/>
    <w:rsid w:val="00902612"/>
    <w:rsid w:val="00902AB7"/>
    <w:rsid w:val="009048D7"/>
    <w:rsid w:val="00904983"/>
    <w:rsid w:val="00904EFC"/>
    <w:rsid w:val="009050F2"/>
    <w:rsid w:val="009057B3"/>
    <w:rsid w:val="00907442"/>
    <w:rsid w:val="0091053A"/>
    <w:rsid w:val="0091293A"/>
    <w:rsid w:val="00913D76"/>
    <w:rsid w:val="00916681"/>
    <w:rsid w:val="00917093"/>
    <w:rsid w:val="00917490"/>
    <w:rsid w:val="0091781B"/>
    <w:rsid w:val="00921046"/>
    <w:rsid w:val="0092273E"/>
    <w:rsid w:val="00925182"/>
    <w:rsid w:val="009259C6"/>
    <w:rsid w:val="0092714B"/>
    <w:rsid w:val="009309AA"/>
    <w:rsid w:val="0093113D"/>
    <w:rsid w:val="009311AA"/>
    <w:rsid w:val="0093172E"/>
    <w:rsid w:val="00931C9A"/>
    <w:rsid w:val="00932856"/>
    <w:rsid w:val="00933536"/>
    <w:rsid w:val="00933B9D"/>
    <w:rsid w:val="009343CA"/>
    <w:rsid w:val="00934DE3"/>
    <w:rsid w:val="0093612E"/>
    <w:rsid w:val="00936E7A"/>
    <w:rsid w:val="009403DF"/>
    <w:rsid w:val="00943532"/>
    <w:rsid w:val="009450E6"/>
    <w:rsid w:val="009464D9"/>
    <w:rsid w:val="00946596"/>
    <w:rsid w:val="00952A5C"/>
    <w:rsid w:val="00952E44"/>
    <w:rsid w:val="0095358F"/>
    <w:rsid w:val="00954F07"/>
    <w:rsid w:val="00956BBB"/>
    <w:rsid w:val="00956DC1"/>
    <w:rsid w:val="00962176"/>
    <w:rsid w:val="00963716"/>
    <w:rsid w:val="0096513E"/>
    <w:rsid w:val="0096529A"/>
    <w:rsid w:val="00966925"/>
    <w:rsid w:val="00971F03"/>
    <w:rsid w:val="00972669"/>
    <w:rsid w:val="00974224"/>
    <w:rsid w:val="0097472F"/>
    <w:rsid w:val="009814E3"/>
    <w:rsid w:val="00982B44"/>
    <w:rsid w:val="00984A1D"/>
    <w:rsid w:val="00985804"/>
    <w:rsid w:val="00985BA7"/>
    <w:rsid w:val="009864B2"/>
    <w:rsid w:val="009865E9"/>
    <w:rsid w:val="00990568"/>
    <w:rsid w:val="009905AD"/>
    <w:rsid w:val="00990E80"/>
    <w:rsid w:val="00992D3A"/>
    <w:rsid w:val="00993383"/>
    <w:rsid w:val="009944F1"/>
    <w:rsid w:val="0099475E"/>
    <w:rsid w:val="009949A1"/>
    <w:rsid w:val="00997D6F"/>
    <w:rsid w:val="009A0484"/>
    <w:rsid w:val="009A0D67"/>
    <w:rsid w:val="009A5957"/>
    <w:rsid w:val="009A715E"/>
    <w:rsid w:val="009A72F1"/>
    <w:rsid w:val="009B0204"/>
    <w:rsid w:val="009B10C8"/>
    <w:rsid w:val="009B1381"/>
    <w:rsid w:val="009B1728"/>
    <w:rsid w:val="009B36FB"/>
    <w:rsid w:val="009B4C3E"/>
    <w:rsid w:val="009B4D6B"/>
    <w:rsid w:val="009B4E39"/>
    <w:rsid w:val="009B53F2"/>
    <w:rsid w:val="009B5678"/>
    <w:rsid w:val="009B650B"/>
    <w:rsid w:val="009B6A0B"/>
    <w:rsid w:val="009B78C2"/>
    <w:rsid w:val="009B7BD2"/>
    <w:rsid w:val="009C0DEC"/>
    <w:rsid w:val="009C136E"/>
    <w:rsid w:val="009C17CB"/>
    <w:rsid w:val="009C326C"/>
    <w:rsid w:val="009C6237"/>
    <w:rsid w:val="009C73A0"/>
    <w:rsid w:val="009D00ED"/>
    <w:rsid w:val="009D189C"/>
    <w:rsid w:val="009D1DB8"/>
    <w:rsid w:val="009D2869"/>
    <w:rsid w:val="009D4A3F"/>
    <w:rsid w:val="009D4C88"/>
    <w:rsid w:val="009D5016"/>
    <w:rsid w:val="009D62E3"/>
    <w:rsid w:val="009E0E62"/>
    <w:rsid w:val="009E1BBF"/>
    <w:rsid w:val="009E5AEF"/>
    <w:rsid w:val="009E5D5D"/>
    <w:rsid w:val="009E7903"/>
    <w:rsid w:val="009E79A8"/>
    <w:rsid w:val="009E7D08"/>
    <w:rsid w:val="009E7F9A"/>
    <w:rsid w:val="009F2A02"/>
    <w:rsid w:val="009F4093"/>
    <w:rsid w:val="009F6E64"/>
    <w:rsid w:val="00A0004D"/>
    <w:rsid w:val="00A008D2"/>
    <w:rsid w:val="00A02B33"/>
    <w:rsid w:val="00A038DC"/>
    <w:rsid w:val="00A04389"/>
    <w:rsid w:val="00A05153"/>
    <w:rsid w:val="00A05D0E"/>
    <w:rsid w:val="00A10914"/>
    <w:rsid w:val="00A124E2"/>
    <w:rsid w:val="00A12500"/>
    <w:rsid w:val="00A12F32"/>
    <w:rsid w:val="00A1443A"/>
    <w:rsid w:val="00A163DA"/>
    <w:rsid w:val="00A164FC"/>
    <w:rsid w:val="00A1668B"/>
    <w:rsid w:val="00A2232A"/>
    <w:rsid w:val="00A22781"/>
    <w:rsid w:val="00A22FA7"/>
    <w:rsid w:val="00A2481B"/>
    <w:rsid w:val="00A25935"/>
    <w:rsid w:val="00A267ED"/>
    <w:rsid w:val="00A319EC"/>
    <w:rsid w:val="00A36FA7"/>
    <w:rsid w:val="00A37946"/>
    <w:rsid w:val="00A41231"/>
    <w:rsid w:val="00A4154F"/>
    <w:rsid w:val="00A42407"/>
    <w:rsid w:val="00A42490"/>
    <w:rsid w:val="00A4699A"/>
    <w:rsid w:val="00A47CD5"/>
    <w:rsid w:val="00A53BA5"/>
    <w:rsid w:val="00A54EDE"/>
    <w:rsid w:val="00A55B54"/>
    <w:rsid w:val="00A56B9F"/>
    <w:rsid w:val="00A56CA1"/>
    <w:rsid w:val="00A57637"/>
    <w:rsid w:val="00A62743"/>
    <w:rsid w:val="00A62857"/>
    <w:rsid w:val="00A64AF9"/>
    <w:rsid w:val="00A64DC1"/>
    <w:rsid w:val="00A66B2B"/>
    <w:rsid w:val="00A67AA0"/>
    <w:rsid w:val="00A72098"/>
    <w:rsid w:val="00A74E00"/>
    <w:rsid w:val="00A80079"/>
    <w:rsid w:val="00A80925"/>
    <w:rsid w:val="00A81F8F"/>
    <w:rsid w:val="00A8313E"/>
    <w:rsid w:val="00A841E7"/>
    <w:rsid w:val="00A84211"/>
    <w:rsid w:val="00A86185"/>
    <w:rsid w:val="00A8651E"/>
    <w:rsid w:val="00A92D65"/>
    <w:rsid w:val="00A95824"/>
    <w:rsid w:val="00A95865"/>
    <w:rsid w:val="00A95C32"/>
    <w:rsid w:val="00A96150"/>
    <w:rsid w:val="00A96EE6"/>
    <w:rsid w:val="00A9740F"/>
    <w:rsid w:val="00A9762B"/>
    <w:rsid w:val="00A97AE8"/>
    <w:rsid w:val="00AA0DA6"/>
    <w:rsid w:val="00AA125D"/>
    <w:rsid w:val="00AA1CEE"/>
    <w:rsid w:val="00AA2B38"/>
    <w:rsid w:val="00AA2CD9"/>
    <w:rsid w:val="00AA38A4"/>
    <w:rsid w:val="00AA5BCC"/>
    <w:rsid w:val="00AA64F8"/>
    <w:rsid w:val="00AB0ADD"/>
    <w:rsid w:val="00AB0D03"/>
    <w:rsid w:val="00AB0E25"/>
    <w:rsid w:val="00AB173C"/>
    <w:rsid w:val="00AB1ED7"/>
    <w:rsid w:val="00AB26A5"/>
    <w:rsid w:val="00AB2D54"/>
    <w:rsid w:val="00AB30AE"/>
    <w:rsid w:val="00AB3D54"/>
    <w:rsid w:val="00AB48B6"/>
    <w:rsid w:val="00AB50CD"/>
    <w:rsid w:val="00AB58B5"/>
    <w:rsid w:val="00AB61BC"/>
    <w:rsid w:val="00AB6702"/>
    <w:rsid w:val="00AC0A80"/>
    <w:rsid w:val="00AC36CD"/>
    <w:rsid w:val="00AC38B2"/>
    <w:rsid w:val="00AC3AD1"/>
    <w:rsid w:val="00AC53BB"/>
    <w:rsid w:val="00AC5510"/>
    <w:rsid w:val="00AC638A"/>
    <w:rsid w:val="00AD3F49"/>
    <w:rsid w:val="00AD4E18"/>
    <w:rsid w:val="00AD5681"/>
    <w:rsid w:val="00AD67B0"/>
    <w:rsid w:val="00AE1C94"/>
    <w:rsid w:val="00AE24D7"/>
    <w:rsid w:val="00AE61F1"/>
    <w:rsid w:val="00AF070A"/>
    <w:rsid w:val="00AF3343"/>
    <w:rsid w:val="00AF4D57"/>
    <w:rsid w:val="00B0033F"/>
    <w:rsid w:val="00B03208"/>
    <w:rsid w:val="00B03A9D"/>
    <w:rsid w:val="00B0594D"/>
    <w:rsid w:val="00B05C90"/>
    <w:rsid w:val="00B05E92"/>
    <w:rsid w:val="00B0744C"/>
    <w:rsid w:val="00B1222F"/>
    <w:rsid w:val="00B12FA9"/>
    <w:rsid w:val="00B1402F"/>
    <w:rsid w:val="00B15138"/>
    <w:rsid w:val="00B15C74"/>
    <w:rsid w:val="00B20A7E"/>
    <w:rsid w:val="00B222FA"/>
    <w:rsid w:val="00B24156"/>
    <w:rsid w:val="00B248F5"/>
    <w:rsid w:val="00B26FF6"/>
    <w:rsid w:val="00B337EA"/>
    <w:rsid w:val="00B37D3E"/>
    <w:rsid w:val="00B41C78"/>
    <w:rsid w:val="00B425E6"/>
    <w:rsid w:val="00B42B11"/>
    <w:rsid w:val="00B4346C"/>
    <w:rsid w:val="00B43C12"/>
    <w:rsid w:val="00B43F70"/>
    <w:rsid w:val="00B44286"/>
    <w:rsid w:val="00B4449D"/>
    <w:rsid w:val="00B4449E"/>
    <w:rsid w:val="00B44D3B"/>
    <w:rsid w:val="00B453F8"/>
    <w:rsid w:val="00B50596"/>
    <w:rsid w:val="00B51481"/>
    <w:rsid w:val="00B5195E"/>
    <w:rsid w:val="00B51B10"/>
    <w:rsid w:val="00B540C5"/>
    <w:rsid w:val="00B54445"/>
    <w:rsid w:val="00B54AFE"/>
    <w:rsid w:val="00B550F6"/>
    <w:rsid w:val="00B562DA"/>
    <w:rsid w:val="00B57728"/>
    <w:rsid w:val="00B57ADF"/>
    <w:rsid w:val="00B57E64"/>
    <w:rsid w:val="00B653A4"/>
    <w:rsid w:val="00B65D33"/>
    <w:rsid w:val="00B65FFE"/>
    <w:rsid w:val="00B661C2"/>
    <w:rsid w:val="00B66974"/>
    <w:rsid w:val="00B669EC"/>
    <w:rsid w:val="00B67D7B"/>
    <w:rsid w:val="00B70212"/>
    <w:rsid w:val="00B71F30"/>
    <w:rsid w:val="00B72296"/>
    <w:rsid w:val="00B74471"/>
    <w:rsid w:val="00B74AB0"/>
    <w:rsid w:val="00B75228"/>
    <w:rsid w:val="00B7577F"/>
    <w:rsid w:val="00B76529"/>
    <w:rsid w:val="00B77A46"/>
    <w:rsid w:val="00B80DD5"/>
    <w:rsid w:val="00B82594"/>
    <w:rsid w:val="00B82D62"/>
    <w:rsid w:val="00B831D8"/>
    <w:rsid w:val="00B832CA"/>
    <w:rsid w:val="00B871BB"/>
    <w:rsid w:val="00B87F57"/>
    <w:rsid w:val="00B9100D"/>
    <w:rsid w:val="00B912AC"/>
    <w:rsid w:val="00B91857"/>
    <w:rsid w:val="00B9635C"/>
    <w:rsid w:val="00B976E8"/>
    <w:rsid w:val="00BA01B9"/>
    <w:rsid w:val="00BA1BA0"/>
    <w:rsid w:val="00BA4EFC"/>
    <w:rsid w:val="00BB01EC"/>
    <w:rsid w:val="00BB352C"/>
    <w:rsid w:val="00BB3979"/>
    <w:rsid w:val="00BB52A8"/>
    <w:rsid w:val="00BB6157"/>
    <w:rsid w:val="00BB689B"/>
    <w:rsid w:val="00BB6D92"/>
    <w:rsid w:val="00BB796C"/>
    <w:rsid w:val="00BB79FB"/>
    <w:rsid w:val="00BC1D91"/>
    <w:rsid w:val="00BC2B00"/>
    <w:rsid w:val="00BC69DD"/>
    <w:rsid w:val="00BD4C02"/>
    <w:rsid w:val="00BD6453"/>
    <w:rsid w:val="00BD7DC8"/>
    <w:rsid w:val="00BE1975"/>
    <w:rsid w:val="00BE1C65"/>
    <w:rsid w:val="00BE24A9"/>
    <w:rsid w:val="00BE4DD7"/>
    <w:rsid w:val="00BE4ECD"/>
    <w:rsid w:val="00BF14F0"/>
    <w:rsid w:val="00BF341E"/>
    <w:rsid w:val="00BF45F7"/>
    <w:rsid w:val="00BF4D6A"/>
    <w:rsid w:val="00C00478"/>
    <w:rsid w:val="00C007E0"/>
    <w:rsid w:val="00C031C5"/>
    <w:rsid w:val="00C049C7"/>
    <w:rsid w:val="00C05776"/>
    <w:rsid w:val="00C05FAE"/>
    <w:rsid w:val="00C06630"/>
    <w:rsid w:val="00C06A4F"/>
    <w:rsid w:val="00C11D26"/>
    <w:rsid w:val="00C1201C"/>
    <w:rsid w:val="00C121BF"/>
    <w:rsid w:val="00C168F0"/>
    <w:rsid w:val="00C20EBF"/>
    <w:rsid w:val="00C22887"/>
    <w:rsid w:val="00C22B92"/>
    <w:rsid w:val="00C23B33"/>
    <w:rsid w:val="00C260D8"/>
    <w:rsid w:val="00C26DE8"/>
    <w:rsid w:val="00C2775B"/>
    <w:rsid w:val="00C30344"/>
    <w:rsid w:val="00C31E48"/>
    <w:rsid w:val="00C352F1"/>
    <w:rsid w:val="00C35F55"/>
    <w:rsid w:val="00C369A1"/>
    <w:rsid w:val="00C370EF"/>
    <w:rsid w:val="00C41439"/>
    <w:rsid w:val="00C41E18"/>
    <w:rsid w:val="00C422F1"/>
    <w:rsid w:val="00C4244B"/>
    <w:rsid w:val="00C42896"/>
    <w:rsid w:val="00C42A81"/>
    <w:rsid w:val="00C450E2"/>
    <w:rsid w:val="00C4532D"/>
    <w:rsid w:val="00C46679"/>
    <w:rsid w:val="00C46823"/>
    <w:rsid w:val="00C47F37"/>
    <w:rsid w:val="00C50354"/>
    <w:rsid w:val="00C519E0"/>
    <w:rsid w:val="00C522C1"/>
    <w:rsid w:val="00C5281F"/>
    <w:rsid w:val="00C53B44"/>
    <w:rsid w:val="00C53E8F"/>
    <w:rsid w:val="00C53FE6"/>
    <w:rsid w:val="00C61A92"/>
    <w:rsid w:val="00C637C7"/>
    <w:rsid w:val="00C63C9E"/>
    <w:rsid w:val="00C64AD7"/>
    <w:rsid w:val="00C65206"/>
    <w:rsid w:val="00C65843"/>
    <w:rsid w:val="00C67A5E"/>
    <w:rsid w:val="00C701ED"/>
    <w:rsid w:val="00C71236"/>
    <w:rsid w:val="00C7299C"/>
    <w:rsid w:val="00C74224"/>
    <w:rsid w:val="00C743EA"/>
    <w:rsid w:val="00C76D23"/>
    <w:rsid w:val="00C77875"/>
    <w:rsid w:val="00C800DE"/>
    <w:rsid w:val="00C8156F"/>
    <w:rsid w:val="00C81DA5"/>
    <w:rsid w:val="00C83837"/>
    <w:rsid w:val="00C90A5E"/>
    <w:rsid w:val="00C90D19"/>
    <w:rsid w:val="00C933D2"/>
    <w:rsid w:val="00C94033"/>
    <w:rsid w:val="00C97524"/>
    <w:rsid w:val="00CA4095"/>
    <w:rsid w:val="00CA439A"/>
    <w:rsid w:val="00CA5980"/>
    <w:rsid w:val="00CA7D2C"/>
    <w:rsid w:val="00CB0DF3"/>
    <w:rsid w:val="00CB1457"/>
    <w:rsid w:val="00CB327A"/>
    <w:rsid w:val="00CB3703"/>
    <w:rsid w:val="00CC113C"/>
    <w:rsid w:val="00CC1522"/>
    <w:rsid w:val="00CC3652"/>
    <w:rsid w:val="00CC3A5A"/>
    <w:rsid w:val="00CC56CC"/>
    <w:rsid w:val="00CC774C"/>
    <w:rsid w:val="00CD01C3"/>
    <w:rsid w:val="00CD14AB"/>
    <w:rsid w:val="00CD2D11"/>
    <w:rsid w:val="00CE051C"/>
    <w:rsid w:val="00CE18A5"/>
    <w:rsid w:val="00CE23C7"/>
    <w:rsid w:val="00CE2D58"/>
    <w:rsid w:val="00CE56F2"/>
    <w:rsid w:val="00CE7C43"/>
    <w:rsid w:val="00CF1E6C"/>
    <w:rsid w:val="00CF27A3"/>
    <w:rsid w:val="00CF3190"/>
    <w:rsid w:val="00CF4A57"/>
    <w:rsid w:val="00CF4C3C"/>
    <w:rsid w:val="00CF5691"/>
    <w:rsid w:val="00CF6A19"/>
    <w:rsid w:val="00CF744F"/>
    <w:rsid w:val="00D002E7"/>
    <w:rsid w:val="00D022AD"/>
    <w:rsid w:val="00D0788A"/>
    <w:rsid w:val="00D117C4"/>
    <w:rsid w:val="00D11B44"/>
    <w:rsid w:val="00D11F0F"/>
    <w:rsid w:val="00D12A3C"/>
    <w:rsid w:val="00D13406"/>
    <w:rsid w:val="00D15D1E"/>
    <w:rsid w:val="00D15F42"/>
    <w:rsid w:val="00D15F67"/>
    <w:rsid w:val="00D170FD"/>
    <w:rsid w:val="00D20920"/>
    <w:rsid w:val="00D2096D"/>
    <w:rsid w:val="00D21044"/>
    <w:rsid w:val="00D21ADD"/>
    <w:rsid w:val="00D22C60"/>
    <w:rsid w:val="00D371E0"/>
    <w:rsid w:val="00D37512"/>
    <w:rsid w:val="00D404D8"/>
    <w:rsid w:val="00D4054A"/>
    <w:rsid w:val="00D4058A"/>
    <w:rsid w:val="00D42D0B"/>
    <w:rsid w:val="00D430D3"/>
    <w:rsid w:val="00D43A41"/>
    <w:rsid w:val="00D441A7"/>
    <w:rsid w:val="00D444D4"/>
    <w:rsid w:val="00D4451B"/>
    <w:rsid w:val="00D448A6"/>
    <w:rsid w:val="00D451DD"/>
    <w:rsid w:val="00D45B5B"/>
    <w:rsid w:val="00D50DC5"/>
    <w:rsid w:val="00D51104"/>
    <w:rsid w:val="00D5534D"/>
    <w:rsid w:val="00D61187"/>
    <w:rsid w:val="00D6306F"/>
    <w:rsid w:val="00D630FB"/>
    <w:rsid w:val="00D63B63"/>
    <w:rsid w:val="00D63E10"/>
    <w:rsid w:val="00D66AEC"/>
    <w:rsid w:val="00D7181C"/>
    <w:rsid w:val="00D722AB"/>
    <w:rsid w:val="00D72464"/>
    <w:rsid w:val="00D72ED1"/>
    <w:rsid w:val="00D74B5B"/>
    <w:rsid w:val="00D75094"/>
    <w:rsid w:val="00D759AD"/>
    <w:rsid w:val="00D75DDE"/>
    <w:rsid w:val="00D77150"/>
    <w:rsid w:val="00D80270"/>
    <w:rsid w:val="00D84529"/>
    <w:rsid w:val="00D849EF"/>
    <w:rsid w:val="00D85CD0"/>
    <w:rsid w:val="00D86CB0"/>
    <w:rsid w:val="00D877A4"/>
    <w:rsid w:val="00D90D8C"/>
    <w:rsid w:val="00D920BE"/>
    <w:rsid w:val="00D92201"/>
    <w:rsid w:val="00D928E0"/>
    <w:rsid w:val="00D96C76"/>
    <w:rsid w:val="00D97302"/>
    <w:rsid w:val="00DA0E39"/>
    <w:rsid w:val="00DA3FA0"/>
    <w:rsid w:val="00DA5FD3"/>
    <w:rsid w:val="00DA65E8"/>
    <w:rsid w:val="00DB022F"/>
    <w:rsid w:val="00DB1114"/>
    <w:rsid w:val="00DB146B"/>
    <w:rsid w:val="00DB19CB"/>
    <w:rsid w:val="00DB5B01"/>
    <w:rsid w:val="00DB6A14"/>
    <w:rsid w:val="00DB7069"/>
    <w:rsid w:val="00DB7BD5"/>
    <w:rsid w:val="00DC1147"/>
    <w:rsid w:val="00DC29F1"/>
    <w:rsid w:val="00DC2EC4"/>
    <w:rsid w:val="00DC4FA9"/>
    <w:rsid w:val="00DC59F1"/>
    <w:rsid w:val="00DC68E1"/>
    <w:rsid w:val="00DC7094"/>
    <w:rsid w:val="00DD04B5"/>
    <w:rsid w:val="00DD0FE4"/>
    <w:rsid w:val="00DD2751"/>
    <w:rsid w:val="00DD2ECB"/>
    <w:rsid w:val="00DD4104"/>
    <w:rsid w:val="00DD76DB"/>
    <w:rsid w:val="00DE1ACE"/>
    <w:rsid w:val="00DE225F"/>
    <w:rsid w:val="00DE28BA"/>
    <w:rsid w:val="00DE2D17"/>
    <w:rsid w:val="00DE43D9"/>
    <w:rsid w:val="00DE5220"/>
    <w:rsid w:val="00DE6A17"/>
    <w:rsid w:val="00DE7AC9"/>
    <w:rsid w:val="00DF401B"/>
    <w:rsid w:val="00DF43D0"/>
    <w:rsid w:val="00DF4BB2"/>
    <w:rsid w:val="00DF4F78"/>
    <w:rsid w:val="00DF781A"/>
    <w:rsid w:val="00DF7967"/>
    <w:rsid w:val="00E00CF9"/>
    <w:rsid w:val="00E00D62"/>
    <w:rsid w:val="00E01C58"/>
    <w:rsid w:val="00E029B3"/>
    <w:rsid w:val="00E0333A"/>
    <w:rsid w:val="00E05415"/>
    <w:rsid w:val="00E072FD"/>
    <w:rsid w:val="00E0798F"/>
    <w:rsid w:val="00E07EAC"/>
    <w:rsid w:val="00E1062D"/>
    <w:rsid w:val="00E1133F"/>
    <w:rsid w:val="00E124E5"/>
    <w:rsid w:val="00E1258A"/>
    <w:rsid w:val="00E137D6"/>
    <w:rsid w:val="00E13FB8"/>
    <w:rsid w:val="00E14E5A"/>
    <w:rsid w:val="00E17C1E"/>
    <w:rsid w:val="00E17DD8"/>
    <w:rsid w:val="00E17E9C"/>
    <w:rsid w:val="00E21AC7"/>
    <w:rsid w:val="00E22FCD"/>
    <w:rsid w:val="00E23569"/>
    <w:rsid w:val="00E24E1E"/>
    <w:rsid w:val="00E26F64"/>
    <w:rsid w:val="00E27248"/>
    <w:rsid w:val="00E304E0"/>
    <w:rsid w:val="00E30C6A"/>
    <w:rsid w:val="00E31407"/>
    <w:rsid w:val="00E3675A"/>
    <w:rsid w:val="00E36A32"/>
    <w:rsid w:val="00E421BC"/>
    <w:rsid w:val="00E47A06"/>
    <w:rsid w:val="00E501B2"/>
    <w:rsid w:val="00E50F92"/>
    <w:rsid w:val="00E5486F"/>
    <w:rsid w:val="00E554CF"/>
    <w:rsid w:val="00E5686A"/>
    <w:rsid w:val="00E576A6"/>
    <w:rsid w:val="00E613BD"/>
    <w:rsid w:val="00E632AE"/>
    <w:rsid w:val="00E63552"/>
    <w:rsid w:val="00E645F1"/>
    <w:rsid w:val="00E64E4F"/>
    <w:rsid w:val="00E66860"/>
    <w:rsid w:val="00E67EA6"/>
    <w:rsid w:val="00E720ED"/>
    <w:rsid w:val="00E743E4"/>
    <w:rsid w:val="00E76C97"/>
    <w:rsid w:val="00E806A6"/>
    <w:rsid w:val="00E81929"/>
    <w:rsid w:val="00E83475"/>
    <w:rsid w:val="00E85136"/>
    <w:rsid w:val="00E851A3"/>
    <w:rsid w:val="00E8542C"/>
    <w:rsid w:val="00E85C66"/>
    <w:rsid w:val="00E922AB"/>
    <w:rsid w:val="00E92D8F"/>
    <w:rsid w:val="00E968D9"/>
    <w:rsid w:val="00E971C8"/>
    <w:rsid w:val="00E97C01"/>
    <w:rsid w:val="00EA0BC8"/>
    <w:rsid w:val="00EA1CCA"/>
    <w:rsid w:val="00EA6598"/>
    <w:rsid w:val="00EA6C4A"/>
    <w:rsid w:val="00EA7E49"/>
    <w:rsid w:val="00EB0E71"/>
    <w:rsid w:val="00EB30A2"/>
    <w:rsid w:val="00EB4073"/>
    <w:rsid w:val="00EC0209"/>
    <w:rsid w:val="00EC12E9"/>
    <w:rsid w:val="00EC2A9A"/>
    <w:rsid w:val="00EC414D"/>
    <w:rsid w:val="00EC41F0"/>
    <w:rsid w:val="00EC59DE"/>
    <w:rsid w:val="00EC5C23"/>
    <w:rsid w:val="00EC6BB4"/>
    <w:rsid w:val="00EC7F82"/>
    <w:rsid w:val="00ED045B"/>
    <w:rsid w:val="00ED052D"/>
    <w:rsid w:val="00ED078E"/>
    <w:rsid w:val="00ED0BCC"/>
    <w:rsid w:val="00ED111D"/>
    <w:rsid w:val="00ED6891"/>
    <w:rsid w:val="00ED7861"/>
    <w:rsid w:val="00EE01BE"/>
    <w:rsid w:val="00EE08F5"/>
    <w:rsid w:val="00EE35A8"/>
    <w:rsid w:val="00EE4224"/>
    <w:rsid w:val="00EE4EAF"/>
    <w:rsid w:val="00EE5E41"/>
    <w:rsid w:val="00EE6B4B"/>
    <w:rsid w:val="00EE7747"/>
    <w:rsid w:val="00EE7F17"/>
    <w:rsid w:val="00EF1EB3"/>
    <w:rsid w:val="00EF26C6"/>
    <w:rsid w:val="00EF32B6"/>
    <w:rsid w:val="00EF57CC"/>
    <w:rsid w:val="00EF5F17"/>
    <w:rsid w:val="00F00665"/>
    <w:rsid w:val="00F0191D"/>
    <w:rsid w:val="00F04B17"/>
    <w:rsid w:val="00F06A0E"/>
    <w:rsid w:val="00F07E37"/>
    <w:rsid w:val="00F10218"/>
    <w:rsid w:val="00F1211E"/>
    <w:rsid w:val="00F130A3"/>
    <w:rsid w:val="00F13157"/>
    <w:rsid w:val="00F15360"/>
    <w:rsid w:val="00F20BA9"/>
    <w:rsid w:val="00F20BC7"/>
    <w:rsid w:val="00F24AA7"/>
    <w:rsid w:val="00F24D0D"/>
    <w:rsid w:val="00F253A1"/>
    <w:rsid w:val="00F25674"/>
    <w:rsid w:val="00F26A25"/>
    <w:rsid w:val="00F27ABF"/>
    <w:rsid w:val="00F302AB"/>
    <w:rsid w:val="00F3165A"/>
    <w:rsid w:val="00F324D4"/>
    <w:rsid w:val="00F33364"/>
    <w:rsid w:val="00F369C8"/>
    <w:rsid w:val="00F40120"/>
    <w:rsid w:val="00F41252"/>
    <w:rsid w:val="00F463A2"/>
    <w:rsid w:val="00F50C8F"/>
    <w:rsid w:val="00F517E5"/>
    <w:rsid w:val="00F533E2"/>
    <w:rsid w:val="00F53561"/>
    <w:rsid w:val="00F573C3"/>
    <w:rsid w:val="00F57661"/>
    <w:rsid w:val="00F57B41"/>
    <w:rsid w:val="00F6001A"/>
    <w:rsid w:val="00F60921"/>
    <w:rsid w:val="00F6160E"/>
    <w:rsid w:val="00F6176A"/>
    <w:rsid w:val="00F621EB"/>
    <w:rsid w:val="00F62EE9"/>
    <w:rsid w:val="00F630D7"/>
    <w:rsid w:val="00F63AD0"/>
    <w:rsid w:val="00F63F72"/>
    <w:rsid w:val="00F65036"/>
    <w:rsid w:val="00F65F91"/>
    <w:rsid w:val="00F669D2"/>
    <w:rsid w:val="00F701BF"/>
    <w:rsid w:val="00F70ED2"/>
    <w:rsid w:val="00F71387"/>
    <w:rsid w:val="00F75D2D"/>
    <w:rsid w:val="00F77307"/>
    <w:rsid w:val="00F77683"/>
    <w:rsid w:val="00F778F1"/>
    <w:rsid w:val="00F80989"/>
    <w:rsid w:val="00F80AC8"/>
    <w:rsid w:val="00F80DA4"/>
    <w:rsid w:val="00F81283"/>
    <w:rsid w:val="00F820C6"/>
    <w:rsid w:val="00F828AC"/>
    <w:rsid w:val="00F84BCD"/>
    <w:rsid w:val="00F85EEE"/>
    <w:rsid w:val="00F87B14"/>
    <w:rsid w:val="00F9033C"/>
    <w:rsid w:val="00F90557"/>
    <w:rsid w:val="00F91E11"/>
    <w:rsid w:val="00F92FF0"/>
    <w:rsid w:val="00F93969"/>
    <w:rsid w:val="00F94B5B"/>
    <w:rsid w:val="00F955D8"/>
    <w:rsid w:val="00F9581F"/>
    <w:rsid w:val="00F959F9"/>
    <w:rsid w:val="00F9681B"/>
    <w:rsid w:val="00FA04FD"/>
    <w:rsid w:val="00FA18AF"/>
    <w:rsid w:val="00FA2AA5"/>
    <w:rsid w:val="00FA45CF"/>
    <w:rsid w:val="00FA57DA"/>
    <w:rsid w:val="00FA584E"/>
    <w:rsid w:val="00FA7003"/>
    <w:rsid w:val="00FB07FF"/>
    <w:rsid w:val="00FB1D7D"/>
    <w:rsid w:val="00FB2962"/>
    <w:rsid w:val="00FB3123"/>
    <w:rsid w:val="00FB536B"/>
    <w:rsid w:val="00FB7E62"/>
    <w:rsid w:val="00FC2201"/>
    <w:rsid w:val="00FC33E1"/>
    <w:rsid w:val="00FC360A"/>
    <w:rsid w:val="00FC3A75"/>
    <w:rsid w:val="00FC4719"/>
    <w:rsid w:val="00FC4E84"/>
    <w:rsid w:val="00FC5E7E"/>
    <w:rsid w:val="00FC6752"/>
    <w:rsid w:val="00FC737E"/>
    <w:rsid w:val="00FD0F75"/>
    <w:rsid w:val="00FD11E1"/>
    <w:rsid w:val="00FD240E"/>
    <w:rsid w:val="00FD25F9"/>
    <w:rsid w:val="00FD2AF0"/>
    <w:rsid w:val="00FD55E8"/>
    <w:rsid w:val="00FD6493"/>
    <w:rsid w:val="00FD6B64"/>
    <w:rsid w:val="00FD7AE8"/>
    <w:rsid w:val="00FE048F"/>
    <w:rsid w:val="00FE04DD"/>
    <w:rsid w:val="00FE3C36"/>
    <w:rsid w:val="00FE402C"/>
    <w:rsid w:val="00FE65F1"/>
    <w:rsid w:val="00FF0B76"/>
    <w:rsid w:val="00FF0F96"/>
    <w:rsid w:val="00FF195E"/>
    <w:rsid w:val="00FF1989"/>
    <w:rsid w:val="00FF1B38"/>
    <w:rsid w:val="00FF4918"/>
    <w:rsid w:val="00FF535A"/>
    <w:rsid w:val="00FF58A0"/>
    <w:rsid w:val="00FF59D2"/>
    <w:rsid w:val="00FF5C54"/>
    <w:rsid w:val="00FF65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8170"/>
  <w15:docId w15:val="{F2578708-F475-4D22-B061-2D632A4F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6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3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696E"/>
    <w:rPr>
      <w:rFonts w:ascii="Tahoma" w:hAnsi="Tahoma" w:cs="Tahoma"/>
      <w:sz w:val="16"/>
      <w:szCs w:val="16"/>
    </w:rPr>
  </w:style>
  <w:style w:type="paragraph" w:styleId="BodyText">
    <w:name w:val="Body Text"/>
    <w:basedOn w:val="Normal"/>
    <w:link w:val="BodyTextChar"/>
    <w:rsid w:val="0053696E"/>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53696E"/>
    <w:rPr>
      <w:rFonts w:ascii="LitNusx" w:eastAsia="Times New Roman" w:hAnsi="LitNusx" w:cs="Times New Roman"/>
      <w:sz w:val="28"/>
      <w:szCs w:val="20"/>
    </w:rPr>
  </w:style>
  <w:style w:type="paragraph" w:styleId="BodyTextIndent">
    <w:name w:val="Body Text Indent"/>
    <w:basedOn w:val="Normal"/>
    <w:link w:val="BodyTextIndentChar"/>
    <w:rsid w:val="0021398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1398E"/>
    <w:rPr>
      <w:rFonts w:ascii="Times New Roman" w:eastAsia="Times New Roman" w:hAnsi="Times New Roman" w:cs="Times New Roman"/>
      <w:sz w:val="24"/>
      <w:szCs w:val="24"/>
    </w:rPr>
  </w:style>
  <w:style w:type="paragraph" w:customStyle="1" w:styleId="Char">
    <w:name w:val="Char"/>
    <w:basedOn w:val="Normal"/>
    <w:next w:val="Normal"/>
    <w:rsid w:val="00D90D8C"/>
    <w:pPr>
      <w:spacing w:after="160" w:line="240" w:lineRule="exact"/>
    </w:pPr>
    <w:rPr>
      <w:rFonts w:ascii="Tahoma" w:eastAsia="Times New Roman" w:hAnsi="Tahoma"/>
      <w:sz w:val="24"/>
      <w:szCs w:val="20"/>
    </w:rPr>
  </w:style>
  <w:style w:type="paragraph" w:styleId="Header">
    <w:name w:val="header"/>
    <w:basedOn w:val="Normal"/>
    <w:link w:val="HeaderChar"/>
    <w:uiPriority w:val="99"/>
    <w:unhideWhenUsed/>
    <w:rsid w:val="00B7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29"/>
  </w:style>
  <w:style w:type="paragraph" w:styleId="Footer">
    <w:name w:val="footer"/>
    <w:basedOn w:val="Normal"/>
    <w:link w:val="FooterChar"/>
    <w:uiPriority w:val="99"/>
    <w:unhideWhenUsed/>
    <w:rsid w:val="00B7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29"/>
  </w:style>
  <w:style w:type="paragraph" w:customStyle="1" w:styleId="CharCharChar">
    <w:name w:val="Char Char Char"/>
    <w:basedOn w:val="Normal"/>
    <w:rsid w:val="00AC36CD"/>
    <w:pPr>
      <w:spacing w:after="160" w:line="240" w:lineRule="exact"/>
    </w:pPr>
    <w:rPr>
      <w:rFonts w:ascii="Verdana" w:eastAsia="Times New Roman" w:hAnsi="Verdana"/>
      <w:sz w:val="20"/>
      <w:szCs w:val="20"/>
    </w:rPr>
  </w:style>
  <w:style w:type="paragraph" w:customStyle="1" w:styleId="Char0">
    <w:name w:val="Char"/>
    <w:basedOn w:val="Normal"/>
    <w:next w:val="Normal"/>
    <w:rsid w:val="001329FD"/>
    <w:pPr>
      <w:spacing w:after="160" w:line="240" w:lineRule="exact"/>
    </w:pPr>
    <w:rPr>
      <w:rFonts w:ascii="Tahoma" w:eastAsia="Times New Roman" w:hAnsi="Tahoma"/>
      <w:sz w:val="24"/>
      <w:szCs w:val="20"/>
    </w:rPr>
  </w:style>
  <w:style w:type="paragraph" w:styleId="DocumentMap">
    <w:name w:val="Document Map"/>
    <w:basedOn w:val="Normal"/>
    <w:link w:val="DocumentMapChar"/>
    <w:uiPriority w:val="99"/>
    <w:semiHidden/>
    <w:unhideWhenUsed/>
    <w:rsid w:val="001919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198A"/>
    <w:rPr>
      <w:rFonts w:ascii="Tahoma" w:hAnsi="Tahoma" w:cs="Tahoma"/>
      <w:sz w:val="16"/>
      <w:szCs w:val="16"/>
    </w:rPr>
  </w:style>
  <w:style w:type="character" w:styleId="Hyperlink">
    <w:name w:val="Hyperlink"/>
    <w:basedOn w:val="DefaultParagraphFont"/>
    <w:uiPriority w:val="99"/>
    <w:unhideWhenUsed/>
    <w:rsid w:val="00703B36"/>
    <w:rPr>
      <w:color w:val="0000FF"/>
      <w:u w:val="single"/>
    </w:rPr>
  </w:style>
  <w:style w:type="character" w:styleId="FollowedHyperlink">
    <w:name w:val="FollowedHyperlink"/>
    <w:basedOn w:val="DefaultParagraphFont"/>
    <w:uiPriority w:val="99"/>
    <w:unhideWhenUsed/>
    <w:rsid w:val="00703B36"/>
    <w:rPr>
      <w:color w:val="800080"/>
      <w:u w:val="single"/>
    </w:rPr>
  </w:style>
  <w:style w:type="paragraph" w:customStyle="1" w:styleId="font5">
    <w:name w:val="font5"/>
    <w:basedOn w:val="Normal"/>
    <w:rsid w:val="00703B36"/>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703B36"/>
    <w:pPr>
      <w:spacing w:before="100" w:beforeAutospacing="1" w:after="100" w:afterAutospacing="1" w:line="240" w:lineRule="auto"/>
    </w:pPr>
    <w:rPr>
      <w:rFonts w:eastAsia="Times New Roman"/>
      <w:color w:val="000000"/>
    </w:rPr>
  </w:style>
  <w:style w:type="paragraph" w:customStyle="1" w:styleId="font7">
    <w:name w:val="font7"/>
    <w:basedOn w:val="Normal"/>
    <w:rsid w:val="00703B36"/>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703B36"/>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703B36"/>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703B36"/>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703B36"/>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703B36"/>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b/>
      <w:bCs/>
      <w:sz w:val="16"/>
      <w:szCs w:val="16"/>
    </w:rPr>
  </w:style>
  <w:style w:type="paragraph" w:customStyle="1" w:styleId="xl64">
    <w:name w:val="xl6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65">
    <w:name w:val="xl65"/>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sz w:val="16"/>
      <w:szCs w:val="16"/>
    </w:rPr>
  </w:style>
  <w:style w:type="paragraph" w:customStyle="1" w:styleId="xl69">
    <w:name w:val="xl69"/>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73">
    <w:name w:val="xl73"/>
    <w:basedOn w:val="Normal"/>
    <w:rsid w:val="00703B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4">
    <w:name w:val="xl7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5">
    <w:name w:val="xl75"/>
    <w:basedOn w:val="Normal"/>
    <w:rsid w:val="00703B36"/>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6">
    <w:name w:val="xl76"/>
    <w:basedOn w:val="Normal"/>
    <w:rsid w:val="00703B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uiPriority w:val="34"/>
    <w:qFormat/>
    <w:rsid w:val="00AD5681"/>
    <w:pPr>
      <w:ind w:left="720"/>
      <w:contextualSpacing/>
    </w:pPr>
  </w:style>
  <w:style w:type="paragraph" w:customStyle="1" w:styleId="Normal0">
    <w:name w:val="[Normal]"/>
    <w:rsid w:val="00B72296"/>
    <w:pPr>
      <w:widowControl w:val="0"/>
      <w:autoSpaceDE w:val="0"/>
      <w:autoSpaceDN w:val="0"/>
      <w:adjustRightInd w:val="0"/>
    </w:pPr>
    <w:rPr>
      <w:rFonts w:ascii="Arial" w:hAnsi="Arial" w:cs="Arial"/>
      <w:sz w:val="24"/>
      <w:szCs w:val="24"/>
    </w:rPr>
  </w:style>
  <w:style w:type="paragraph" w:customStyle="1" w:styleId="CharCharChar0">
    <w:name w:val="Char Char Char"/>
    <w:basedOn w:val="Normal"/>
    <w:rsid w:val="00934DE3"/>
    <w:pPr>
      <w:spacing w:after="160" w:line="240" w:lineRule="exact"/>
    </w:pPr>
    <w:rPr>
      <w:rFonts w:ascii="Verdana" w:eastAsia="Times New Roman" w:hAnsi="Verdana"/>
      <w:sz w:val="20"/>
      <w:szCs w:val="20"/>
    </w:rPr>
  </w:style>
  <w:style w:type="paragraph" w:customStyle="1" w:styleId="xl77">
    <w:name w:val="xl77"/>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8">
    <w:name w:val="xl78"/>
    <w:basedOn w:val="Normal"/>
    <w:rsid w:val="00934D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934DE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934DE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934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934D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934D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934D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934D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934D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934D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934D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934DE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2">
    <w:name w:val="xl92"/>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3">
    <w:name w:val="xl93"/>
    <w:basedOn w:val="Normal"/>
    <w:rsid w:val="00934DE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4">
    <w:name w:val="xl94"/>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5">
    <w:name w:val="xl95"/>
    <w:basedOn w:val="Normal"/>
    <w:rsid w:val="00934DE3"/>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6">
    <w:name w:val="xl96"/>
    <w:basedOn w:val="Normal"/>
    <w:rsid w:val="00934D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7">
    <w:name w:val="xl97"/>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8">
    <w:name w:val="xl98"/>
    <w:basedOn w:val="Normal"/>
    <w:rsid w:val="00934DE3"/>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9">
    <w:name w:val="xl99"/>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100">
    <w:name w:val="xl100"/>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1">
    <w:name w:val="xl101"/>
    <w:basedOn w:val="Normal"/>
    <w:rsid w:val="00934DE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934D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934DE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934DE3"/>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934DE3"/>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8">
    <w:name w:val="xl108"/>
    <w:basedOn w:val="Normal"/>
    <w:rsid w:val="00934DE3"/>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9">
    <w:name w:val="xl109"/>
    <w:basedOn w:val="Normal"/>
    <w:rsid w:val="00934DE3"/>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0">
    <w:name w:val="xl110"/>
    <w:basedOn w:val="Normal"/>
    <w:rsid w:val="00934DE3"/>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1">
    <w:name w:val="xl111"/>
    <w:basedOn w:val="Normal"/>
    <w:rsid w:val="00934DE3"/>
    <w:pPr>
      <w:pBdr>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2">
    <w:name w:val="xl112"/>
    <w:basedOn w:val="Normal"/>
    <w:rsid w:val="00934DE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3">
    <w:name w:val="xl113"/>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abzacixml">
    <w:name w:val="abzaci_xml"/>
    <w:basedOn w:val="PlainText"/>
    <w:link w:val="abzacixmlChar"/>
    <w:autoRedefine/>
    <w:qFormat/>
    <w:rsid w:val="00257990"/>
    <w:pPr>
      <w:numPr>
        <w:numId w:val="9"/>
      </w:numPr>
      <w:jc w:val="both"/>
    </w:pPr>
    <w:rPr>
      <w:rFonts w:ascii="Sylfaen" w:eastAsia="Times New Roman" w:hAnsi="Sylfaen" w:cs="Sylfaen"/>
      <w:sz w:val="22"/>
      <w:szCs w:val="22"/>
      <w:lang w:val="ka-GE"/>
    </w:rPr>
  </w:style>
  <w:style w:type="paragraph" w:styleId="PlainText">
    <w:name w:val="Plain Text"/>
    <w:basedOn w:val="Normal"/>
    <w:link w:val="PlainTextChar"/>
    <w:uiPriority w:val="99"/>
    <w:semiHidden/>
    <w:unhideWhenUsed/>
    <w:rsid w:val="00B661C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61C2"/>
    <w:rPr>
      <w:rFonts w:ascii="Consolas" w:hAnsi="Consolas" w:cs="Consolas"/>
      <w:sz w:val="21"/>
      <w:szCs w:val="21"/>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B661C2"/>
    <w:rPr>
      <w:sz w:val="22"/>
      <w:szCs w:val="22"/>
    </w:rPr>
  </w:style>
  <w:style w:type="paragraph" w:customStyle="1" w:styleId="gansakutrebulinacilixml">
    <w:name w:val="gansakutrebuli_nacili_xml"/>
    <w:basedOn w:val="Normal"/>
    <w:autoRedefine/>
    <w:rsid w:val="00B661C2"/>
    <w:pPr>
      <w:keepNext/>
      <w:keepLines/>
      <w:numPr>
        <w:numId w:val="6"/>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character" w:customStyle="1" w:styleId="abzacixmlChar">
    <w:name w:val="abzaci_xml Char"/>
    <w:basedOn w:val="PlainTextChar"/>
    <w:link w:val="abzacixml"/>
    <w:rsid w:val="00257990"/>
    <w:rPr>
      <w:rFonts w:ascii="Sylfaen" w:eastAsia="Times New Roman" w:hAnsi="Sylfaen" w:cs="Sylfaen"/>
      <w:sz w:val="22"/>
      <w:szCs w:val="22"/>
      <w:lang w:val="ka-GE"/>
    </w:rPr>
  </w:style>
  <w:style w:type="paragraph" w:customStyle="1" w:styleId="Default">
    <w:name w:val="Default"/>
    <w:rsid w:val="00F07E37"/>
    <w:pPr>
      <w:autoSpaceDE w:val="0"/>
      <w:autoSpaceDN w:val="0"/>
      <w:adjustRightInd w:val="0"/>
    </w:pPr>
    <w:rPr>
      <w:rFonts w:ascii="Sylfaen" w:eastAsiaTheme="minorHAnsi" w:hAnsi="Sylfaen" w:cs="Sylfaen"/>
      <w:color w:val="000000"/>
      <w:sz w:val="24"/>
      <w:szCs w:val="24"/>
    </w:rPr>
  </w:style>
  <w:style w:type="paragraph" w:styleId="NormalWeb">
    <w:name w:val="Normal (Web)"/>
    <w:basedOn w:val="Normal"/>
    <w:uiPriority w:val="99"/>
    <w:unhideWhenUsed/>
    <w:rsid w:val="005D5ECF"/>
    <w:pPr>
      <w:spacing w:before="100" w:beforeAutospacing="1" w:after="100" w:afterAutospacing="1" w:line="240" w:lineRule="auto"/>
    </w:pPr>
    <w:rPr>
      <w:rFonts w:ascii="Times New Roman" w:eastAsiaTheme="minorHAnsi" w:hAnsi="Times New Roman"/>
      <w:sz w:val="24"/>
      <w:szCs w:val="24"/>
    </w:rPr>
  </w:style>
  <w:style w:type="paragraph" w:customStyle="1" w:styleId="msonormal0">
    <w:name w:val="msonormal"/>
    <w:basedOn w:val="Normal"/>
    <w:rsid w:val="00AB6702"/>
    <w:pPr>
      <w:spacing w:before="100" w:beforeAutospacing="1" w:after="100" w:afterAutospacing="1" w:line="240" w:lineRule="auto"/>
    </w:pPr>
    <w:rPr>
      <w:rFonts w:ascii="Times New Roman" w:eastAsia="Times New Roman" w:hAnsi="Times New Roman"/>
      <w:sz w:val="24"/>
      <w:szCs w:val="24"/>
    </w:rPr>
  </w:style>
  <w:style w:type="paragraph" w:customStyle="1" w:styleId="xl114">
    <w:name w:val="xl114"/>
    <w:basedOn w:val="Normal"/>
    <w:rsid w:val="00AB6702"/>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AB670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AB6702"/>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AB6702"/>
    <w:pPr>
      <w:shd w:val="clear" w:color="000000" w:fill="FFFFFF"/>
      <w:spacing w:before="100" w:beforeAutospacing="1" w:after="100" w:afterAutospacing="1" w:line="240" w:lineRule="auto"/>
    </w:pPr>
    <w:rPr>
      <w:rFonts w:ascii="literaturuly" w:eastAsia="Times New Roman" w:hAnsi="literaturuly"/>
      <w:color w:val="000000"/>
      <w:sz w:val="24"/>
      <w:szCs w:val="24"/>
    </w:rPr>
  </w:style>
  <w:style w:type="paragraph" w:customStyle="1" w:styleId="xl118">
    <w:name w:val="xl118"/>
    <w:basedOn w:val="Normal"/>
    <w:rsid w:val="00AB670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AB670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977">
      <w:bodyDiv w:val="1"/>
      <w:marLeft w:val="0"/>
      <w:marRight w:val="0"/>
      <w:marTop w:val="0"/>
      <w:marBottom w:val="0"/>
      <w:divBdr>
        <w:top w:val="none" w:sz="0" w:space="0" w:color="auto"/>
        <w:left w:val="none" w:sz="0" w:space="0" w:color="auto"/>
        <w:bottom w:val="none" w:sz="0" w:space="0" w:color="auto"/>
        <w:right w:val="none" w:sz="0" w:space="0" w:color="auto"/>
      </w:divBdr>
    </w:div>
    <w:div w:id="115761722">
      <w:bodyDiv w:val="1"/>
      <w:marLeft w:val="0"/>
      <w:marRight w:val="0"/>
      <w:marTop w:val="0"/>
      <w:marBottom w:val="0"/>
      <w:divBdr>
        <w:top w:val="none" w:sz="0" w:space="0" w:color="auto"/>
        <w:left w:val="none" w:sz="0" w:space="0" w:color="auto"/>
        <w:bottom w:val="none" w:sz="0" w:space="0" w:color="auto"/>
        <w:right w:val="none" w:sz="0" w:space="0" w:color="auto"/>
      </w:divBdr>
    </w:div>
    <w:div w:id="148713506">
      <w:bodyDiv w:val="1"/>
      <w:marLeft w:val="0"/>
      <w:marRight w:val="0"/>
      <w:marTop w:val="0"/>
      <w:marBottom w:val="0"/>
      <w:divBdr>
        <w:top w:val="none" w:sz="0" w:space="0" w:color="auto"/>
        <w:left w:val="none" w:sz="0" w:space="0" w:color="auto"/>
        <w:bottom w:val="none" w:sz="0" w:space="0" w:color="auto"/>
        <w:right w:val="none" w:sz="0" w:space="0" w:color="auto"/>
      </w:divBdr>
    </w:div>
    <w:div w:id="160050872">
      <w:bodyDiv w:val="1"/>
      <w:marLeft w:val="0"/>
      <w:marRight w:val="0"/>
      <w:marTop w:val="0"/>
      <w:marBottom w:val="0"/>
      <w:divBdr>
        <w:top w:val="none" w:sz="0" w:space="0" w:color="auto"/>
        <w:left w:val="none" w:sz="0" w:space="0" w:color="auto"/>
        <w:bottom w:val="none" w:sz="0" w:space="0" w:color="auto"/>
        <w:right w:val="none" w:sz="0" w:space="0" w:color="auto"/>
      </w:divBdr>
    </w:div>
    <w:div w:id="160852820">
      <w:bodyDiv w:val="1"/>
      <w:marLeft w:val="0"/>
      <w:marRight w:val="0"/>
      <w:marTop w:val="0"/>
      <w:marBottom w:val="0"/>
      <w:divBdr>
        <w:top w:val="none" w:sz="0" w:space="0" w:color="auto"/>
        <w:left w:val="none" w:sz="0" w:space="0" w:color="auto"/>
        <w:bottom w:val="none" w:sz="0" w:space="0" w:color="auto"/>
        <w:right w:val="none" w:sz="0" w:space="0" w:color="auto"/>
      </w:divBdr>
    </w:div>
    <w:div w:id="164832582">
      <w:bodyDiv w:val="1"/>
      <w:marLeft w:val="0"/>
      <w:marRight w:val="0"/>
      <w:marTop w:val="0"/>
      <w:marBottom w:val="0"/>
      <w:divBdr>
        <w:top w:val="none" w:sz="0" w:space="0" w:color="auto"/>
        <w:left w:val="none" w:sz="0" w:space="0" w:color="auto"/>
        <w:bottom w:val="none" w:sz="0" w:space="0" w:color="auto"/>
        <w:right w:val="none" w:sz="0" w:space="0" w:color="auto"/>
      </w:divBdr>
    </w:div>
    <w:div w:id="181170672">
      <w:bodyDiv w:val="1"/>
      <w:marLeft w:val="0"/>
      <w:marRight w:val="0"/>
      <w:marTop w:val="0"/>
      <w:marBottom w:val="0"/>
      <w:divBdr>
        <w:top w:val="none" w:sz="0" w:space="0" w:color="auto"/>
        <w:left w:val="none" w:sz="0" w:space="0" w:color="auto"/>
        <w:bottom w:val="none" w:sz="0" w:space="0" w:color="auto"/>
        <w:right w:val="none" w:sz="0" w:space="0" w:color="auto"/>
      </w:divBdr>
    </w:div>
    <w:div w:id="185221675">
      <w:bodyDiv w:val="1"/>
      <w:marLeft w:val="0"/>
      <w:marRight w:val="0"/>
      <w:marTop w:val="0"/>
      <w:marBottom w:val="0"/>
      <w:divBdr>
        <w:top w:val="none" w:sz="0" w:space="0" w:color="auto"/>
        <w:left w:val="none" w:sz="0" w:space="0" w:color="auto"/>
        <w:bottom w:val="none" w:sz="0" w:space="0" w:color="auto"/>
        <w:right w:val="none" w:sz="0" w:space="0" w:color="auto"/>
      </w:divBdr>
    </w:div>
    <w:div w:id="193812570">
      <w:bodyDiv w:val="1"/>
      <w:marLeft w:val="0"/>
      <w:marRight w:val="0"/>
      <w:marTop w:val="0"/>
      <w:marBottom w:val="0"/>
      <w:divBdr>
        <w:top w:val="none" w:sz="0" w:space="0" w:color="auto"/>
        <w:left w:val="none" w:sz="0" w:space="0" w:color="auto"/>
        <w:bottom w:val="none" w:sz="0" w:space="0" w:color="auto"/>
        <w:right w:val="none" w:sz="0" w:space="0" w:color="auto"/>
      </w:divBdr>
    </w:div>
    <w:div w:id="212932504">
      <w:bodyDiv w:val="1"/>
      <w:marLeft w:val="0"/>
      <w:marRight w:val="0"/>
      <w:marTop w:val="0"/>
      <w:marBottom w:val="0"/>
      <w:divBdr>
        <w:top w:val="none" w:sz="0" w:space="0" w:color="auto"/>
        <w:left w:val="none" w:sz="0" w:space="0" w:color="auto"/>
        <w:bottom w:val="none" w:sz="0" w:space="0" w:color="auto"/>
        <w:right w:val="none" w:sz="0" w:space="0" w:color="auto"/>
      </w:divBdr>
    </w:div>
    <w:div w:id="263808923">
      <w:bodyDiv w:val="1"/>
      <w:marLeft w:val="0"/>
      <w:marRight w:val="0"/>
      <w:marTop w:val="0"/>
      <w:marBottom w:val="0"/>
      <w:divBdr>
        <w:top w:val="none" w:sz="0" w:space="0" w:color="auto"/>
        <w:left w:val="none" w:sz="0" w:space="0" w:color="auto"/>
        <w:bottom w:val="none" w:sz="0" w:space="0" w:color="auto"/>
        <w:right w:val="none" w:sz="0" w:space="0" w:color="auto"/>
      </w:divBdr>
    </w:div>
    <w:div w:id="270404848">
      <w:bodyDiv w:val="1"/>
      <w:marLeft w:val="0"/>
      <w:marRight w:val="0"/>
      <w:marTop w:val="0"/>
      <w:marBottom w:val="0"/>
      <w:divBdr>
        <w:top w:val="none" w:sz="0" w:space="0" w:color="auto"/>
        <w:left w:val="none" w:sz="0" w:space="0" w:color="auto"/>
        <w:bottom w:val="none" w:sz="0" w:space="0" w:color="auto"/>
        <w:right w:val="none" w:sz="0" w:space="0" w:color="auto"/>
      </w:divBdr>
    </w:div>
    <w:div w:id="323514971">
      <w:bodyDiv w:val="1"/>
      <w:marLeft w:val="0"/>
      <w:marRight w:val="0"/>
      <w:marTop w:val="0"/>
      <w:marBottom w:val="0"/>
      <w:divBdr>
        <w:top w:val="none" w:sz="0" w:space="0" w:color="auto"/>
        <w:left w:val="none" w:sz="0" w:space="0" w:color="auto"/>
        <w:bottom w:val="none" w:sz="0" w:space="0" w:color="auto"/>
        <w:right w:val="none" w:sz="0" w:space="0" w:color="auto"/>
      </w:divBdr>
    </w:div>
    <w:div w:id="414867266">
      <w:bodyDiv w:val="1"/>
      <w:marLeft w:val="0"/>
      <w:marRight w:val="0"/>
      <w:marTop w:val="0"/>
      <w:marBottom w:val="0"/>
      <w:divBdr>
        <w:top w:val="none" w:sz="0" w:space="0" w:color="auto"/>
        <w:left w:val="none" w:sz="0" w:space="0" w:color="auto"/>
        <w:bottom w:val="none" w:sz="0" w:space="0" w:color="auto"/>
        <w:right w:val="none" w:sz="0" w:space="0" w:color="auto"/>
      </w:divBdr>
    </w:div>
    <w:div w:id="418869727">
      <w:bodyDiv w:val="1"/>
      <w:marLeft w:val="0"/>
      <w:marRight w:val="0"/>
      <w:marTop w:val="0"/>
      <w:marBottom w:val="0"/>
      <w:divBdr>
        <w:top w:val="none" w:sz="0" w:space="0" w:color="auto"/>
        <w:left w:val="none" w:sz="0" w:space="0" w:color="auto"/>
        <w:bottom w:val="none" w:sz="0" w:space="0" w:color="auto"/>
        <w:right w:val="none" w:sz="0" w:space="0" w:color="auto"/>
      </w:divBdr>
    </w:div>
    <w:div w:id="427041241">
      <w:bodyDiv w:val="1"/>
      <w:marLeft w:val="0"/>
      <w:marRight w:val="0"/>
      <w:marTop w:val="0"/>
      <w:marBottom w:val="0"/>
      <w:divBdr>
        <w:top w:val="none" w:sz="0" w:space="0" w:color="auto"/>
        <w:left w:val="none" w:sz="0" w:space="0" w:color="auto"/>
        <w:bottom w:val="none" w:sz="0" w:space="0" w:color="auto"/>
        <w:right w:val="none" w:sz="0" w:space="0" w:color="auto"/>
      </w:divBdr>
    </w:div>
    <w:div w:id="436608593">
      <w:bodyDiv w:val="1"/>
      <w:marLeft w:val="0"/>
      <w:marRight w:val="0"/>
      <w:marTop w:val="0"/>
      <w:marBottom w:val="0"/>
      <w:divBdr>
        <w:top w:val="none" w:sz="0" w:space="0" w:color="auto"/>
        <w:left w:val="none" w:sz="0" w:space="0" w:color="auto"/>
        <w:bottom w:val="none" w:sz="0" w:space="0" w:color="auto"/>
        <w:right w:val="none" w:sz="0" w:space="0" w:color="auto"/>
      </w:divBdr>
    </w:div>
    <w:div w:id="451439621">
      <w:bodyDiv w:val="1"/>
      <w:marLeft w:val="0"/>
      <w:marRight w:val="0"/>
      <w:marTop w:val="0"/>
      <w:marBottom w:val="0"/>
      <w:divBdr>
        <w:top w:val="none" w:sz="0" w:space="0" w:color="auto"/>
        <w:left w:val="none" w:sz="0" w:space="0" w:color="auto"/>
        <w:bottom w:val="none" w:sz="0" w:space="0" w:color="auto"/>
        <w:right w:val="none" w:sz="0" w:space="0" w:color="auto"/>
      </w:divBdr>
    </w:div>
    <w:div w:id="464467273">
      <w:bodyDiv w:val="1"/>
      <w:marLeft w:val="0"/>
      <w:marRight w:val="0"/>
      <w:marTop w:val="0"/>
      <w:marBottom w:val="0"/>
      <w:divBdr>
        <w:top w:val="none" w:sz="0" w:space="0" w:color="auto"/>
        <w:left w:val="none" w:sz="0" w:space="0" w:color="auto"/>
        <w:bottom w:val="none" w:sz="0" w:space="0" w:color="auto"/>
        <w:right w:val="none" w:sz="0" w:space="0" w:color="auto"/>
      </w:divBdr>
    </w:div>
    <w:div w:id="487790786">
      <w:bodyDiv w:val="1"/>
      <w:marLeft w:val="0"/>
      <w:marRight w:val="0"/>
      <w:marTop w:val="0"/>
      <w:marBottom w:val="0"/>
      <w:divBdr>
        <w:top w:val="none" w:sz="0" w:space="0" w:color="auto"/>
        <w:left w:val="none" w:sz="0" w:space="0" w:color="auto"/>
        <w:bottom w:val="none" w:sz="0" w:space="0" w:color="auto"/>
        <w:right w:val="none" w:sz="0" w:space="0" w:color="auto"/>
      </w:divBdr>
    </w:div>
    <w:div w:id="491680505">
      <w:bodyDiv w:val="1"/>
      <w:marLeft w:val="0"/>
      <w:marRight w:val="0"/>
      <w:marTop w:val="0"/>
      <w:marBottom w:val="0"/>
      <w:divBdr>
        <w:top w:val="none" w:sz="0" w:space="0" w:color="auto"/>
        <w:left w:val="none" w:sz="0" w:space="0" w:color="auto"/>
        <w:bottom w:val="none" w:sz="0" w:space="0" w:color="auto"/>
        <w:right w:val="none" w:sz="0" w:space="0" w:color="auto"/>
      </w:divBdr>
    </w:div>
    <w:div w:id="500971032">
      <w:bodyDiv w:val="1"/>
      <w:marLeft w:val="0"/>
      <w:marRight w:val="0"/>
      <w:marTop w:val="0"/>
      <w:marBottom w:val="0"/>
      <w:divBdr>
        <w:top w:val="none" w:sz="0" w:space="0" w:color="auto"/>
        <w:left w:val="none" w:sz="0" w:space="0" w:color="auto"/>
        <w:bottom w:val="none" w:sz="0" w:space="0" w:color="auto"/>
        <w:right w:val="none" w:sz="0" w:space="0" w:color="auto"/>
      </w:divBdr>
    </w:div>
    <w:div w:id="506478534">
      <w:bodyDiv w:val="1"/>
      <w:marLeft w:val="0"/>
      <w:marRight w:val="0"/>
      <w:marTop w:val="0"/>
      <w:marBottom w:val="0"/>
      <w:divBdr>
        <w:top w:val="none" w:sz="0" w:space="0" w:color="auto"/>
        <w:left w:val="none" w:sz="0" w:space="0" w:color="auto"/>
        <w:bottom w:val="none" w:sz="0" w:space="0" w:color="auto"/>
        <w:right w:val="none" w:sz="0" w:space="0" w:color="auto"/>
      </w:divBdr>
    </w:div>
    <w:div w:id="508645661">
      <w:bodyDiv w:val="1"/>
      <w:marLeft w:val="0"/>
      <w:marRight w:val="0"/>
      <w:marTop w:val="0"/>
      <w:marBottom w:val="0"/>
      <w:divBdr>
        <w:top w:val="none" w:sz="0" w:space="0" w:color="auto"/>
        <w:left w:val="none" w:sz="0" w:space="0" w:color="auto"/>
        <w:bottom w:val="none" w:sz="0" w:space="0" w:color="auto"/>
        <w:right w:val="none" w:sz="0" w:space="0" w:color="auto"/>
      </w:divBdr>
    </w:div>
    <w:div w:id="527331893">
      <w:bodyDiv w:val="1"/>
      <w:marLeft w:val="0"/>
      <w:marRight w:val="0"/>
      <w:marTop w:val="0"/>
      <w:marBottom w:val="0"/>
      <w:divBdr>
        <w:top w:val="none" w:sz="0" w:space="0" w:color="auto"/>
        <w:left w:val="none" w:sz="0" w:space="0" w:color="auto"/>
        <w:bottom w:val="none" w:sz="0" w:space="0" w:color="auto"/>
        <w:right w:val="none" w:sz="0" w:space="0" w:color="auto"/>
      </w:divBdr>
    </w:div>
    <w:div w:id="543365953">
      <w:bodyDiv w:val="1"/>
      <w:marLeft w:val="0"/>
      <w:marRight w:val="0"/>
      <w:marTop w:val="0"/>
      <w:marBottom w:val="0"/>
      <w:divBdr>
        <w:top w:val="none" w:sz="0" w:space="0" w:color="auto"/>
        <w:left w:val="none" w:sz="0" w:space="0" w:color="auto"/>
        <w:bottom w:val="none" w:sz="0" w:space="0" w:color="auto"/>
        <w:right w:val="none" w:sz="0" w:space="0" w:color="auto"/>
      </w:divBdr>
    </w:div>
    <w:div w:id="551119571">
      <w:bodyDiv w:val="1"/>
      <w:marLeft w:val="0"/>
      <w:marRight w:val="0"/>
      <w:marTop w:val="0"/>
      <w:marBottom w:val="0"/>
      <w:divBdr>
        <w:top w:val="none" w:sz="0" w:space="0" w:color="auto"/>
        <w:left w:val="none" w:sz="0" w:space="0" w:color="auto"/>
        <w:bottom w:val="none" w:sz="0" w:space="0" w:color="auto"/>
        <w:right w:val="none" w:sz="0" w:space="0" w:color="auto"/>
      </w:divBdr>
    </w:div>
    <w:div w:id="559823385">
      <w:bodyDiv w:val="1"/>
      <w:marLeft w:val="0"/>
      <w:marRight w:val="0"/>
      <w:marTop w:val="0"/>
      <w:marBottom w:val="0"/>
      <w:divBdr>
        <w:top w:val="none" w:sz="0" w:space="0" w:color="auto"/>
        <w:left w:val="none" w:sz="0" w:space="0" w:color="auto"/>
        <w:bottom w:val="none" w:sz="0" w:space="0" w:color="auto"/>
        <w:right w:val="none" w:sz="0" w:space="0" w:color="auto"/>
      </w:divBdr>
    </w:div>
    <w:div w:id="561983131">
      <w:bodyDiv w:val="1"/>
      <w:marLeft w:val="0"/>
      <w:marRight w:val="0"/>
      <w:marTop w:val="0"/>
      <w:marBottom w:val="0"/>
      <w:divBdr>
        <w:top w:val="none" w:sz="0" w:space="0" w:color="auto"/>
        <w:left w:val="none" w:sz="0" w:space="0" w:color="auto"/>
        <w:bottom w:val="none" w:sz="0" w:space="0" w:color="auto"/>
        <w:right w:val="none" w:sz="0" w:space="0" w:color="auto"/>
      </w:divBdr>
    </w:div>
    <w:div w:id="582833661">
      <w:bodyDiv w:val="1"/>
      <w:marLeft w:val="0"/>
      <w:marRight w:val="0"/>
      <w:marTop w:val="0"/>
      <w:marBottom w:val="0"/>
      <w:divBdr>
        <w:top w:val="none" w:sz="0" w:space="0" w:color="auto"/>
        <w:left w:val="none" w:sz="0" w:space="0" w:color="auto"/>
        <w:bottom w:val="none" w:sz="0" w:space="0" w:color="auto"/>
        <w:right w:val="none" w:sz="0" w:space="0" w:color="auto"/>
      </w:divBdr>
    </w:div>
    <w:div w:id="616301153">
      <w:bodyDiv w:val="1"/>
      <w:marLeft w:val="0"/>
      <w:marRight w:val="0"/>
      <w:marTop w:val="0"/>
      <w:marBottom w:val="0"/>
      <w:divBdr>
        <w:top w:val="none" w:sz="0" w:space="0" w:color="auto"/>
        <w:left w:val="none" w:sz="0" w:space="0" w:color="auto"/>
        <w:bottom w:val="none" w:sz="0" w:space="0" w:color="auto"/>
        <w:right w:val="none" w:sz="0" w:space="0" w:color="auto"/>
      </w:divBdr>
    </w:div>
    <w:div w:id="659583819">
      <w:bodyDiv w:val="1"/>
      <w:marLeft w:val="0"/>
      <w:marRight w:val="0"/>
      <w:marTop w:val="0"/>
      <w:marBottom w:val="0"/>
      <w:divBdr>
        <w:top w:val="none" w:sz="0" w:space="0" w:color="auto"/>
        <w:left w:val="none" w:sz="0" w:space="0" w:color="auto"/>
        <w:bottom w:val="none" w:sz="0" w:space="0" w:color="auto"/>
        <w:right w:val="none" w:sz="0" w:space="0" w:color="auto"/>
      </w:divBdr>
    </w:div>
    <w:div w:id="697007274">
      <w:bodyDiv w:val="1"/>
      <w:marLeft w:val="0"/>
      <w:marRight w:val="0"/>
      <w:marTop w:val="0"/>
      <w:marBottom w:val="0"/>
      <w:divBdr>
        <w:top w:val="none" w:sz="0" w:space="0" w:color="auto"/>
        <w:left w:val="none" w:sz="0" w:space="0" w:color="auto"/>
        <w:bottom w:val="none" w:sz="0" w:space="0" w:color="auto"/>
        <w:right w:val="none" w:sz="0" w:space="0" w:color="auto"/>
      </w:divBdr>
    </w:div>
    <w:div w:id="698239781">
      <w:bodyDiv w:val="1"/>
      <w:marLeft w:val="0"/>
      <w:marRight w:val="0"/>
      <w:marTop w:val="0"/>
      <w:marBottom w:val="0"/>
      <w:divBdr>
        <w:top w:val="none" w:sz="0" w:space="0" w:color="auto"/>
        <w:left w:val="none" w:sz="0" w:space="0" w:color="auto"/>
        <w:bottom w:val="none" w:sz="0" w:space="0" w:color="auto"/>
        <w:right w:val="none" w:sz="0" w:space="0" w:color="auto"/>
      </w:divBdr>
    </w:div>
    <w:div w:id="770248769">
      <w:bodyDiv w:val="1"/>
      <w:marLeft w:val="0"/>
      <w:marRight w:val="0"/>
      <w:marTop w:val="0"/>
      <w:marBottom w:val="0"/>
      <w:divBdr>
        <w:top w:val="none" w:sz="0" w:space="0" w:color="auto"/>
        <w:left w:val="none" w:sz="0" w:space="0" w:color="auto"/>
        <w:bottom w:val="none" w:sz="0" w:space="0" w:color="auto"/>
        <w:right w:val="none" w:sz="0" w:space="0" w:color="auto"/>
      </w:divBdr>
    </w:div>
    <w:div w:id="793989411">
      <w:bodyDiv w:val="1"/>
      <w:marLeft w:val="0"/>
      <w:marRight w:val="0"/>
      <w:marTop w:val="0"/>
      <w:marBottom w:val="0"/>
      <w:divBdr>
        <w:top w:val="none" w:sz="0" w:space="0" w:color="auto"/>
        <w:left w:val="none" w:sz="0" w:space="0" w:color="auto"/>
        <w:bottom w:val="none" w:sz="0" w:space="0" w:color="auto"/>
        <w:right w:val="none" w:sz="0" w:space="0" w:color="auto"/>
      </w:divBdr>
    </w:div>
    <w:div w:id="820729224">
      <w:bodyDiv w:val="1"/>
      <w:marLeft w:val="0"/>
      <w:marRight w:val="0"/>
      <w:marTop w:val="0"/>
      <w:marBottom w:val="0"/>
      <w:divBdr>
        <w:top w:val="none" w:sz="0" w:space="0" w:color="auto"/>
        <w:left w:val="none" w:sz="0" w:space="0" w:color="auto"/>
        <w:bottom w:val="none" w:sz="0" w:space="0" w:color="auto"/>
        <w:right w:val="none" w:sz="0" w:space="0" w:color="auto"/>
      </w:divBdr>
    </w:div>
    <w:div w:id="821578390">
      <w:bodyDiv w:val="1"/>
      <w:marLeft w:val="0"/>
      <w:marRight w:val="0"/>
      <w:marTop w:val="0"/>
      <w:marBottom w:val="0"/>
      <w:divBdr>
        <w:top w:val="none" w:sz="0" w:space="0" w:color="auto"/>
        <w:left w:val="none" w:sz="0" w:space="0" w:color="auto"/>
        <w:bottom w:val="none" w:sz="0" w:space="0" w:color="auto"/>
        <w:right w:val="none" w:sz="0" w:space="0" w:color="auto"/>
      </w:divBdr>
    </w:div>
    <w:div w:id="834759198">
      <w:bodyDiv w:val="1"/>
      <w:marLeft w:val="0"/>
      <w:marRight w:val="0"/>
      <w:marTop w:val="0"/>
      <w:marBottom w:val="0"/>
      <w:divBdr>
        <w:top w:val="none" w:sz="0" w:space="0" w:color="auto"/>
        <w:left w:val="none" w:sz="0" w:space="0" w:color="auto"/>
        <w:bottom w:val="none" w:sz="0" w:space="0" w:color="auto"/>
        <w:right w:val="none" w:sz="0" w:space="0" w:color="auto"/>
      </w:divBdr>
    </w:div>
    <w:div w:id="843284425">
      <w:bodyDiv w:val="1"/>
      <w:marLeft w:val="0"/>
      <w:marRight w:val="0"/>
      <w:marTop w:val="0"/>
      <w:marBottom w:val="0"/>
      <w:divBdr>
        <w:top w:val="none" w:sz="0" w:space="0" w:color="auto"/>
        <w:left w:val="none" w:sz="0" w:space="0" w:color="auto"/>
        <w:bottom w:val="none" w:sz="0" w:space="0" w:color="auto"/>
        <w:right w:val="none" w:sz="0" w:space="0" w:color="auto"/>
      </w:divBdr>
    </w:div>
    <w:div w:id="854031002">
      <w:bodyDiv w:val="1"/>
      <w:marLeft w:val="0"/>
      <w:marRight w:val="0"/>
      <w:marTop w:val="0"/>
      <w:marBottom w:val="0"/>
      <w:divBdr>
        <w:top w:val="none" w:sz="0" w:space="0" w:color="auto"/>
        <w:left w:val="none" w:sz="0" w:space="0" w:color="auto"/>
        <w:bottom w:val="none" w:sz="0" w:space="0" w:color="auto"/>
        <w:right w:val="none" w:sz="0" w:space="0" w:color="auto"/>
      </w:divBdr>
    </w:div>
    <w:div w:id="854148600">
      <w:bodyDiv w:val="1"/>
      <w:marLeft w:val="0"/>
      <w:marRight w:val="0"/>
      <w:marTop w:val="0"/>
      <w:marBottom w:val="0"/>
      <w:divBdr>
        <w:top w:val="none" w:sz="0" w:space="0" w:color="auto"/>
        <w:left w:val="none" w:sz="0" w:space="0" w:color="auto"/>
        <w:bottom w:val="none" w:sz="0" w:space="0" w:color="auto"/>
        <w:right w:val="none" w:sz="0" w:space="0" w:color="auto"/>
      </w:divBdr>
    </w:div>
    <w:div w:id="858936410">
      <w:bodyDiv w:val="1"/>
      <w:marLeft w:val="0"/>
      <w:marRight w:val="0"/>
      <w:marTop w:val="0"/>
      <w:marBottom w:val="0"/>
      <w:divBdr>
        <w:top w:val="none" w:sz="0" w:space="0" w:color="auto"/>
        <w:left w:val="none" w:sz="0" w:space="0" w:color="auto"/>
        <w:bottom w:val="none" w:sz="0" w:space="0" w:color="auto"/>
        <w:right w:val="none" w:sz="0" w:space="0" w:color="auto"/>
      </w:divBdr>
    </w:div>
    <w:div w:id="907346762">
      <w:bodyDiv w:val="1"/>
      <w:marLeft w:val="0"/>
      <w:marRight w:val="0"/>
      <w:marTop w:val="0"/>
      <w:marBottom w:val="0"/>
      <w:divBdr>
        <w:top w:val="none" w:sz="0" w:space="0" w:color="auto"/>
        <w:left w:val="none" w:sz="0" w:space="0" w:color="auto"/>
        <w:bottom w:val="none" w:sz="0" w:space="0" w:color="auto"/>
        <w:right w:val="none" w:sz="0" w:space="0" w:color="auto"/>
      </w:divBdr>
    </w:div>
    <w:div w:id="922490869">
      <w:bodyDiv w:val="1"/>
      <w:marLeft w:val="0"/>
      <w:marRight w:val="0"/>
      <w:marTop w:val="0"/>
      <w:marBottom w:val="0"/>
      <w:divBdr>
        <w:top w:val="none" w:sz="0" w:space="0" w:color="auto"/>
        <w:left w:val="none" w:sz="0" w:space="0" w:color="auto"/>
        <w:bottom w:val="none" w:sz="0" w:space="0" w:color="auto"/>
        <w:right w:val="none" w:sz="0" w:space="0" w:color="auto"/>
      </w:divBdr>
    </w:div>
    <w:div w:id="935938689">
      <w:bodyDiv w:val="1"/>
      <w:marLeft w:val="0"/>
      <w:marRight w:val="0"/>
      <w:marTop w:val="0"/>
      <w:marBottom w:val="0"/>
      <w:divBdr>
        <w:top w:val="none" w:sz="0" w:space="0" w:color="auto"/>
        <w:left w:val="none" w:sz="0" w:space="0" w:color="auto"/>
        <w:bottom w:val="none" w:sz="0" w:space="0" w:color="auto"/>
        <w:right w:val="none" w:sz="0" w:space="0" w:color="auto"/>
      </w:divBdr>
    </w:div>
    <w:div w:id="939996052">
      <w:bodyDiv w:val="1"/>
      <w:marLeft w:val="0"/>
      <w:marRight w:val="0"/>
      <w:marTop w:val="0"/>
      <w:marBottom w:val="0"/>
      <w:divBdr>
        <w:top w:val="none" w:sz="0" w:space="0" w:color="auto"/>
        <w:left w:val="none" w:sz="0" w:space="0" w:color="auto"/>
        <w:bottom w:val="none" w:sz="0" w:space="0" w:color="auto"/>
        <w:right w:val="none" w:sz="0" w:space="0" w:color="auto"/>
      </w:divBdr>
    </w:div>
    <w:div w:id="945768801">
      <w:bodyDiv w:val="1"/>
      <w:marLeft w:val="0"/>
      <w:marRight w:val="0"/>
      <w:marTop w:val="0"/>
      <w:marBottom w:val="0"/>
      <w:divBdr>
        <w:top w:val="none" w:sz="0" w:space="0" w:color="auto"/>
        <w:left w:val="none" w:sz="0" w:space="0" w:color="auto"/>
        <w:bottom w:val="none" w:sz="0" w:space="0" w:color="auto"/>
        <w:right w:val="none" w:sz="0" w:space="0" w:color="auto"/>
      </w:divBdr>
    </w:div>
    <w:div w:id="954410614">
      <w:bodyDiv w:val="1"/>
      <w:marLeft w:val="0"/>
      <w:marRight w:val="0"/>
      <w:marTop w:val="0"/>
      <w:marBottom w:val="0"/>
      <w:divBdr>
        <w:top w:val="none" w:sz="0" w:space="0" w:color="auto"/>
        <w:left w:val="none" w:sz="0" w:space="0" w:color="auto"/>
        <w:bottom w:val="none" w:sz="0" w:space="0" w:color="auto"/>
        <w:right w:val="none" w:sz="0" w:space="0" w:color="auto"/>
      </w:divBdr>
    </w:div>
    <w:div w:id="976840575">
      <w:bodyDiv w:val="1"/>
      <w:marLeft w:val="0"/>
      <w:marRight w:val="0"/>
      <w:marTop w:val="0"/>
      <w:marBottom w:val="0"/>
      <w:divBdr>
        <w:top w:val="none" w:sz="0" w:space="0" w:color="auto"/>
        <w:left w:val="none" w:sz="0" w:space="0" w:color="auto"/>
        <w:bottom w:val="none" w:sz="0" w:space="0" w:color="auto"/>
        <w:right w:val="none" w:sz="0" w:space="0" w:color="auto"/>
      </w:divBdr>
    </w:div>
    <w:div w:id="1016153130">
      <w:bodyDiv w:val="1"/>
      <w:marLeft w:val="0"/>
      <w:marRight w:val="0"/>
      <w:marTop w:val="0"/>
      <w:marBottom w:val="0"/>
      <w:divBdr>
        <w:top w:val="none" w:sz="0" w:space="0" w:color="auto"/>
        <w:left w:val="none" w:sz="0" w:space="0" w:color="auto"/>
        <w:bottom w:val="none" w:sz="0" w:space="0" w:color="auto"/>
        <w:right w:val="none" w:sz="0" w:space="0" w:color="auto"/>
      </w:divBdr>
    </w:div>
    <w:div w:id="1093622858">
      <w:bodyDiv w:val="1"/>
      <w:marLeft w:val="0"/>
      <w:marRight w:val="0"/>
      <w:marTop w:val="0"/>
      <w:marBottom w:val="0"/>
      <w:divBdr>
        <w:top w:val="none" w:sz="0" w:space="0" w:color="auto"/>
        <w:left w:val="none" w:sz="0" w:space="0" w:color="auto"/>
        <w:bottom w:val="none" w:sz="0" w:space="0" w:color="auto"/>
        <w:right w:val="none" w:sz="0" w:space="0" w:color="auto"/>
      </w:divBdr>
    </w:div>
    <w:div w:id="1101603402">
      <w:bodyDiv w:val="1"/>
      <w:marLeft w:val="0"/>
      <w:marRight w:val="0"/>
      <w:marTop w:val="0"/>
      <w:marBottom w:val="0"/>
      <w:divBdr>
        <w:top w:val="none" w:sz="0" w:space="0" w:color="auto"/>
        <w:left w:val="none" w:sz="0" w:space="0" w:color="auto"/>
        <w:bottom w:val="none" w:sz="0" w:space="0" w:color="auto"/>
        <w:right w:val="none" w:sz="0" w:space="0" w:color="auto"/>
      </w:divBdr>
    </w:div>
    <w:div w:id="1153521248">
      <w:bodyDiv w:val="1"/>
      <w:marLeft w:val="0"/>
      <w:marRight w:val="0"/>
      <w:marTop w:val="0"/>
      <w:marBottom w:val="0"/>
      <w:divBdr>
        <w:top w:val="none" w:sz="0" w:space="0" w:color="auto"/>
        <w:left w:val="none" w:sz="0" w:space="0" w:color="auto"/>
        <w:bottom w:val="none" w:sz="0" w:space="0" w:color="auto"/>
        <w:right w:val="none" w:sz="0" w:space="0" w:color="auto"/>
      </w:divBdr>
    </w:div>
    <w:div w:id="1183782751">
      <w:bodyDiv w:val="1"/>
      <w:marLeft w:val="0"/>
      <w:marRight w:val="0"/>
      <w:marTop w:val="0"/>
      <w:marBottom w:val="0"/>
      <w:divBdr>
        <w:top w:val="none" w:sz="0" w:space="0" w:color="auto"/>
        <w:left w:val="none" w:sz="0" w:space="0" w:color="auto"/>
        <w:bottom w:val="none" w:sz="0" w:space="0" w:color="auto"/>
        <w:right w:val="none" w:sz="0" w:space="0" w:color="auto"/>
      </w:divBdr>
    </w:div>
    <w:div w:id="1224100658">
      <w:bodyDiv w:val="1"/>
      <w:marLeft w:val="0"/>
      <w:marRight w:val="0"/>
      <w:marTop w:val="0"/>
      <w:marBottom w:val="0"/>
      <w:divBdr>
        <w:top w:val="none" w:sz="0" w:space="0" w:color="auto"/>
        <w:left w:val="none" w:sz="0" w:space="0" w:color="auto"/>
        <w:bottom w:val="none" w:sz="0" w:space="0" w:color="auto"/>
        <w:right w:val="none" w:sz="0" w:space="0" w:color="auto"/>
      </w:divBdr>
    </w:div>
    <w:div w:id="1246261506">
      <w:bodyDiv w:val="1"/>
      <w:marLeft w:val="0"/>
      <w:marRight w:val="0"/>
      <w:marTop w:val="0"/>
      <w:marBottom w:val="0"/>
      <w:divBdr>
        <w:top w:val="none" w:sz="0" w:space="0" w:color="auto"/>
        <w:left w:val="none" w:sz="0" w:space="0" w:color="auto"/>
        <w:bottom w:val="none" w:sz="0" w:space="0" w:color="auto"/>
        <w:right w:val="none" w:sz="0" w:space="0" w:color="auto"/>
      </w:divBdr>
    </w:div>
    <w:div w:id="1256744711">
      <w:bodyDiv w:val="1"/>
      <w:marLeft w:val="0"/>
      <w:marRight w:val="0"/>
      <w:marTop w:val="0"/>
      <w:marBottom w:val="0"/>
      <w:divBdr>
        <w:top w:val="none" w:sz="0" w:space="0" w:color="auto"/>
        <w:left w:val="none" w:sz="0" w:space="0" w:color="auto"/>
        <w:bottom w:val="none" w:sz="0" w:space="0" w:color="auto"/>
        <w:right w:val="none" w:sz="0" w:space="0" w:color="auto"/>
      </w:divBdr>
    </w:div>
    <w:div w:id="1332290581">
      <w:bodyDiv w:val="1"/>
      <w:marLeft w:val="0"/>
      <w:marRight w:val="0"/>
      <w:marTop w:val="0"/>
      <w:marBottom w:val="0"/>
      <w:divBdr>
        <w:top w:val="none" w:sz="0" w:space="0" w:color="auto"/>
        <w:left w:val="none" w:sz="0" w:space="0" w:color="auto"/>
        <w:bottom w:val="none" w:sz="0" w:space="0" w:color="auto"/>
        <w:right w:val="none" w:sz="0" w:space="0" w:color="auto"/>
      </w:divBdr>
    </w:div>
    <w:div w:id="1414929704">
      <w:bodyDiv w:val="1"/>
      <w:marLeft w:val="0"/>
      <w:marRight w:val="0"/>
      <w:marTop w:val="0"/>
      <w:marBottom w:val="0"/>
      <w:divBdr>
        <w:top w:val="none" w:sz="0" w:space="0" w:color="auto"/>
        <w:left w:val="none" w:sz="0" w:space="0" w:color="auto"/>
        <w:bottom w:val="none" w:sz="0" w:space="0" w:color="auto"/>
        <w:right w:val="none" w:sz="0" w:space="0" w:color="auto"/>
      </w:divBdr>
    </w:div>
    <w:div w:id="1419011659">
      <w:bodyDiv w:val="1"/>
      <w:marLeft w:val="0"/>
      <w:marRight w:val="0"/>
      <w:marTop w:val="0"/>
      <w:marBottom w:val="0"/>
      <w:divBdr>
        <w:top w:val="none" w:sz="0" w:space="0" w:color="auto"/>
        <w:left w:val="none" w:sz="0" w:space="0" w:color="auto"/>
        <w:bottom w:val="none" w:sz="0" w:space="0" w:color="auto"/>
        <w:right w:val="none" w:sz="0" w:space="0" w:color="auto"/>
      </w:divBdr>
    </w:div>
    <w:div w:id="1426343811">
      <w:bodyDiv w:val="1"/>
      <w:marLeft w:val="0"/>
      <w:marRight w:val="0"/>
      <w:marTop w:val="0"/>
      <w:marBottom w:val="0"/>
      <w:divBdr>
        <w:top w:val="none" w:sz="0" w:space="0" w:color="auto"/>
        <w:left w:val="none" w:sz="0" w:space="0" w:color="auto"/>
        <w:bottom w:val="none" w:sz="0" w:space="0" w:color="auto"/>
        <w:right w:val="none" w:sz="0" w:space="0" w:color="auto"/>
      </w:divBdr>
    </w:div>
    <w:div w:id="1472625908">
      <w:bodyDiv w:val="1"/>
      <w:marLeft w:val="0"/>
      <w:marRight w:val="0"/>
      <w:marTop w:val="0"/>
      <w:marBottom w:val="0"/>
      <w:divBdr>
        <w:top w:val="none" w:sz="0" w:space="0" w:color="auto"/>
        <w:left w:val="none" w:sz="0" w:space="0" w:color="auto"/>
        <w:bottom w:val="none" w:sz="0" w:space="0" w:color="auto"/>
        <w:right w:val="none" w:sz="0" w:space="0" w:color="auto"/>
      </w:divBdr>
    </w:div>
    <w:div w:id="1506284105">
      <w:bodyDiv w:val="1"/>
      <w:marLeft w:val="0"/>
      <w:marRight w:val="0"/>
      <w:marTop w:val="0"/>
      <w:marBottom w:val="0"/>
      <w:divBdr>
        <w:top w:val="none" w:sz="0" w:space="0" w:color="auto"/>
        <w:left w:val="none" w:sz="0" w:space="0" w:color="auto"/>
        <w:bottom w:val="none" w:sz="0" w:space="0" w:color="auto"/>
        <w:right w:val="none" w:sz="0" w:space="0" w:color="auto"/>
      </w:divBdr>
    </w:div>
    <w:div w:id="1536389468">
      <w:bodyDiv w:val="1"/>
      <w:marLeft w:val="0"/>
      <w:marRight w:val="0"/>
      <w:marTop w:val="0"/>
      <w:marBottom w:val="0"/>
      <w:divBdr>
        <w:top w:val="none" w:sz="0" w:space="0" w:color="auto"/>
        <w:left w:val="none" w:sz="0" w:space="0" w:color="auto"/>
        <w:bottom w:val="none" w:sz="0" w:space="0" w:color="auto"/>
        <w:right w:val="none" w:sz="0" w:space="0" w:color="auto"/>
      </w:divBdr>
    </w:div>
    <w:div w:id="1543445644">
      <w:bodyDiv w:val="1"/>
      <w:marLeft w:val="0"/>
      <w:marRight w:val="0"/>
      <w:marTop w:val="0"/>
      <w:marBottom w:val="0"/>
      <w:divBdr>
        <w:top w:val="none" w:sz="0" w:space="0" w:color="auto"/>
        <w:left w:val="none" w:sz="0" w:space="0" w:color="auto"/>
        <w:bottom w:val="none" w:sz="0" w:space="0" w:color="auto"/>
        <w:right w:val="none" w:sz="0" w:space="0" w:color="auto"/>
      </w:divBdr>
    </w:div>
    <w:div w:id="1553032279">
      <w:bodyDiv w:val="1"/>
      <w:marLeft w:val="0"/>
      <w:marRight w:val="0"/>
      <w:marTop w:val="0"/>
      <w:marBottom w:val="0"/>
      <w:divBdr>
        <w:top w:val="none" w:sz="0" w:space="0" w:color="auto"/>
        <w:left w:val="none" w:sz="0" w:space="0" w:color="auto"/>
        <w:bottom w:val="none" w:sz="0" w:space="0" w:color="auto"/>
        <w:right w:val="none" w:sz="0" w:space="0" w:color="auto"/>
      </w:divBdr>
    </w:div>
    <w:div w:id="1556546073">
      <w:bodyDiv w:val="1"/>
      <w:marLeft w:val="0"/>
      <w:marRight w:val="0"/>
      <w:marTop w:val="0"/>
      <w:marBottom w:val="0"/>
      <w:divBdr>
        <w:top w:val="none" w:sz="0" w:space="0" w:color="auto"/>
        <w:left w:val="none" w:sz="0" w:space="0" w:color="auto"/>
        <w:bottom w:val="none" w:sz="0" w:space="0" w:color="auto"/>
        <w:right w:val="none" w:sz="0" w:space="0" w:color="auto"/>
      </w:divBdr>
    </w:div>
    <w:div w:id="1563368319">
      <w:bodyDiv w:val="1"/>
      <w:marLeft w:val="0"/>
      <w:marRight w:val="0"/>
      <w:marTop w:val="0"/>
      <w:marBottom w:val="0"/>
      <w:divBdr>
        <w:top w:val="none" w:sz="0" w:space="0" w:color="auto"/>
        <w:left w:val="none" w:sz="0" w:space="0" w:color="auto"/>
        <w:bottom w:val="none" w:sz="0" w:space="0" w:color="auto"/>
        <w:right w:val="none" w:sz="0" w:space="0" w:color="auto"/>
      </w:divBdr>
    </w:div>
    <w:div w:id="1615595141">
      <w:bodyDiv w:val="1"/>
      <w:marLeft w:val="0"/>
      <w:marRight w:val="0"/>
      <w:marTop w:val="0"/>
      <w:marBottom w:val="0"/>
      <w:divBdr>
        <w:top w:val="none" w:sz="0" w:space="0" w:color="auto"/>
        <w:left w:val="none" w:sz="0" w:space="0" w:color="auto"/>
        <w:bottom w:val="none" w:sz="0" w:space="0" w:color="auto"/>
        <w:right w:val="none" w:sz="0" w:space="0" w:color="auto"/>
      </w:divBdr>
    </w:div>
    <w:div w:id="1620841922">
      <w:bodyDiv w:val="1"/>
      <w:marLeft w:val="0"/>
      <w:marRight w:val="0"/>
      <w:marTop w:val="0"/>
      <w:marBottom w:val="0"/>
      <w:divBdr>
        <w:top w:val="none" w:sz="0" w:space="0" w:color="auto"/>
        <w:left w:val="none" w:sz="0" w:space="0" w:color="auto"/>
        <w:bottom w:val="none" w:sz="0" w:space="0" w:color="auto"/>
        <w:right w:val="none" w:sz="0" w:space="0" w:color="auto"/>
      </w:divBdr>
    </w:div>
    <w:div w:id="1630283831">
      <w:bodyDiv w:val="1"/>
      <w:marLeft w:val="0"/>
      <w:marRight w:val="0"/>
      <w:marTop w:val="0"/>
      <w:marBottom w:val="0"/>
      <w:divBdr>
        <w:top w:val="none" w:sz="0" w:space="0" w:color="auto"/>
        <w:left w:val="none" w:sz="0" w:space="0" w:color="auto"/>
        <w:bottom w:val="none" w:sz="0" w:space="0" w:color="auto"/>
        <w:right w:val="none" w:sz="0" w:space="0" w:color="auto"/>
      </w:divBdr>
    </w:div>
    <w:div w:id="1667174345">
      <w:bodyDiv w:val="1"/>
      <w:marLeft w:val="0"/>
      <w:marRight w:val="0"/>
      <w:marTop w:val="0"/>
      <w:marBottom w:val="0"/>
      <w:divBdr>
        <w:top w:val="none" w:sz="0" w:space="0" w:color="auto"/>
        <w:left w:val="none" w:sz="0" w:space="0" w:color="auto"/>
        <w:bottom w:val="none" w:sz="0" w:space="0" w:color="auto"/>
        <w:right w:val="none" w:sz="0" w:space="0" w:color="auto"/>
      </w:divBdr>
    </w:div>
    <w:div w:id="1680426506">
      <w:bodyDiv w:val="1"/>
      <w:marLeft w:val="0"/>
      <w:marRight w:val="0"/>
      <w:marTop w:val="0"/>
      <w:marBottom w:val="0"/>
      <w:divBdr>
        <w:top w:val="none" w:sz="0" w:space="0" w:color="auto"/>
        <w:left w:val="none" w:sz="0" w:space="0" w:color="auto"/>
        <w:bottom w:val="none" w:sz="0" w:space="0" w:color="auto"/>
        <w:right w:val="none" w:sz="0" w:space="0" w:color="auto"/>
      </w:divBdr>
    </w:div>
    <w:div w:id="1685478168">
      <w:bodyDiv w:val="1"/>
      <w:marLeft w:val="0"/>
      <w:marRight w:val="0"/>
      <w:marTop w:val="0"/>
      <w:marBottom w:val="0"/>
      <w:divBdr>
        <w:top w:val="none" w:sz="0" w:space="0" w:color="auto"/>
        <w:left w:val="none" w:sz="0" w:space="0" w:color="auto"/>
        <w:bottom w:val="none" w:sz="0" w:space="0" w:color="auto"/>
        <w:right w:val="none" w:sz="0" w:space="0" w:color="auto"/>
      </w:divBdr>
    </w:div>
    <w:div w:id="1705324975">
      <w:bodyDiv w:val="1"/>
      <w:marLeft w:val="0"/>
      <w:marRight w:val="0"/>
      <w:marTop w:val="0"/>
      <w:marBottom w:val="0"/>
      <w:divBdr>
        <w:top w:val="none" w:sz="0" w:space="0" w:color="auto"/>
        <w:left w:val="none" w:sz="0" w:space="0" w:color="auto"/>
        <w:bottom w:val="none" w:sz="0" w:space="0" w:color="auto"/>
        <w:right w:val="none" w:sz="0" w:space="0" w:color="auto"/>
      </w:divBdr>
    </w:div>
    <w:div w:id="1714622553">
      <w:bodyDiv w:val="1"/>
      <w:marLeft w:val="0"/>
      <w:marRight w:val="0"/>
      <w:marTop w:val="0"/>
      <w:marBottom w:val="0"/>
      <w:divBdr>
        <w:top w:val="none" w:sz="0" w:space="0" w:color="auto"/>
        <w:left w:val="none" w:sz="0" w:space="0" w:color="auto"/>
        <w:bottom w:val="none" w:sz="0" w:space="0" w:color="auto"/>
        <w:right w:val="none" w:sz="0" w:space="0" w:color="auto"/>
      </w:divBdr>
    </w:div>
    <w:div w:id="1717319473">
      <w:bodyDiv w:val="1"/>
      <w:marLeft w:val="0"/>
      <w:marRight w:val="0"/>
      <w:marTop w:val="0"/>
      <w:marBottom w:val="0"/>
      <w:divBdr>
        <w:top w:val="none" w:sz="0" w:space="0" w:color="auto"/>
        <w:left w:val="none" w:sz="0" w:space="0" w:color="auto"/>
        <w:bottom w:val="none" w:sz="0" w:space="0" w:color="auto"/>
        <w:right w:val="none" w:sz="0" w:space="0" w:color="auto"/>
      </w:divBdr>
    </w:div>
    <w:div w:id="1779787025">
      <w:bodyDiv w:val="1"/>
      <w:marLeft w:val="0"/>
      <w:marRight w:val="0"/>
      <w:marTop w:val="0"/>
      <w:marBottom w:val="0"/>
      <w:divBdr>
        <w:top w:val="none" w:sz="0" w:space="0" w:color="auto"/>
        <w:left w:val="none" w:sz="0" w:space="0" w:color="auto"/>
        <w:bottom w:val="none" w:sz="0" w:space="0" w:color="auto"/>
        <w:right w:val="none" w:sz="0" w:space="0" w:color="auto"/>
      </w:divBdr>
    </w:div>
    <w:div w:id="1797522341">
      <w:bodyDiv w:val="1"/>
      <w:marLeft w:val="0"/>
      <w:marRight w:val="0"/>
      <w:marTop w:val="0"/>
      <w:marBottom w:val="0"/>
      <w:divBdr>
        <w:top w:val="none" w:sz="0" w:space="0" w:color="auto"/>
        <w:left w:val="none" w:sz="0" w:space="0" w:color="auto"/>
        <w:bottom w:val="none" w:sz="0" w:space="0" w:color="auto"/>
        <w:right w:val="none" w:sz="0" w:space="0" w:color="auto"/>
      </w:divBdr>
    </w:div>
    <w:div w:id="1810516420">
      <w:bodyDiv w:val="1"/>
      <w:marLeft w:val="0"/>
      <w:marRight w:val="0"/>
      <w:marTop w:val="0"/>
      <w:marBottom w:val="0"/>
      <w:divBdr>
        <w:top w:val="none" w:sz="0" w:space="0" w:color="auto"/>
        <w:left w:val="none" w:sz="0" w:space="0" w:color="auto"/>
        <w:bottom w:val="none" w:sz="0" w:space="0" w:color="auto"/>
        <w:right w:val="none" w:sz="0" w:space="0" w:color="auto"/>
      </w:divBdr>
    </w:div>
    <w:div w:id="1818187738">
      <w:bodyDiv w:val="1"/>
      <w:marLeft w:val="0"/>
      <w:marRight w:val="0"/>
      <w:marTop w:val="0"/>
      <w:marBottom w:val="0"/>
      <w:divBdr>
        <w:top w:val="none" w:sz="0" w:space="0" w:color="auto"/>
        <w:left w:val="none" w:sz="0" w:space="0" w:color="auto"/>
        <w:bottom w:val="none" w:sz="0" w:space="0" w:color="auto"/>
        <w:right w:val="none" w:sz="0" w:space="0" w:color="auto"/>
      </w:divBdr>
    </w:div>
    <w:div w:id="1825855033">
      <w:bodyDiv w:val="1"/>
      <w:marLeft w:val="0"/>
      <w:marRight w:val="0"/>
      <w:marTop w:val="0"/>
      <w:marBottom w:val="0"/>
      <w:divBdr>
        <w:top w:val="none" w:sz="0" w:space="0" w:color="auto"/>
        <w:left w:val="none" w:sz="0" w:space="0" w:color="auto"/>
        <w:bottom w:val="none" w:sz="0" w:space="0" w:color="auto"/>
        <w:right w:val="none" w:sz="0" w:space="0" w:color="auto"/>
      </w:divBdr>
    </w:div>
    <w:div w:id="1838764826">
      <w:bodyDiv w:val="1"/>
      <w:marLeft w:val="0"/>
      <w:marRight w:val="0"/>
      <w:marTop w:val="0"/>
      <w:marBottom w:val="0"/>
      <w:divBdr>
        <w:top w:val="none" w:sz="0" w:space="0" w:color="auto"/>
        <w:left w:val="none" w:sz="0" w:space="0" w:color="auto"/>
        <w:bottom w:val="none" w:sz="0" w:space="0" w:color="auto"/>
        <w:right w:val="none" w:sz="0" w:space="0" w:color="auto"/>
      </w:divBdr>
    </w:div>
    <w:div w:id="1850369468">
      <w:bodyDiv w:val="1"/>
      <w:marLeft w:val="0"/>
      <w:marRight w:val="0"/>
      <w:marTop w:val="0"/>
      <w:marBottom w:val="0"/>
      <w:divBdr>
        <w:top w:val="none" w:sz="0" w:space="0" w:color="auto"/>
        <w:left w:val="none" w:sz="0" w:space="0" w:color="auto"/>
        <w:bottom w:val="none" w:sz="0" w:space="0" w:color="auto"/>
        <w:right w:val="none" w:sz="0" w:space="0" w:color="auto"/>
      </w:divBdr>
    </w:div>
    <w:div w:id="1879050117">
      <w:bodyDiv w:val="1"/>
      <w:marLeft w:val="0"/>
      <w:marRight w:val="0"/>
      <w:marTop w:val="0"/>
      <w:marBottom w:val="0"/>
      <w:divBdr>
        <w:top w:val="none" w:sz="0" w:space="0" w:color="auto"/>
        <w:left w:val="none" w:sz="0" w:space="0" w:color="auto"/>
        <w:bottom w:val="none" w:sz="0" w:space="0" w:color="auto"/>
        <w:right w:val="none" w:sz="0" w:space="0" w:color="auto"/>
      </w:divBdr>
    </w:div>
    <w:div w:id="1891960340">
      <w:bodyDiv w:val="1"/>
      <w:marLeft w:val="0"/>
      <w:marRight w:val="0"/>
      <w:marTop w:val="0"/>
      <w:marBottom w:val="0"/>
      <w:divBdr>
        <w:top w:val="none" w:sz="0" w:space="0" w:color="auto"/>
        <w:left w:val="none" w:sz="0" w:space="0" w:color="auto"/>
        <w:bottom w:val="none" w:sz="0" w:space="0" w:color="auto"/>
        <w:right w:val="none" w:sz="0" w:space="0" w:color="auto"/>
      </w:divBdr>
    </w:div>
    <w:div w:id="1910768488">
      <w:bodyDiv w:val="1"/>
      <w:marLeft w:val="0"/>
      <w:marRight w:val="0"/>
      <w:marTop w:val="0"/>
      <w:marBottom w:val="0"/>
      <w:divBdr>
        <w:top w:val="none" w:sz="0" w:space="0" w:color="auto"/>
        <w:left w:val="none" w:sz="0" w:space="0" w:color="auto"/>
        <w:bottom w:val="none" w:sz="0" w:space="0" w:color="auto"/>
        <w:right w:val="none" w:sz="0" w:space="0" w:color="auto"/>
      </w:divBdr>
    </w:div>
    <w:div w:id="1928463691">
      <w:bodyDiv w:val="1"/>
      <w:marLeft w:val="0"/>
      <w:marRight w:val="0"/>
      <w:marTop w:val="0"/>
      <w:marBottom w:val="0"/>
      <w:divBdr>
        <w:top w:val="none" w:sz="0" w:space="0" w:color="auto"/>
        <w:left w:val="none" w:sz="0" w:space="0" w:color="auto"/>
        <w:bottom w:val="none" w:sz="0" w:space="0" w:color="auto"/>
        <w:right w:val="none" w:sz="0" w:space="0" w:color="auto"/>
      </w:divBdr>
    </w:div>
    <w:div w:id="1945845595">
      <w:bodyDiv w:val="1"/>
      <w:marLeft w:val="0"/>
      <w:marRight w:val="0"/>
      <w:marTop w:val="0"/>
      <w:marBottom w:val="0"/>
      <w:divBdr>
        <w:top w:val="none" w:sz="0" w:space="0" w:color="auto"/>
        <w:left w:val="none" w:sz="0" w:space="0" w:color="auto"/>
        <w:bottom w:val="none" w:sz="0" w:space="0" w:color="auto"/>
        <w:right w:val="none" w:sz="0" w:space="0" w:color="auto"/>
      </w:divBdr>
    </w:div>
    <w:div w:id="1958246821">
      <w:bodyDiv w:val="1"/>
      <w:marLeft w:val="0"/>
      <w:marRight w:val="0"/>
      <w:marTop w:val="0"/>
      <w:marBottom w:val="0"/>
      <w:divBdr>
        <w:top w:val="none" w:sz="0" w:space="0" w:color="auto"/>
        <w:left w:val="none" w:sz="0" w:space="0" w:color="auto"/>
        <w:bottom w:val="none" w:sz="0" w:space="0" w:color="auto"/>
        <w:right w:val="none" w:sz="0" w:space="0" w:color="auto"/>
      </w:divBdr>
    </w:div>
    <w:div w:id="1977291057">
      <w:bodyDiv w:val="1"/>
      <w:marLeft w:val="0"/>
      <w:marRight w:val="0"/>
      <w:marTop w:val="0"/>
      <w:marBottom w:val="0"/>
      <w:divBdr>
        <w:top w:val="none" w:sz="0" w:space="0" w:color="auto"/>
        <w:left w:val="none" w:sz="0" w:space="0" w:color="auto"/>
        <w:bottom w:val="none" w:sz="0" w:space="0" w:color="auto"/>
        <w:right w:val="none" w:sz="0" w:space="0" w:color="auto"/>
      </w:divBdr>
    </w:div>
    <w:div w:id="2015067803">
      <w:bodyDiv w:val="1"/>
      <w:marLeft w:val="0"/>
      <w:marRight w:val="0"/>
      <w:marTop w:val="0"/>
      <w:marBottom w:val="0"/>
      <w:divBdr>
        <w:top w:val="none" w:sz="0" w:space="0" w:color="auto"/>
        <w:left w:val="none" w:sz="0" w:space="0" w:color="auto"/>
        <w:bottom w:val="none" w:sz="0" w:space="0" w:color="auto"/>
        <w:right w:val="none" w:sz="0" w:space="0" w:color="auto"/>
      </w:divBdr>
    </w:div>
    <w:div w:id="2033922297">
      <w:bodyDiv w:val="1"/>
      <w:marLeft w:val="0"/>
      <w:marRight w:val="0"/>
      <w:marTop w:val="0"/>
      <w:marBottom w:val="0"/>
      <w:divBdr>
        <w:top w:val="none" w:sz="0" w:space="0" w:color="auto"/>
        <w:left w:val="none" w:sz="0" w:space="0" w:color="auto"/>
        <w:bottom w:val="none" w:sz="0" w:space="0" w:color="auto"/>
        <w:right w:val="none" w:sz="0" w:space="0" w:color="auto"/>
      </w:divBdr>
    </w:div>
    <w:div w:id="2034528462">
      <w:bodyDiv w:val="1"/>
      <w:marLeft w:val="0"/>
      <w:marRight w:val="0"/>
      <w:marTop w:val="0"/>
      <w:marBottom w:val="0"/>
      <w:divBdr>
        <w:top w:val="none" w:sz="0" w:space="0" w:color="auto"/>
        <w:left w:val="none" w:sz="0" w:space="0" w:color="auto"/>
        <w:bottom w:val="none" w:sz="0" w:space="0" w:color="auto"/>
        <w:right w:val="none" w:sz="0" w:space="0" w:color="auto"/>
      </w:divBdr>
    </w:div>
    <w:div w:id="21385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D:\inga.gurgenidze\Desktop\2018%201%20kvartali%20diagrameb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inga.gurgenidze\Desktop\2018%201%20kvartali%20diagrameb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inga.gurgenidze\Desktop\2018%201%20kvartali\2018%201%20kvartali%20diagrameb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inga.gurgenidze\Desktop\2018%201%20kvartali\2018%201%20kvartali%20diagrameb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inga.gurgenidze\Desktop\2018%201%20kvartali\2018%201%20kvartali%20diagrameb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inga.gurgenidze\Desktop\2018%201%20kvartali\zarqua\sabiujetos%20chart%202018-I%20Quarter.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D:\inga.gurgenidze\Desktop\2018%201%20kvartali\zarqua\sabiujetos%20chart%202018-I%20Quarter.xlsx" TargetMode="External"/><Relationship Id="rId2" Type="http://schemas.microsoft.com/office/2011/relationships/chartColorStyle" Target="colors1.xml"/><Relationship Id="rId1" Type="http://schemas.microsoft.com/office/2011/relationships/chartStyle" Target="style1.xml"/></Relationships>
</file>

<file path=word/charts/_rels/chart8.xml.rels><?xml version="1.0" encoding="UTF-8" standalone="yes"?>
<Relationships xmlns="http://schemas.openxmlformats.org/package/2006/relationships"><Relationship Id="rId1" Type="http://schemas.openxmlformats.org/officeDocument/2006/relationships/oleObject" Target="file:///D:\lashachania\D%20diski\&#4306;&#4304;&#4307;&#4304;&#4320;&#4312;&#4330;&#4334;&#4309;&#4308;&#4305;&#4312;\2018%20gadaricxvebi\xazina\marti\i%20kvartlis%20%20angarishi\sul%20gamokofili%20Tanxeb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9.3135018453944951E-2"/>
          <c:y val="0.11847567131031699"/>
          <c:w val="0.85224928610776762"/>
          <c:h val="0.81988850342081998"/>
        </c:manualLayout>
      </c:layout>
      <c:barChart>
        <c:barDir val="col"/>
        <c:grouping val="clustered"/>
        <c:varyColors val="0"/>
        <c:ser>
          <c:idx val="3"/>
          <c:order val="0"/>
          <c:tx>
            <c:strRef>
              <c:f>'2011-2014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6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(3)'!$B$3:$B$10</c:f>
              <c:strCache>
                <c:ptCount val="8"/>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strCache>
            </c:strRef>
          </c:cat>
          <c:val>
            <c:numRef>
              <c:f>'2011-2014 asignebebi (3)'!$C$3:$C$10</c:f>
              <c:numCache>
                <c:formatCode>#,##0.0</c:formatCode>
                <c:ptCount val="8"/>
                <c:pt idx="0">
                  <c:v>7459279.5</c:v>
                </c:pt>
                <c:pt idx="1">
                  <c:v>7806801.7999999998</c:v>
                </c:pt>
                <c:pt idx="2">
                  <c:v>8104217.5999999996</c:v>
                </c:pt>
                <c:pt idx="3">
                  <c:v>9009812.1999999993</c:v>
                </c:pt>
                <c:pt idx="4">
                  <c:v>9703127.0999999996</c:v>
                </c:pt>
                <c:pt idx="5">
                  <c:v>10292234.1</c:v>
                </c:pt>
                <c:pt idx="6">
                  <c:v>11764835.4</c:v>
                </c:pt>
                <c:pt idx="7">
                  <c:v>12459500</c:v>
                </c:pt>
              </c:numCache>
            </c:numRef>
          </c:val>
          <c:extLst>
            <c:ext xmlns:c16="http://schemas.microsoft.com/office/drawing/2014/chart" uri="{C3380CC4-5D6E-409C-BE32-E72D297353CC}">
              <c16:uniqueId val="{00000000-B2C5-4B32-BB01-82CD52CA2262}"/>
            </c:ext>
          </c:extLst>
        </c:ser>
        <c:ser>
          <c:idx val="0"/>
          <c:order val="1"/>
          <c:tx>
            <c:strRef>
              <c:f>'2011-2014 asignebebi (3)'!$D$2</c:f>
              <c:strCache>
                <c:ptCount val="1"/>
                <c:pt idx="0">
                  <c:v>I კვარტლის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6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(3)'!$B$3:$B$10</c:f>
              <c:strCache>
                <c:ptCount val="8"/>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strCache>
            </c:strRef>
          </c:cat>
          <c:val>
            <c:numRef>
              <c:f>'2011-2014 asignebebi (3)'!$D$3:$D$10</c:f>
              <c:numCache>
                <c:formatCode>#,##0.0</c:formatCode>
                <c:ptCount val="8"/>
                <c:pt idx="0">
                  <c:v>1604978.4</c:v>
                </c:pt>
                <c:pt idx="1">
                  <c:v>1645332.3</c:v>
                </c:pt>
                <c:pt idx="2">
                  <c:v>1638243</c:v>
                </c:pt>
                <c:pt idx="3">
                  <c:v>2269603.1</c:v>
                </c:pt>
                <c:pt idx="4">
                  <c:v>2162575.9</c:v>
                </c:pt>
                <c:pt idx="5">
                  <c:v>2378298.7999999998</c:v>
                </c:pt>
                <c:pt idx="6">
                  <c:v>2767384</c:v>
                </c:pt>
                <c:pt idx="7">
                  <c:v>2799877.8</c:v>
                </c:pt>
              </c:numCache>
            </c:numRef>
          </c:val>
          <c:extLst>
            <c:ext xmlns:c16="http://schemas.microsoft.com/office/drawing/2014/chart" uri="{C3380CC4-5D6E-409C-BE32-E72D297353CC}">
              <c16:uniqueId val="{00000001-B2C5-4B32-BB01-82CD52CA2262}"/>
            </c:ext>
          </c:extLst>
        </c:ser>
        <c:ser>
          <c:idx val="1"/>
          <c:order val="2"/>
          <c:tx>
            <c:strRef>
              <c:f>'2011-2014 asignebebi (3)'!$E$2</c:f>
              <c:strCache>
                <c:ptCount val="1"/>
                <c:pt idx="0">
                  <c:v>I კვარტლის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6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(3)'!$B$3:$B$10</c:f>
              <c:strCache>
                <c:ptCount val="8"/>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strCache>
            </c:strRef>
          </c:cat>
          <c:val>
            <c:numRef>
              <c:f>'2011-2014 asignebebi (3)'!$E$3:$E$10</c:f>
              <c:numCache>
                <c:formatCode>#,##0.0</c:formatCode>
                <c:ptCount val="8"/>
                <c:pt idx="0">
                  <c:v>1559537.6</c:v>
                </c:pt>
                <c:pt idx="1">
                  <c:v>1578972.1</c:v>
                </c:pt>
                <c:pt idx="2">
                  <c:v>1564240.9</c:v>
                </c:pt>
                <c:pt idx="3">
                  <c:v>1847553.1</c:v>
                </c:pt>
                <c:pt idx="4">
                  <c:v>2096068.5</c:v>
                </c:pt>
                <c:pt idx="5">
                  <c:v>2266506.2000000002</c:v>
                </c:pt>
                <c:pt idx="6">
                  <c:v>2473392</c:v>
                </c:pt>
                <c:pt idx="7">
                  <c:v>2630255.7000000002</c:v>
                </c:pt>
              </c:numCache>
            </c:numRef>
          </c:val>
          <c:extLst>
            <c:ext xmlns:c16="http://schemas.microsoft.com/office/drawing/2014/chart" uri="{C3380CC4-5D6E-409C-BE32-E72D297353CC}">
              <c16:uniqueId val="{00000002-B2C5-4B32-BB01-82CD52CA2262}"/>
            </c:ext>
          </c:extLst>
        </c:ser>
        <c:dLbls>
          <c:showLegendKey val="0"/>
          <c:showVal val="0"/>
          <c:showCatName val="0"/>
          <c:showSerName val="0"/>
          <c:showPercent val="0"/>
          <c:showBubbleSize val="0"/>
        </c:dLbls>
        <c:gapWidth val="150"/>
        <c:axId val="154545152"/>
        <c:axId val="148964480"/>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B2C5-4B32-BB01-82CD52CA2262}"/>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2C5-4B32-BB01-82CD52CA2262}"/>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2C5-4B32-BB01-82CD52CA2262}"/>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2C5-4B32-BB01-82CD52CA2262}"/>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C5-4B32-BB01-82CD52CA2262}"/>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(3)'!$B$3:$B$10</c:f>
              <c:strCache>
                <c:ptCount val="8"/>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B2C5-4B32-BB01-82CD52CA2262}"/>
            </c:ext>
          </c:extLst>
        </c:ser>
        <c:ser>
          <c:idx val="4"/>
          <c:order val="4"/>
          <c:tx>
            <c:strRef>
              <c:f>'2011-2014 asignebebi (3)'!$F$2</c:f>
              <c:strCache>
                <c:ptCount val="1"/>
                <c:pt idx="0">
                  <c:v>I კვარტლის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B2C5-4B32-BB01-82CD52CA2262}"/>
              </c:ext>
            </c:extLst>
          </c:dPt>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(3)'!$B$3:$B$10</c:f>
              <c:strCache>
                <c:ptCount val="8"/>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strCache>
            </c:strRef>
          </c:cat>
          <c:val>
            <c:numRef>
              <c:f>'2011-2014 asignebebi (3)'!$F$3:$F$10</c:f>
              <c:numCache>
                <c:formatCode>0.0%</c:formatCode>
                <c:ptCount val="8"/>
                <c:pt idx="0">
                  <c:v>0.20907349027476449</c:v>
                </c:pt>
                <c:pt idx="1">
                  <c:v>0.20225594813999251</c:v>
                </c:pt>
                <c:pt idx="2">
                  <c:v>0.19301565890827019</c:v>
                </c:pt>
                <c:pt idx="3">
                  <c:v>0.2050601121297512</c:v>
                </c:pt>
                <c:pt idx="4">
                  <c:v>0.21601989527685359</c:v>
                </c:pt>
                <c:pt idx="5">
                  <c:v>0.22021518146385732</c:v>
                </c:pt>
                <c:pt idx="6">
                  <c:v>0.21023600551181532</c:v>
                </c:pt>
                <c:pt idx="7">
                  <c:v>0.21110443436735024</c:v>
                </c:pt>
              </c:numCache>
            </c:numRef>
          </c:val>
          <c:smooth val="0"/>
          <c:extLst>
            <c:ext xmlns:c16="http://schemas.microsoft.com/office/drawing/2014/chart" uri="{C3380CC4-5D6E-409C-BE32-E72D297353CC}">
              <c16:uniqueId val="{00000009-B2C5-4B32-BB01-82CD52CA2262}"/>
            </c:ext>
          </c:extLst>
        </c:ser>
        <c:dLbls>
          <c:showLegendKey val="0"/>
          <c:showVal val="0"/>
          <c:showCatName val="0"/>
          <c:showSerName val="0"/>
          <c:showPercent val="0"/>
          <c:showBubbleSize val="0"/>
        </c:dLbls>
        <c:marker val="1"/>
        <c:smooth val="0"/>
        <c:axId val="153591296"/>
        <c:axId val="148965056"/>
      </c:lineChart>
      <c:catAx>
        <c:axId val="154545152"/>
        <c:scaling>
          <c:orientation val="minMax"/>
        </c:scaling>
        <c:delete val="0"/>
        <c:axPos val="b"/>
        <c:numFmt formatCode="General" sourceLinked="1"/>
        <c:majorTickMark val="out"/>
        <c:minorTickMark val="none"/>
        <c:tickLblPos val="nextTo"/>
        <c:crossAx val="148964480"/>
        <c:crosses val="autoZero"/>
        <c:auto val="1"/>
        <c:lblAlgn val="ctr"/>
        <c:lblOffset val="100"/>
        <c:noMultiLvlLbl val="0"/>
      </c:catAx>
      <c:valAx>
        <c:axId val="148964480"/>
        <c:scaling>
          <c:orientation val="minMax"/>
          <c:max val="13000000"/>
        </c:scaling>
        <c:delete val="0"/>
        <c:axPos val="l"/>
        <c:majorGridlines/>
        <c:numFmt formatCode="#,##0.0" sourceLinked="1"/>
        <c:majorTickMark val="out"/>
        <c:minorTickMark val="none"/>
        <c:tickLblPos val="nextTo"/>
        <c:crossAx val="154545152"/>
        <c:crosses val="autoZero"/>
        <c:crossBetween val="between"/>
      </c:valAx>
      <c:valAx>
        <c:axId val="148965056"/>
        <c:scaling>
          <c:orientation val="minMax"/>
          <c:max val="0.5"/>
        </c:scaling>
        <c:delete val="0"/>
        <c:axPos val="r"/>
        <c:numFmt formatCode="0.0%" sourceLinked="0"/>
        <c:majorTickMark val="out"/>
        <c:minorTickMark val="none"/>
        <c:tickLblPos val="nextTo"/>
        <c:crossAx val="153591296"/>
        <c:crosses val="max"/>
        <c:crossBetween val="between"/>
      </c:valAx>
      <c:catAx>
        <c:axId val="153591296"/>
        <c:scaling>
          <c:orientation val="minMax"/>
        </c:scaling>
        <c:delete val="1"/>
        <c:axPos val="b"/>
        <c:numFmt formatCode="General" sourceLinked="1"/>
        <c:majorTickMark val="out"/>
        <c:minorTickMark val="none"/>
        <c:tickLblPos val="nextTo"/>
        <c:crossAx val="148965056"/>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3.9064879066522167E-2"/>
          <c:y val="2.3735640772130015E-2"/>
          <c:w val="0.90765134869608921"/>
          <c:h val="8.1245835971281696E-2"/>
        </c:manualLayout>
      </c:layout>
      <c:overlay val="1"/>
    </c:legend>
    <c:plotVisOnly val="1"/>
    <c:dispBlanksAs val="gap"/>
    <c:showDLblsOverMax val="0"/>
  </c:chart>
  <c:spPr>
    <a:solidFill>
      <a:sysClr val="window" lastClr="FFFFFF"/>
    </a:solidFill>
    <a:ln>
      <a:solidFill>
        <a:schemeClr val="bg1"/>
      </a:solidFill>
    </a:ln>
  </c:spPr>
  <c:txPr>
    <a:bodyPr/>
    <a:lstStyle/>
    <a:p>
      <a:pPr>
        <a:defRPr sz="800">
          <a:solidFill>
            <a:sysClr val="windowText" lastClr="000000"/>
          </a:solidFill>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5870734908136483"/>
          <c:y val="0.24827421731052549"/>
          <c:w val="0.68721190124671927"/>
          <c:h val="0.45230008193284582"/>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B99A-4712-B3F4-916E64034684}"/>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B99A-4712-B3F4-916E64034684}"/>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B99A-4712-B3F4-916E64034684}"/>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B99A-4712-B3F4-916E64034684}"/>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B99A-4712-B3F4-916E64034684}"/>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B99A-4712-B3F4-916E64034684}"/>
              </c:ext>
            </c:extLst>
          </c:dPt>
          <c:dLbls>
            <c:dLbl>
              <c:idx val="0"/>
              <c:layout>
                <c:manualLayout>
                  <c:x val="0.17264795971484775"/>
                  <c:y val="-9.46692008326545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99A-4712-B3F4-916E64034684}"/>
                </c:ext>
              </c:extLst>
            </c:dLbl>
            <c:dLbl>
              <c:idx val="1"/>
              <c:layout>
                <c:manualLayout>
                  <c:x val="0.12196788877952756"/>
                  <c:y val="-0.126232027350590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99A-4712-B3F4-916E64034684}"/>
                </c:ext>
              </c:extLst>
            </c:dLbl>
            <c:dLbl>
              <c:idx val="2"/>
              <c:layout>
                <c:manualLayout>
                  <c:x val="5.2304790026246719E-3"/>
                  <c:y val="7.330458503579639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99A-4712-B3F4-916E64034684}"/>
                </c:ext>
              </c:extLst>
            </c:dLbl>
            <c:dLbl>
              <c:idx val="3"/>
              <c:layout>
                <c:manualLayout>
                  <c:x val="-0.12045398622047244"/>
                  <c:y val="-3.4835471587231627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99A-4712-B3F4-916E64034684}"/>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2093765.5960000001</c:v>
                </c:pt>
                <c:pt idx="1">
                  <c:v>310617.08199999999</c:v>
                </c:pt>
                <c:pt idx="2">
                  <c:v>45768.478000000003</c:v>
                </c:pt>
                <c:pt idx="3">
                  <c:v>180104.54199999999</c:v>
                </c:pt>
              </c:numCache>
            </c:numRef>
          </c:val>
          <c:extLst>
            <c:ext xmlns:c16="http://schemas.microsoft.com/office/drawing/2014/chart" uri="{C3380CC4-5D6E-409C-BE32-E72D297353CC}">
              <c16:uniqueId val="{0000000A-B99A-4712-B3F4-916E64034684}"/>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12500772568264135"/>
          <c:y val="0.3206522241714605"/>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D31A-4E6E-8372-9367078560C2}"/>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D31A-4E6E-8372-9367078560C2}"/>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D31A-4E6E-8372-9367078560C2}"/>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D31A-4E6E-8372-9367078560C2}"/>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D31A-4E6E-8372-9367078560C2}"/>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D31A-4E6E-8372-9367078560C2}"/>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D31A-4E6E-8372-9367078560C2}"/>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D31A-4E6E-8372-9367078560C2}"/>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D31A-4E6E-8372-9367078560C2}"/>
              </c:ext>
            </c:extLst>
          </c:dPt>
          <c:dLbls>
            <c:dLbl>
              <c:idx val="0"/>
              <c:layout>
                <c:manualLayout>
                  <c:x val="3.1467282106978016E-2"/>
                  <c:y val="0.1121408193541024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31A-4E6E-8372-9367078560C2}"/>
                </c:ext>
              </c:extLst>
            </c:dLbl>
            <c:dLbl>
              <c:idx val="1"/>
              <c:layout>
                <c:manualLayout>
                  <c:x val="6.2541587473979546E-2"/>
                  <c:y val="0.1021502339381491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31A-4E6E-8372-9367078560C2}"/>
                </c:ext>
              </c:extLst>
            </c:dLbl>
            <c:dLbl>
              <c:idx val="2"/>
              <c:layout>
                <c:manualLayout>
                  <c:x val="1.7419494976920975E-2"/>
                  <c:y val="0.1266504051124044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31A-4E6E-8372-9367078560C2}"/>
                </c:ext>
              </c:extLst>
            </c:dLbl>
            <c:dLbl>
              <c:idx val="3"/>
              <c:layout>
                <c:manualLayout>
                  <c:x val="-0.13540356905936207"/>
                  <c:y val="5.000339983408809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31A-4E6E-8372-9367078560C2}"/>
                </c:ext>
              </c:extLst>
            </c:dLbl>
            <c:dLbl>
              <c:idx val="4"/>
              <c:layout>
                <c:manualLayout>
                  <c:x val="-6.0907551391240933E-2"/>
                  <c:y val="-0.1378630002855860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31A-4E6E-8372-9367078560C2}"/>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31A-4E6E-8372-9367078560C2}"/>
                </c:ext>
              </c:extLst>
            </c:dLbl>
            <c:dLbl>
              <c:idx val="6"/>
              <c:layout>
                <c:manualLayout>
                  <c:x val="-5.2059914924427547E-2"/>
                  <c:y val="-0.1562641218760698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D31A-4E6E-8372-9367078560C2}"/>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322356.93400000001</c:v>
                </c:pt>
                <c:pt idx="1">
                  <c:v>257593.37599999999</c:v>
                </c:pt>
                <c:pt idx="2">
                  <c:v>128435.76700000001</c:v>
                </c:pt>
                <c:pt idx="3">
                  <c:v>93879.842999999993</c:v>
                </c:pt>
                <c:pt idx="4">
                  <c:v>231899.75099999999</c:v>
                </c:pt>
                <c:pt idx="5">
                  <c:v>832235.22900000005</c:v>
                </c:pt>
                <c:pt idx="6">
                  <c:v>227364.696</c:v>
                </c:pt>
              </c:numCache>
            </c:numRef>
          </c:val>
          <c:extLst>
            <c:ext xmlns:c16="http://schemas.microsoft.com/office/drawing/2014/chart" uri="{C3380CC4-5D6E-409C-BE32-E72D297353CC}">
              <c16:uniqueId val="{00000010-D31A-4E6E-8372-9367078560C2}"/>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D31A-4E6E-8372-9367078560C2}"/>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D31A-4E6E-8372-9367078560C2}"/>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D31A-4E6E-8372-9367078560C2}"/>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D31A-4E6E-8372-9367078560C2}"/>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D31A-4E6E-8372-9367078560C2}"/>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D31A-4E6E-8372-9367078560C2}"/>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0.15396037389086986</c:v>
                </c:pt>
                <c:pt idx="1">
                  <c:v>0.12302875569840052</c:v>
                </c:pt>
                <c:pt idx="2">
                  <c:v>6.1341998954117877E-2</c:v>
                </c:pt>
                <c:pt idx="3">
                  <c:v>4.483779998073862E-2</c:v>
                </c:pt>
                <c:pt idx="4">
                  <c:v>0.11075726501716765</c:v>
                </c:pt>
                <c:pt idx="5">
                  <c:v>0.3974825217254167</c:v>
                </c:pt>
                <c:pt idx="6">
                  <c:v>0.10859128473328873</c:v>
                </c:pt>
              </c:numCache>
            </c:numRef>
          </c:val>
          <c:extLst>
            <c:ext xmlns:c16="http://schemas.microsoft.com/office/drawing/2014/chart" uri="{C3380CC4-5D6E-409C-BE32-E72D297353CC}">
              <c16:uniqueId val="{0000001D-D31A-4E6E-8372-9367078560C2}"/>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90087141357812E-2"/>
          <c:y val="0.11903545822057877"/>
          <c:w val="0.84562694798943672"/>
          <c:h val="0.77828789379060781"/>
        </c:manualLayout>
      </c:layout>
      <c:barChart>
        <c:barDir val="col"/>
        <c:grouping val="clustered"/>
        <c:varyColors val="0"/>
        <c:ser>
          <c:idx val="0"/>
          <c:order val="0"/>
          <c:tx>
            <c:strRef>
              <c:f>funqcionaluri1!$B$3</c:f>
              <c:strCache>
                <c:ptCount val="1"/>
                <c:pt idx="0">
                  <c:v>2017 წლის I კვარტლის ფაქტიური შესრულება</c:v>
                </c:pt>
              </c:strCache>
            </c:strRef>
          </c:tx>
          <c:spPr>
            <a:solidFill>
              <a:schemeClr val="accent2">
                <a:lumMod val="60000"/>
                <a:lumOff val="40000"/>
              </a:schemeClr>
            </a:solidFill>
            <a:scene3d>
              <a:camera prst="orthographicFront"/>
              <a:lightRig rig="threePt" dir="t"/>
            </a:scene3d>
            <a:sp3d>
              <a:bevelT w="69850"/>
            </a:sp3d>
          </c:spPr>
          <c:invertIfNegative val="0"/>
          <c:dPt>
            <c:idx val="0"/>
            <c:invertIfNegative val="0"/>
            <c:bubble3D val="0"/>
            <c:spPr>
              <a:solidFill>
                <a:schemeClr val="accent1">
                  <a:lumMod val="60000"/>
                  <a:lumOff val="40000"/>
                </a:schemeClr>
              </a:solidFill>
              <a:scene3d>
                <a:camera prst="orthographicFront"/>
                <a:lightRig rig="threePt" dir="t"/>
              </a:scene3d>
              <a:sp3d>
                <a:bevelT w="69850"/>
              </a:sp3d>
            </c:spPr>
            <c:extLst>
              <c:ext xmlns:c16="http://schemas.microsoft.com/office/drawing/2014/chart" uri="{C3380CC4-5D6E-409C-BE32-E72D297353CC}">
                <c16:uniqueId val="{00000001-D17F-4813-9AC1-40512B9C508D}"/>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funqcionaluri1!$B$4:$B$14</c:f>
              <c:numCache>
                <c:formatCode>#,##0.0</c:formatCode>
                <c:ptCount val="11"/>
                <c:pt idx="0">
                  <c:v>226461.19999999998</c:v>
                </c:pt>
                <c:pt idx="1">
                  <c:v>406119.1</c:v>
                </c:pt>
                <c:pt idx="2">
                  <c:v>138834.4</c:v>
                </c:pt>
                <c:pt idx="3">
                  <c:v>229309.9</c:v>
                </c:pt>
                <c:pt idx="4">
                  <c:v>200606.2</c:v>
                </c:pt>
                <c:pt idx="5">
                  <c:v>18563.5</c:v>
                </c:pt>
                <c:pt idx="6">
                  <c:v>4362.7</c:v>
                </c:pt>
                <c:pt idx="7">
                  <c:v>245811</c:v>
                </c:pt>
                <c:pt idx="8">
                  <c:v>58371.7</c:v>
                </c:pt>
                <c:pt idx="9">
                  <c:v>254637.4</c:v>
                </c:pt>
                <c:pt idx="10">
                  <c:v>635020.1</c:v>
                </c:pt>
              </c:numCache>
            </c:numRef>
          </c:val>
          <c:extLst>
            <c:ext xmlns:c16="http://schemas.microsoft.com/office/drawing/2014/chart" uri="{C3380CC4-5D6E-409C-BE32-E72D297353CC}">
              <c16:uniqueId val="{00000002-D17F-4813-9AC1-40512B9C508D}"/>
            </c:ext>
          </c:extLst>
        </c:ser>
        <c:ser>
          <c:idx val="1"/>
          <c:order val="1"/>
          <c:tx>
            <c:strRef>
              <c:f>funqcionaluri1!$C$3</c:f>
              <c:strCache>
                <c:ptCount val="1"/>
                <c:pt idx="0">
                  <c:v>2018 წლის I კვარტლის ფაქტიური შესრულება</c:v>
                </c:pt>
              </c:strCache>
            </c:strRef>
          </c:tx>
          <c:spPr>
            <a:solidFill>
              <a:schemeClr val="accent3">
                <a:lumMod val="60000"/>
                <a:lumOff val="40000"/>
              </a:schemeClr>
            </a:solidFill>
            <a:scene3d>
              <a:camera prst="orthographicFront"/>
              <a:lightRig rig="threePt" dir="t"/>
            </a:scene3d>
            <a:sp3d>
              <a:bevelT w="69850"/>
            </a:sp3d>
          </c:spPr>
          <c:invertIfNegative val="0"/>
          <c:dPt>
            <c:idx val="0"/>
            <c:invertIfNegative val="0"/>
            <c:bubble3D val="0"/>
            <c:spPr>
              <a:solidFill>
                <a:schemeClr val="accent4">
                  <a:lumMod val="20000"/>
                  <a:lumOff val="80000"/>
                </a:schemeClr>
              </a:solidFill>
              <a:scene3d>
                <a:camera prst="orthographicFront"/>
                <a:lightRig rig="threePt" dir="t"/>
              </a:scene3d>
              <a:sp3d>
                <a:bevelT w="69850"/>
              </a:sp3d>
            </c:spPr>
            <c:extLst>
              <c:ext xmlns:c16="http://schemas.microsoft.com/office/drawing/2014/chart" uri="{C3380CC4-5D6E-409C-BE32-E72D297353CC}">
                <c16:uniqueId val="{00000004-D17F-4813-9AC1-40512B9C508D}"/>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funqcionaluri1!$C$4:$C$14</c:f>
              <c:numCache>
                <c:formatCode>#,##0.0</c:formatCode>
                <c:ptCount val="11"/>
                <c:pt idx="0">
                  <c:v>224445.93</c:v>
                </c:pt>
                <c:pt idx="1">
                  <c:v>436457.3</c:v>
                </c:pt>
                <c:pt idx="2">
                  <c:v>237918.6</c:v>
                </c:pt>
                <c:pt idx="3">
                  <c:v>241004.2</c:v>
                </c:pt>
                <c:pt idx="4">
                  <c:v>243826.8</c:v>
                </c:pt>
                <c:pt idx="5">
                  <c:v>14509.8</c:v>
                </c:pt>
                <c:pt idx="6">
                  <c:v>5544.4</c:v>
                </c:pt>
                <c:pt idx="7">
                  <c:v>248455.4</c:v>
                </c:pt>
                <c:pt idx="8">
                  <c:v>69257.600000000006</c:v>
                </c:pt>
                <c:pt idx="9">
                  <c:v>270389.5</c:v>
                </c:pt>
                <c:pt idx="10">
                  <c:v>637019</c:v>
                </c:pt>
              </c:numCache>
            </c:numRef>
          </c:val>
          <c:extLst>
            <c:ext xmlns:c16="http://schemas.microsoft.com/office/drawing/2014/chart" uri="{C3380CC4-5D6E-409C-BE32-E72D297353CC}">
              <c16:uniqueId val="{00000005-D17F-4813-9AC1-40512B9C508D}"/>
            </c:ext>
          </c:extLst>
        </c:ser>
        <c:dLbls>
          <c:showLegendKey val="0"/>
          <c:showVal val="0"/>
          <c:showCatName val="0"/>
          <c:showSerName val="0"/>
          <c:showPercent val="0"/>
          <c:showBubbleSize val="0"/>
        </c:dLbls>
        <c:gapWidth val="101"/>
        <c:overlap val="7"/>
        <c:axId val="168924160"/>
        <c:axId val="168672576"/>
      </c:barChart>
      <c:lineChart>
        <c:grouping val="standard"/>
        <c:varyColors val="0"/>
        <c:ser>
          <c:idx val="2"/>
          <c:order val="2"/>
          <c:tx>
            <c:strRef>
              <c:f>funqcionaluri1!$D$3</c:f>
              <c:strCache>
                <c:ptCount val="1"/>
                <c:pt idx="0">
                  <c:v>2018/2017</c:v>
                </c:pt>
              </c:strCache>
            </c:strRef>
          </c:tx>
          <c:spPr>
            <a:ln>
              <a:solidFill>
                <a:srgbClr val="FF0000"/>
              </a:solidFill>
            </a:ln>
          </c:spPr>
          <c:marker>
            <c:symbol val="triangle"/>
            <c:size val="8"/>
            <c:spPr>
              <a:solidFill>
                <a:schemeClr val="accent2">
                  <a:lumMod val="50000"/>
                </a:schemeClr>
              </a:solidFill>
            </c:spPr>
          </c:marker>
          <c:dLbls>
            <c:dLbl>
              <c:idx val="2"/>
              <c:layout>
                <c:manualLayout>
                  <c:x val="1.2465001019508424E-2"/>
                  <c:y val="-5.046613195982385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FA2-46F8-9095-01E60392079E}"/>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funqcionaluri1!$D$4:$D$14</c:f>
              <c:numCache>
                <c:formatCode>0.0%</c:formatCode>
                <c:ptCount val="11"/>
                <c:pt idx="1">
                  <c:v>1.0747027165183809</c:v>
                </c:pt>
                <c:pt idx="2">
                  <c:v>1.7136862333830809</c:v>
                </c:pt>
                <c:pt idx="3">
                  <c:v>1.05099779817618</c:v>
                </c:pt>
                <c:pt idx="4">
                  <c:v>1.2154499711374822</c:v>
                </c:pt>
                <c:pt idx="5">
                  <c:v>0.78163061922590027</c:v>
                </c:pt>
                <c:pt idx="6">
                  <c:v>1.2708643729800353</c:v>
                </c:pt>
                <c:pt idx="7">
                  <c:v>1.0107578586800428</c:v>
                </c:pt>
                <c:pt idx="8">
                  <c:v>1.1864927696126721</c:v>
                </c:pt>
                <c:pt idx="9">
                  <c:v>1.0618609049574022</c:v>
                </c:pt>
                <c:pt idx="10">
                  <c:v>1.0031477743775354</c:v>
                </c:pt>
              </c:numCache>
            </c:numRef>
          </c:val>
          <c:smooth val="0"/>
          <c:extLst>
            <c:ext xmlns:c16="http://schemas.microsoft.com/office/drawing/2014/chart" uri="{C3380CC4-5D6E-409C-BE32-E72D297353CC}">
              <c16:uniqueId val="{00000006-D17F-4813-9AC1-40512B9C508D}"/>
            </c:ext>
          </c:extLst>
        </c:ser>
        <c:dLbls>
          <c:showLegendKey val="0"/>
          <c:showVal val="0"/>
          <c:showCatName val="0"/>
          <c:showSerName val="0"/>
          <c:showPercent val="0"/>
          <c:showBubbleSize val="0"/>
        </c:dLbls>
        <c:marker val="1"/>
        <c:smooth val="0"/>
        <c:axId val="168926720"/>
        <c:axId val="169312256"/>
      </c:lineChart>
      <c:catAx>
        <c:axId val="168924160"/>
        <c:scaling>
          <c:orientation val="minMax"/>
        </c:scaling>
        <c:delete val="0"/>
        <c:axPos val="b"/>
        <c:numFmt formatCode="General" sourceLinked="0"/>
        <c:majorTickMark val="out"/>
        <c:minorTickMark val="none"/>
        <c:tickLblPos val="nextTo"/>
        <c:crossAx val="168672576"/>
        <c:crosses val="autoZero"/>
        <c:auto val="1"/>
        <c:lblAlgn val="ctr"/>
        <c:lblOffset val="100"/>
        <c:noMultiLvlLbl val="0"/>
      </c:catAx>
      <c:valAx>
        <c:axId val="168672576"/>
        <c:scaling>
          <c:orientation val="minMax"/>
          <c:max val="800000"/>
          <c:min val="0"/>
        </c:scaling>
        <c:delete val="0"/>
        <c:axPos val="l"/>
        <c:majorGridlines/>
        <c:numFmt formatCode="#,##0.0" sourceLinked="1"/>
        <c:majorTickMark val="out"/>
        <c:minorTickMark val="none"/>
        <c:tickLblPos val="nextTo"/>
        <c:txPr>
          <a:bodyPr/>
          <a:lstStyle/>
          <a:p>
            <a:pPr>
              <a:defRPr sz="800"/>
            </a:pPr>
            <a:endParaRPr lang="en-US"/>
          </a:p>
        </c:txPr>
        <c:crossAx val="168924160"/>
        <c:crosses val="autoZero"/>
        <c:crossBetween val="between"/>
        <c:majorUnit val="100000"/>
      </c:valAx>
      <c:valAx>
        <c:axId val="169312256"/>
        <c:scaling>
          <c:orientation val="minMax"/>
        </c:scaling>
        <c:delete val="0"/>
        <c:axPos val="r"/>
        <c:numFmt formatCode="0.0%" sourceLinked="0"/>
        <c:majorTickMark val="out"/>
        <c:minorTickMark val="none"/>
        <c:tickLblPos val="nextTo"/>
        <c:txPr>
          <a:bodyPr/>
          <a:lstStyle/>
          <a:p>
            <a:pPr>
              <a:defRPr sz="800"/>
            </a:pPr>
            <a:endParaRPr lang="en-US"/>
          </a:p>
        </c:txPr>
        <c:crossAx val="168926720"/>
        <c:crosses val="max"/>
        <c:crossBetween val="between"/>
      </c:valAx>
      <c:catAx>
        <c:axId val="168926720"/>
        <c:scaling>
          <c:orientation val="minMax"/>
        </c:scaling>
        <c:delete val="1"/>
        <c:axPos val="b"/>
        <c:numFmt formatCode="General" sourceLinked="1"/>
        <c:majorTickMark val="out"/>
        <c:minorTickMark val="none"/>
        <c:tickLblPos val="nextTo"/>
        <c:crossAx val="169312256"/>
        <c:crosses val="autoZero"/>
        <c:auto val="1"/>
        <c:lblAlgn val="ctr"/>
        <c:lblOffset val="100"/>
        <c:noMultiLvlLbl val="0"/>
      </c:catAx>
      <c:spPr>
        <a:effectLst>
          <a:softEdge rad="406400"/>
        </a:effectLst>
      </c:spPr>
    </c:plotArea>
    <c:legend>
      <c:legendPos val="t"/>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90"/>
      <c:rAngAx val="0"/>
      <c:perspective val="0"/>
    </c:view3D>
    <c:floor>
      <c:thickness val="0"/>
    </c:floor>
    <c:sideWall>
      <c:thickness val="0"/>
    </c:sideWall>
    <c:backWall>
      <c:thickness val="0"/>
    </c:backWall>
    <c:plotArea>
      <c:layout>
        <c:manualLayout>
          <c:layoutTarget val="inner"/>
          <c:xMode val="edge"/>
          <c:yMode val="edge"/>
          <c:x val="0.170549371213811"/>
          <c:y val="0.38476571139267512"/>
          <c:w val="0.57417340424901941"/>
          <c:h val="0.315317271458537"/>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317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1-0275-489A-8F26-6B731DCCC44A}"/>
              </c:ext>
            </c:extLst>
          </c:dPt>
          <c:dPt>
            <c:idx val="2"/>
            <c:bubble3D val="0"/>
            <c:spPr>
              <a:solidFill>
                <a:srgbClr val="FFFF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3-0275-489A-8F26-6B731DCCC44A}"/>
              </c:ext>
            </c:extLst>
          </c:dPt>
          <c:dPt>
            <c:idx val="3"/>
            <c:bubble3D val="0"/>
            <c:spPr>
              <a:solidFill>
                <a:srgbClr val="CCFF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5-0275-489A-8F26-6B731DCCC44A}"/>
              </c:ext>
            </c:extLst>
          </c:dPt>
          <c:dPt>
            <c:idx val="4"/>
            <c:bubble3D val="0"/>
            <c:spPr>
              <a:solidFill>
                <a:srgbClr val="660066"/>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7-0275-489A-8F26-6B731DCCC44A}"/>
              </c:ext>
            </c:extLst>
          </c:dPt>
          <c:dPt>
            <c:idx val="5"/>
            <c:bubble3D val="0"/>
            <c:spPr>
              <a:solidFill>
                <a:srgbClr val="FF8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9-0275-489A-8F26-6B731DCCC44A}"/>
              </c:ext>
            </c:extLst>
          </c:dPt>
          <c:dPt>
            <c:idx val="6"/>
            <c:bubble3D val="0"/>
            <c:spPr>
              <a:solidFill>
                <a:srgbClr val="FFCC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B-0275-489A-8F26-6B731DCCC44A}"/>
              </c:ext>
            </c:extLst>
          </c:dPt>
          <c:dPt>
            <c:idx val="7"/>
            <c:bubble3D val="0"/>
            <c:spPr>
              <a:solidFill>
                <a:srgbClr val="CCCC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D-0275-489A-8F26-6B731DCCC44A}"/>
              </c:ext>
            </c:extLst>
          </c:dPt>
          <c:dPt>
            <c:idx val="8"/>
            <c:bubble3D val="0"/>
            <c:spPr>
              <a:solidFill>
                <a:srgbClr val="000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F-0275-489A-8F26-6B731DCCC44A}"/>
              </c:ext>
            </c:extLst>
          </c:dPt>
          <c:dPt>
            <c:idx val="9"/>
            <c:bubble3D val="0"/>
            <c:spPr>
              <a:solidFill>
                <a:srgbClr val="FF00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11-0275-489A-8F26-6B731DCCC44A}"/>
              </c:ext>
            </c:extLst>
          </c:dPt>
          <c:dLbls>
            <c:dLbl>
              <c:idx val="0"/>
              <c:layout>
                <c:manualLayout>
                  <c:x val="2.586612312010593E-2"/>
                  <c:y val="-0.1564363740309296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275-489A-8F26-6B731DCCC44A}"/>
                </c:ext>
              </c:extLst>
            </c:dLbl>
            <c:dLbl>
              <c:idx val="1"/>
              <c:layout>
                <c:manualLayout>
                  <c:x val="-9.7613027244833853E-2"/>
                  <c:y val="-0.1671947986197156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0275-489A-8F26-6B731DCCC44A}"/>
                </c:ext>
              </c:extLst>
            </c:dLbl>
            <c:dLbl>
              <c:idx val="2"/>
              <c:layout>
                <c:manualLayout>
                  <c:x val="3.0788695427156204E-2"/>
                  <c:y val="-0.2115829303063005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275-489A-8F26-6B731DCCC44A}"/>
                </c:ext>
              </c:extLst>
            </c:dLbl>
            <c:dLbl>
              <c:idx val="3"/>
              <c:layout>
                <c:manualLayout>
                  <c:x val="0.14622879006321393"/>
                  <c:y val="-9.602089078966656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275-489A-8F26-6B731DCCC44A}"/>
                </c:ext>
              </c:extLst>
            </c:dLbl>
            <c:dLbl>
              <c:idx val="4"/>
              <c:layout>
                <c:manualLayout>
                  <c:x val="0.1613916745748801"/>
                  <c:y val="3.49209267623272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275-489A-8F26-6B731DCCC44A}"/>
                </c:ext>
              </c:extLst>
            </c:dLbl>
            <c:dLbl>
              <c:idx val="5"/>
              <c:layout>
                <c:manualLayout>
                  <c:x val="0.13234690126274931"/>
                  <c:y val="0.1772279734068774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275-489A-8F26-6B731DCCC44A}"/>
                </c:ext>
              </c:extLst>
            </c:dLbl>
            <c:dLbl>
              <c:idx val="6"/>
              <c:layout>
                <c:manualLayout>
                  <c:x val="-4.0428325938085104E-2"/>
                  <c:y val="0.1865246412726328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275-489A-8F26-6B731DCCC44A}"/>
                </c:ext>
              </c:extLst>
            </c:dLbl>
            <c:dLbl>
              <c:idx val="7"/>
              <c:layout>
                <c:manualLayout>
                  <c:x val="-0.20711748179364903"/>
                  <c:y val="0.1678220369512634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275-489A-8F26-6B731DCCC44A}"/>
                </c:ext>
              </c:extLst>
            </c:dLbl>
            <c:dLbl>
              <c:idx val="8"/>
              <c:layout>
                <c:manualLayout>
                  <c:x val="-0.26985342501201437"/>
                  <c:y val="5.52583500591837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275-489A-8F26-6B731DCCC44A}"/>
                </c:ext>
              </c:extLst>
            </c:dLbl>
            <c:dLbl>
              <c:idx val="9"/>
              <c:layout>
                <c:manualLayout>
                  <c:x val="-4.6887070712252163E-2"/>
                  <c:y val="-9.22917249557003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0275-489A-8F26-6B731DCCC44A}"/>
                </c:ext>
              </c:extLst>
            </c:dLbl>
            <c:numFmt formatCode="0.0%" sourceLinked="0"/>
            <c:spPr>
              <a:noFill/>
              <a:ln w="25400">
                <a:noFill/>
              </a:ln>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#,##0.0</c:formatCode>
                <c:ptCount val="10"/>
                <c:pt idx="0">
                  <c:v>436457.3</c:v>
                </c:pt>
                <c:pt idx="1">
                  <c:v>237918.6</c:v>
                </c:pt>
                <c:pt idx="2">
                  <c:v>241004.2</c:v>
                </c:pt>
                <c:pt idx="3">
                  <c:v>243826.8</c:v>
                </c:pt>
                <c:pt idx="4">
                  <c:v>14509.8</c:v>
                </c:pt>
                <c:pt idx="5">
                  <c:v>5544.4</c:v>
                </c:pt>
                <c:pt idx="6">
                  <c:v>248455.4</c:v>
                </c:pt>
                <c:pt idx="7">
                  <c:v>69257.600000000006</c:v>
                </c:pt>
                <c:pt idx="8">
                  <c:v>270389.5</c:v>
                </c:pt>
                <c:pt idx="9">
                  <c:v>637019</c:v>
                </c:pt>
              </c:numCache>
            </c:numRef>
          </c:val>
          <c:extLst>
            <c:ext xmlns:c16="http://schemas.microsoft.com/office/drawing/2014/chart" uri="{C3380CC4-5D6E-409C-BE32-E72D297353CC}">
              <c16:uniqueId val="{00000013-0275-489A-8F26-6B731DCCC44A}"/>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0275-489A-8F26-6B731DCCC44A}"/>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0275-489A-8F26-6B731DCCC44A}"/>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0275-489A-8F26-6B731DCCC44A}"/>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0275-489A-8F26-6B731DCCC44A}"/>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0275-489A-8F26-6B731DCCC44A}"/>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0275-489A-8F26-6B731DCCC44A}"/>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0275-489A-8F26-6B731DCCC44A}"/>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0275-489A-8F26-6B731DCCC44A}"/>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0275-489A-8F26-6B731DCCC44A}"/>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0275-489A-8F26-6B731DCCC44A}"/>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0275-489A-8F26-6B731DCCC44A}"/>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0275-489A-8F26-6B731DCCC44A}"/>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0275-489A-8F26-6B731DCCC44A}"/>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0275-489A-8F26-6B731DCCC44A}"/>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0275-489A-8F26-6B731DCCC44A}"/>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0275-489A-8F26-6B731DCCC44A}"/>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0275-489A-8F26-6B731DCCC44A}"/>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0275-489A-8F26-6B731DCCC44A}"/>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0275-489A-8F26-6B731DCCC44A}"/>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funqcionaluri!$D$2:$D$11</c:f>
              <c:numCache>
                <c:formatCode>0.0%</c:formatCode>
                <c:ptCount val="10"/>
                <c:pt idx="0">
                  <c:v>0.18152572722827057</c:v>
                </c:pt>
                <c:pt idx="1">
                  <c:v>9.8952055301015737E-2</c:v>
                </c:pt>
                <c:pt idx="2">
                  <c:v>0.10023537851255454</c:v>
                </c:pt>
                <c:pt idx="3">
                  <c:v>0.10140931813431023</c:v>
                </c:pt>
                <c:pt idx="4">
                  <c:v>6.0347300799797826E-3</c:v>
                </c:pt>
                <c:pt idx="5">
                  <c:v>2.3059557992143177E-3</c:v>
                </c:pt>
                <c:pt idx="6">
                  <c:v>0.10333438613305553</c:v>
                </c:pt>
                <c:pt idx="7">
                  <c:v>2.8804733489586891E-2</c:v>
                </c:pt>
                <c:pt idx="8">
                  <c:v>0.11245693593024671</c:v>
                </c:pt>
                <c:pt idx="9">
                  <c:v>0.26494077939176569</c:v>
                </c:pt>
              </c:numCache>
            </c:numRef>
          </c:val>
          <c:extLst>
            <c:ext xmlns:c16="http://schemas.microsoft.com/office/drawing/2014/chart" uri="{C3380CC4-5D6E-409C-BE32-E72D297353CC}">
              <c16:uniqueId val="{00000027-0275-489A-8F26-6B731DCCC44A}"/>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211991958452002"/>
          <c:y val="0.20246019505293797"/>
          <c:w val="0.54287523932685611"/>
          <c:h val="0.61509551846753929"/>
        </c:manualLayout>
      </c:layout>
      <c:pie3DChart>
        <c:varyColors val="1"/>
        <c:ser>
          <c:idx val="0"/>
          <c:order val="0"/>
          <c:tx>
            <c:strRef>
              <c:f>'Treasuries Emission 2018-Q I'!$B$1:$F$1</c:f>
              <c:strCache>
                <c:ptCount val="1"/>
                <c:pt idx="0">
                  <c:v>სახაზინო ფასიანი ქაღალდების გამოშვების სტრუქტურა
 2018 წლის 31 მარტის მდგომარეობით</c:v>
                </c:pt>
              </c:strCache>
            </c:strRef>
          </c:tx>
          <c:spPr>
            <a:scene3d>
              <a:camera prst="orthographicFront"/>
              <a:lightRig rig="threePt" dir="t"/>
            </a:scene3d>
            <a:sp3d>
              <a:bevelT w="101600"/>
            </a:sp3d>
          </c:spPr>
          <c:explosion val="9"/>
          <c:dPt>
            <c:idx val="0"/>
            <c:bubble3D val="0"/>
            <c:spPr>
              <a:solidFill>
                <a:schemeClr val="accent6">
                  <a:lumMod val="75000"/>
                </a:schemeClr>
              </a:solidFill>
              <a:scene3d>
                <a:camera prst="orthographicFront"/>
                <a:lightRig rig="threePt" dir="t"/>
              </a:scene3d>
              <a:sp3d>
                <a:bevelT w="101600"/>
              </a:sp3d>
            </c:spPr>
            <c:extLst>
              <c:ext xmlns:c16="http://schemas.microsoft.com/office/drawing/2014/chart" uri="{C3380CC4-5D6E-409C-BE32-E72D297353CC}">
                <c16:uniqueId val="{00000001-3559-4F7A-9F0E-96B59938305E}"/>
              </c:ext>
            </c:extLst>
          </c:dPt>
          <c:dPt>
            <c:idx val="1"/>
            <c:bubble3D val="0"/>
            <c:spPr>
              <a:solidFill>
                <a:schemeClr val="accent3">
                  <a:lumMod val="20000"/>
                  <a:lumOff val="80000"/>
                </a:schemeClr>
              </a:solidFill>
              <a:scene3d>
                <a:camera prst="orthographicFront"/>
                <a:lightRig rig="threePt" dir="t"/>
              </a:scene3d>
              <a:sp3d>
                <a:bevelT w="101600"/>
              </a:sp3d>
            </c:spPr>
            <c:extLst>
              <c:ext xmlns:c16="http://schemas.microsoft.com/office/drawing/2014/chart" uri="{C3380CC4-5D6E-409C-BE32-E72D297353CC}">
                <c16:uniqueId val="{00000003-3559-4F7A-9F0E-96B59938305E}"/>
              </c:ext>
            </c:extLst>
          </c:dPt>
          <c:dPt>
            <c:idx val="4"/>
            <c:bubble3D val="0"/>
            <c:spPr>
              <a:solidFill>
                <a:srgbClr val="FFFF00"/>
              </a:solidFill>
              <a:scene3d>
                <a:camera prst="orthographicFront"/>
                <a:lightRig rig="threePt" dir="t"/>
              </a:scene3d>
              <a:sp3d>
                <a:bevelT w="101600"/>
              </a:sp3d>
            </c:spPr>
            <c:extLst>
              <c:ext xmlns:c16="http://schemas.microsoft.com/office/drawing/2014/chart" uri="{C3380CC4-5D6E-409C-BE32-E72D297353CC}">
                <c16:uniqueId val="{00000005-3559-4F7A-9F0E-96B59938305E}"/>
              </c:ext>
            </c:extLst>
          </c:dPt>
          <c:dLbls>
            <c:dLbl>
              <c:idx val="0"/>
              <c:layout>
                <c:manualLayout>
                  <c:x val="8.1012647461690096E-2"/>
                  <c:y val="-3.104383805480777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559-4F7A-9F0E-96B59938305E}"/>
                </c:ext>
              </c:extLst>
            </c:dLbl>
            <c:dLbl>
              <c:idx val="1"/>
              <c:layout>
                <c:manualLayout>
                  <c:x val="3.3755269775704207E-2"/>
                  <c:y val="0.1179665846082695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559-4F7A-9F0E-96B59938305E}"/>
                </c:ext>
              </c:extLst>
            </c:dLbl>
            <c:dLbl>
              <c:idx val="2"/>
              <c:layout>
                <c:manualLayout>
                  <c:x val="-6.7510539551408413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3559-4F7A-9F0E-96B59938305E}"/>
                </c:ext>
              </c:extLst>
            </c:dLbl>
            <c:dLbl>
              <c:idx val="3"/>
              <c:layout>
                <c:manualLayout>
                  <c:x val="-9.2826991883186577E-2"/>
                  <c:y val="1.552191902740391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559-4F7A-9F0E-96B59938305E}"/>
                </c:ext>
              </c:extLst>
            </c:dLbl>
            <c:dLbl>
              <c:idx val="4"/>
              <c:layout>
                <c:manualLayout>
                  <c:x val="-6.0759485596267572E-2"/>
                  <c:y val="-2.979108474747793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559-4F7A-9F0E-96B59938305E}"/>
                </c:ext>
              </c:extLst>
            </c:dLbl>
            <c:numFmt formatCode="General" sourceLinked="0"/>
            <c:spPr>
              <a:noFill/>
              <a:ln>
                <a:noFill/>
              </a:ln>
              <a:effectLst/>
            </c:sp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'Treasuries Emission 2018-Q I'!$C$3:$C$7</c:f>
              <c:strCache>
                <c:ptCount val="5"/>
                <c:pt idx="0">
                  <c:v>6 თვიანი სახაზინო ვალდებულებები</c:v>
                </c:pt>
                <c:pt idx="1">
                  <c:v>12 თვიანი სახაზინო ვალდებულებები</c:v>
                </c:pt>
                <c:pt idx="2">
                  <c:v>2 წლიანი სახაზინო ობლიგაციები</c:v>
                </c:pt>
                <c:pt idx="3">
                  <c:v>5 წლიანი სახაზინო ობლიგაციები</c:v>
                </c:pt>
                <c:pt idx="4">
                  <c:v>10 წლიანი სახაზინო ობლიგაციები</c:v>
                </c:pt>
              </c:strCache>
            </c:strRef>
          </c:cat>
          <c:val>
            <c:numRef>
              <c:f>'Treasuries Emission 2018-Q I'!$B$3:$B$7</c:f>
              <c:numCache>
                <c:formatCode>0.0</c:formatCode>
                <c:ptCount val="5"/>
                <c:pt idx="0">
                  <c:v>60</c:v>
                </c:pt>
                <c:pt idx="1">
                  <c:v>120</c:v>
                </c:pt>
                <c:pt idx="2">
                  <c:v>120</c:v>
                </c:pt>
                <c:pt idx="3">
                  <c:v>90</c:v>
                </c:pt>
                <c:pt idx="4">
                  <c:v>25</c:v>
                </c:pt>
              </c:numCache>
            </c:numRef>
          </c:val>
          <c:extLst>
            <c:ext xmlns:c16="http://schemas.microsoft.com/office/drawing/2014/chart" uri="{C3380CC4-5D6E-409C-BE32-E72D297353CC}">
              <c16:uniqueId val="{00000008-3559-4F7A-9F0E-96B59938305E}"/>
            </c:ext>
          </c:extLst>
        </c:ser>
        <c:dLbls>
          <c:showLegendKey val="0"/>
          <c:showVal val="0"/>
          <c:showCatName val="0"/>
          <c:showSerName val="0"/>
          <c:showPercent val="0"/>
          <c:showBubbleSize val="0"/>
          <c:showLeaderLines val="1"/>
        </c:dLbls>
      </c:pie3DChart>
    </c:plotArea>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7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509617469071616"/>
          <c:y val="0.1771462924676315"/>
          <c:w val="0.76525089928387979"/>
          <c:h val="0.58116951861464239"/>
        </c:manualLayout>
      </c:layout>
      <c:pie3DChart>
        <c:varyColors val="1"/>
        <c:ser>
          <c:idx val="0"/>
          <c:order val="0"/>
          <c:spPr>
            <a:scene3d>
              <a:camera prst="orthographicFront"/>
              <a:lightRig rig="threePt" dir="t"/>
            </a:scene3d>
            <a:sp3d>
              <a:bevelT w="101600"/>
              <a:contourClr>
                <a:srgbClr val="000000"/>
              </a:contourClr>
            </a:sp3d>
          </c:spPr>
          <c:explosion val="7"/>
          <c:dPt>
            <c:idx val="0"/>
            <c:bubble3D val="0"/>
            <c:spPr>
              <a:solidFill>
                <a:schemeClr val="accent2">
                  <a:lumMod val="60000"/>
                  <a:lumOff val="40000"/>
                </a:schemeClr>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1-3553-4A5E-9F8F-5BA708107D5F}"/>
              </c:ext>
            </c:extLst>
          </c:dPt>
          <c:dPt>
            <c:idx val="1"/>
            <c:bubble3D val="0"/>
            <c:spPr>
              <a:solidFill>
                <a:srgbClr val="FFFF00"/>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3-3553-4A5E-9F8F-5BA708107D5F}"/>
              </c:ext>
            </c:extLst>
          </c:dPt>
          <c:dPt>
            <c:idx val="2"/>
            <c:bubble3D val="0"/>
            <c:spPr>
              <a:solidFill>
                <a:schemeClr val="accent3">
                  <a:lumMod val="40000"/>
                  <a:lumOff val="60000"/>
                </a:schemeClr>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5-3553-4A5E-9F8F-5BA708107D5F}"/>
              </c:ext>
            </c:extLst>
          </c:dPt>
          <c:dPt>
            <c:idx val="3"/>
            <c:bubble3D val="0"/>
            <c:spPr>
              <a:solidFill>
                <a:schemeClr val="accent1">
                  <a:lumMod val="60000"/>
                  <a:lumOff val="40000"/>
                </a:schemeClr>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7-3553-4A5E-9F8F-5BA708107D5F}"/>
              </c:ext>
            </c:extLst>
          </c:dPt>
          <c:dLbls>
            <c:dLbl>
              <c:idx val="0"/>
              <c:layout>
                <c:manualLayout>
                  <c:x val="-1.7108770133096842E-16"/>
                  <c:y val="-0.1489757914338919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553-4A5E-9F8F-5BA708107D5F}"/>
                </c:ext>
              </c:extLst>
            </c:dLbl>
            <c:dLbl>
              <c:idx val="1"/>
              <c:layout>
                <c:manualLayout>
                  <c:x val="0"/>
                  <c:y val="0.1564245810055865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553-4A5E-9F8F-5BA708107D5F}"/>
                </c:ext>
              </c:extLst>
            </c:dLbl>
            <c:dLbl>
              <c:idx val="2"/>
              <c:layout>
                <c:manualLayout>
                  <c:x val="-0.10265380665041629"/>
                  <c:y val="6.703910614525139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553-4A5E-9F8F-5BA708107D5F}"/>
                </c:ext>
              </c:extLst>
            </c:dLbl>
            <c:dLbl>
              <c:idx val="3"/>
              <c:layout>
                <c:manualLayout>
                  <c:x val="-7.2324272867338696E-2"/>
                  <c:y val="-7.821229050279329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553-4A5E-9F8F-5BA708107D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Sheet2!$C$3:$C$6</c:f>
              <c:strCache>
                <c:ptCount val="4"/>
                <c:pt idx="0">
                  <c:v>ობლიგაცია სებ-სთვის</c:v>
                </c:pt>
                <c:pt idx="1">
                  <c:v>ობლიგაციები ღია ბაზრის ოპერაციებისათვის</c:v>
                </c:pt>
                <c:pt idx="2">
                  <c:v>სახაზინო ვალდებულებები</c:v>
                </c:pt>
                <c:pt idx="3">
                  <c:v>სახაზინო ობლიგაციები</c:v>
                </c:pt>
              </c:strCache>
            </c:strRef>
          </c:cat>
          <c:val>
            <c:numRef>
              <c:f>Sheet2!$D$3:$D$6</c:f>
              <c:numCache>
                <c:formatCode>0.0</c:formatCode>
                <c:ptCount val="4"/>
                <c:pt idx="0">
                  <c:v>280.8</c:v>
                </c:pt>
                <c:pt idx="1">
                  <c:v>182</c:v>
                </c:pt>
                <c:pt idx="2">
                  <c:v>614.29999999999995</c:v>
                </c:pt>
                <c:pt idx="3">
                  <c:v>1773.4</c:v>
                </c:pt>
              </c:numCache>
            </c:numRef>
          </c:val>
          <c:extLst>
            <c:ext xmlns:c16="http://schemas.microsoft.com/office/drawing/2014/chart" uri="{C3380CC4-5D6E-409C-BE32-E72D297353CC}">
              <c16:uniqueId val="{00000008-3553-4A5E-9F8F-5BA708107D5F}"/>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25"/>
      <c:rAngAx val="0"/>
      <c:perspective val="0"/>
    </c:view3D>
    <c:floor>
      <c:thickness val="0"/>
    </c:floor>
    <c:sideWall>
      <c:thickness val="0"/>
    </c:sideWall>
    <c:backWall>
      <c:thickness val="0"/>
    </c:backWall>
    <c:plotArea>
      <c:layout>
        <c:manualLayout>
          <c:layoutTarget val="inner"/>
          <c:xMode val="edge"/>
          <c:yMode val="edge"/>
          <c:x val="8.304153157325922E-2"/>
          <c:y val="0.10409570896661173"/>
          <c:w val="0.69572832807663743"/>
          <c:h val="0.65945842135586696"/>
        </c:manualLayout>
      </c:layout>
      <c:pie3DChart>
        <c:varyColors val="1"/>
        <c:ser>
          <c:idx val="0"/>
          <c:order val="0"/>
          <c:spPr>
            <a:scene3d>
              <a:camera prst="orthographicFront"/>
              <a:lightRig rig="threePt" dir="t"/>
            </a:scene3d>
            <a:sp3d>
              <a:bevelT w="107950"/>
            </a:sp3d>
          </c:spPr>
          <c:explosion val="11"/>
          <c:dPt>
            <c:idx val="0"/>
            <c:bubble3D val="0"/>
            <c:spPr>
              <a:solidFill>
                <a:schemeClr val="accent4">
                  <a:lumMod val="40000"/>
                  <a:lumOff val="60000"/>
                </a:schemeClr>
              </a:solidFill>
              <a:scene3d>
                <a:camera prst="orthographicFront"/>
                <a:lightRig rig="threePt" dir="t"/>
              </a:scene3d>
              <a:sp3d>
                <a:bevelT w="107950"/>
              </a:sp3d>
            </c:spPr>
            <c:extLst>
              <c:ext xmlns:c16="http://schemas.microsoft.com/office/drawing/2014/chart" uri="{C3380CC4-5D6E-409C-BE32-E72D297353CC}">
                <c16:uniqueId val="{00000001-B256-4F26-BA5D-B5F9E6033FB2}"/>
              </c:ext>
            </c:extLst>
          </c:dPt>
          <c:dPt>
            <c:idx val="1"/>
            <c:bubble3D val="0"/>
            <c:spPr>
              <a:solidFill>
                <a:srgbClr val="FF0000"/>
              </a:solidFill>
              <a:scene3d>
                <a:camera prst="orthographicFront"/>
                <a:lightRig rig="threePt" dir="t"/>
              </a:scene3d>
              <a:sp3d>
                <a:bevelT w="107950"/>
              </a:sp3d>
            </c:spPr>
            <c:extLst>
              <c:ext xmlns:c16="http://schemas.microsoft.com/office/drawing/2014/chart" uri="{C3380CC4-5D6E-409C-BE32-E72D297353CC}">
                <c16:uniqueId val="{00000003-B256-4F26-BA5D-B5F9E6033FB2}"/>
              </c:ext>
            </c:extLst>
          </c:dPt>
          <c:dPt>
            <c:idx val="2"/>
            <c:bubble3D val="0"/>
            <c:spPr>
              <a:solidFill>
                <a:srgbClr val="FFFF00"/>
              </a:solidFill>
              <a:scene3d>
                <a:camera prst="orthographicFront"/>
                <a:lightRig rig="threePt" dir="t"/>
              </a:scene3d>
              <a:sp3d>
                <a:bevelT w="107950"/>
              </a:sp3d>
            </c:spPr>
            <c:extLst>
              <c:ext xmlns:c16="http://schemas.microsoft.com/office/drawing/2014/chart" uri="{C3380CC4-5D6E-409C-BE32-E72D297353CC}">
                <c16:uniqueId val="{00000005-B256-4F26-BA5D-B5F9E6033FB2}"/>
              </c:ext>
            </c:extLst>
          </c:dPt>
          <c:dPt>
            <c:idx val="3"/>
            <c:bubble3D val="0"/>
            <c:spPr>
              <a:solidFill>
                <a:schemeClr val="accent1">
                  <a:lumMod val="75000"/>
                </a:schemeClr>
              </a:solidFill>
              <a:scene3d>
                <a:camera prst="orthographicFront"/>
                <a:lightRig rig="threePt" dir="t"/>
              </a:scene3d>
              <a:sp3d>
                <a:bevelT w="107950"/>
              </a:sp3d>
            </c:spPr>
            <c:extLst>
              <c:ext xmlns:c16="http://schemas.microsoft.com/office/drawing/2014/chart" uri="{C3380CC4-5D6E-409C-BE32-E72D297353CC}">
                <c16:uniqueId val="{00000007-B256-4F26-BA5D-B5F9E6033FB2}"/>
              </c:ext>
            </c:extLst>
          </c:dPt>
          <c:dLbls>
            <c:dLbl>
              <c:idx val="0"/>
              <c:layout>
                <c:manualLayout>
                  <c:x val="3.3915905349839022E-2"/>
                  <c:y val="-0.11763069297725581"/>
                </c:manualLayout>
              </c:layout>
              <c:numFmt formatCode="0.0%" sourceLinked="0"/>
              <c:spPr/>
              <c:txPr>
                <a:bodyPr/>
                <a:lstStyle/>
                <a:p>
                  <a:pPr>
                    <a:defRPr sz="800" b="0"/>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256-4F26-BA5D-B5F9E6033FB2}"/>
                </c:ext>
              </c:extLst>
            </c:dLbl>
            <c:dLbl>
              <c:idx val="1"/>
              <c:layout>
                <c:manualLayout>
                  <c:x val="4.7011182425726057E-2"/>
                  <c:y val="-0.2751945428262193"/>
                </c:manualLayout>
              </c:layout>
              <c:numFmt formatCode="0.0%" sourceLinked="0"/>
              <c:spPr>
                <a:noFill/>
              </c:spPr>
              <c:txPr>
                <a:bodyPr/>
                <a:lstStyle/>
                <a:p>
                  <a:pPr>
                    <a:defRPr sz="800" b="0"/>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256-4F26-BA5D-B5F9E6033FB2}"/>
                </c:ext>
              </c:extLst>
            </c:dLbl>
            <c:dLbl>
              <c:idx val="2"/>
              <c:layout>
                <c:manualLayout>
                  <c:x val="7.1930567502591455E-2"/>
                  <c:y val="-8.81401452725393E-3"/>
                </c:manualLayout>
              </c:layout>
              <c:numFmt formatCode="0.0%" sourceLinked="0"/>
              <c:spPr/>
              <c:txPr>
                <a:bodyPr/>
                <a:lstStyle/>
                <a:p>
                  <a:pPr>
                    <a:defRPr sz="800" b="0"/>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256-4F26-BA5D-B5F9E6033FB2}"/>
                </c:ext>
              </c:extLst>
            </c:dLbl>
            <c:dLbl>
              <c:idx val="3"/>
              <c:layout>
                <c:manualLayout>
                  <c:x val="-0.13118487186733821"/>
                  <c:y val="0.22541215393277278"/>
                </c:manualLayout>
              </c:layout>
              <c:numFmt formatCode="0.0%" sourceLinked="0"/>
              <c:spPr/>
              <c:txPr>
                <a:bodyPr/>
                <a:lstStyle/>
                <a:p>
                  <a:pPr>
                    <a:defRPr sz="800" b="0"/>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256-4F26-BA5D-B5F9E6033FB2}"/>
                </c:ext>
              </c:extLst>
            </c:dLbl>
            <c:numFmt formatCode="0.0%" sourceLinked="0"/>
            <c:spPr>
              <a:noFill/>
              <a:ln w="25400">
                <a:noFill/>
              </a:ln>
            </c:spPr>
            <c:txPr>
              <a:bodyPr/>
              <a:lstStyle/>
              <a:p>
                <a:pPr>
                  <a:defRPr sz="800" b="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'xazina (3)'!$C$8:$F$8</c:f>
              <c:strCache>
                <c:ptCount val="4"/>
                <c:pt idx="0">
                  <c:v>გათანაბრებითი ტრანსფერი</c:v>
                </c:pt>
                <c:pt idx="1">
                  <c:v>მიზნობრივი ტრანსფერი დელეგირებული უფლებამოსილების განსახორციელებლად</c:v>
                </c:pt>
                <c:pt idx="2">
                  <c:v>სპეციალური ტრანსფერი</c:v>
                </c:pt>
                <c:pt idx="3">
                  <c:v>კაპიტალური ტრანსფერი</c:v>
                </c:pt>
              </c:strCache>
            </c:strRef>
          </c:cat>
          <c:val>
            <c:numRef>
              <c:f>'xazina (3)'!$C$9:$F$9</c:f>
              <c:numCache>
                <c:formatCode>_-* #,##0.0_-;\-* #,##0.0_-;_-* "-"??_-;_-@_-</c:formatCode>
                <c:ptCount val="4"/>
                <c:pt idx="0">
                  <c:v>191524.7</c:v>
                </c:pt>
                <c:pt idx="1">
                  <c:v>2943.6000000000004</c:v>
                </c:pt>
                <c:pt idx="2">
                  <c:v>14373.021999999999</c:v>
                </c:pt>
                <c:pt idx="3">
                  <c:v>3170.049</c:v>
                </c:pt>
              </c:numCache>
            </c:numRef>
          </c:val>
          <c:extLst>
            <c:ext xmlns:c16="http://schemas.microsoft.com/office/drawing/2014/chart" uri="{C3380CC4-5D6E-409C-BE32-E72D297353CC}">
              <c16:uniqueId val="{00000008-B256-4F26-BA5D-B5F9E6033FB2}"/>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solidFill>
      <a:schemeClr val="bg1"/>
    </a:solidFill>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6E982-A80F-4EF3-A34F-63DFC12B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32</Pages>
  <Words>11730</Words>
  <Characters>66867</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Tavi III</vt:lpstr>
    </vt:vector>
  </TitlesOfParts>
  <Company/>
  <LinksUpToDate>false</LinksUpToDate>
  <CharactersWithSpaces>78441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III</dc:title>
  <dc:creator>bud50</dc:creator>
  <cp:lastModifiedBy>Inga Gurgenidze</cp:lastModifiedBy>
  <cp:revision>52</cp:revision>
  <cp:lastPrinted>2018-04-25T13:01:00Z</cp:lastPrinted>
  <dcterms:created xsi:type="dcterms:W3CDTF">2018-04-16T05:55:00Z</dcterms:created>
  <dcterms:modified xsi:type="dcterms:W3CDTF">2018-04-27T08:09:00Z</dcterms:modified>
</cp:coreProperties>
</file>