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44E" w:rsidRPr="00946034" w:rsidRDefault="0045544E" w:rsidP="00E42F1A">
      <w:pPr>
        <w:pStyle w:val="BodyTextIndent2"/>
        <w:tabs>
          <w:tab w:val="num" w:pos="0"/>
        </w:tabs>
        <w:spacing w:line="276" w:lineRule="auto"/>
        <w:ind w:firstLine="0"/>
        <w:jc w:val="center"/>
        <w:rPr>
          <w:rFonts w:ascii="Sylfaen" w:hAnsi="Sylfaen" w:cs="Sylfaen"/>
          <w:b/>
          <w:color w:val="000000"/>
          <w:sz w:val="22"/>
          <w:szCs w:val="22"/>
        </w:rPr>
      </w:pP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თავი </w:t>
      </w:r>
      <w:r w:rsidRPr="00946034">
        <w:rPr>
          <w:rFonts w:ascii="Sylfaen" w:hAnsi="Sylfaen" w:cs="Sylfaen"/>
          <w:b/>
          <w:color w:val="000000"/>
          <w:sz w:val="22"/>
          <w:szCs w:val="22"/>
        </w:rPr>
        <w:t>II</w:t>
      </w:r>
    </w:p>
    <w:p w:rsidR="0045544E" w:rsidRPr="00946034" w:rsidRDefault="006642B0" w:rsidP="00E42F1A">
      <w:pPr>
        <w:pStyle w:val="BodyTextIndent2"/>
        <w:tabs>
          <w:tab w:val="num" w:pos="0"/>
        </w:tabs>
        <w:spacing w:line="276" w:lineRule="auto"/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201</w:t>
      </w:r>
      <w:r w:rsidR="003D2A32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8</w:t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წლის იანვარ-ივნის</w:t>
      </w:r>
      <w:r w:rsidR="0045544E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ის მაკროეკონომიკური მიმოხილვა</w:t>
      </w:r>
    </w:p>
    <w:p w:rsidR="0045544E" w:rsidRPr="00946034" w:rsidRDefault="0045544E" w:rsidP="00E42F1A">
      <w:pPr>
        <w:pStyle w:val="BodyTextIndent2"/>
        <w:tabs>
          <w:tab w:val="num" w:pos="0"/>
        </w:tabs>
        <w:spacing w:line="276" w:lineRule="auto"/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:rsidR="0045544E" w:rsidRPr="00946034" w:rsidRDefault="0045544E" w:rsidP="00E42F1A">
      <w:pPr>
        <w:pStyle w:val="BodyTextIndent2"/>
        <w:tabs>
          <w:tab w:val="num" w:pos="0"/>
        </w:tabs>
        <w:spacing w:line="276" w:lineRule="auto"/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ეკონომიკური ზრდა</w:t>
      </w:r>
    </w:p>
    <w:p w:rsidR="006642B0" w:rsidRPr="00946034" w:rsidRDefault="006642B0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6535EA">
        <w:rPr>
          <w:rFonts w:ascii="Sylfaen" w:hAnsi="Sylfaen" w:cs="Sylfaen"/>
          <w:sz w:val="22"/>
          <w:szCs w:val="22"/>
          <w:lang w:val="ka-GE"/>
        </w:rPr>
        <w:t>საქართველოს სტატისტიკის ეროვნული სამსახურის წინასწარი მონაცემების მიხედვით, 201</w:t>
      </w:r>
      <w:r w:rsidR="003D2A32" w:rsidRPr="006535EA">
        <w:rPr>
          <w:rFonts w:ascii="Sylfaen" w:hAnsi="Sylfaen" w:cs="Sylfaen"/>
          <w:sz w:val="22"/>
          <w:szCs w:val="22"/>
          <w:lang w:val="ka-GE"/>
        </w:rPr>
        <w:t>8</w:t>
      </w:r>
      <w:r w:rsidRPr="006535EA">
        <w:rPr>
          <w:rFonts w:ascii="Sylfaen" w:hAnsi="Sylfaen" w:cs="Sylfaen"/>
          <w:sz w:val="22"/>
          <w:szCs w:val="22"/>
          <w:lang w:val="ka-GE"/>
        </w:rPr>
        <w:t xml:space="preserve"> წლის პირველი ექვსი თვის მთლიანი შიდა პროდუქტის საშუალო რეალურმა ზრდამ, წინა წლის შესაბამის პერიოდთან </w:t>
      </w:r>
      <w:r w:rsidR="008715E0" w:rsidRPr="006535EA">
        <w:rPr>
          <w:rFonts w:ascii="Sylfaen" w:hAnsi="Sylfaen" w:cs="Sylfaen"/>
          <w:sz w:val="22"/>
          <w:szCs w:val="22"/>
          <w:lang w:val="ka-GE"/>
        </w:rPr>
        <w:t>5</w:t>
      </w:r>
      <w:r w:rsidRPr="006535EA">
        <w:rPr>
          <w:rFonts w:ascii="Sylfaen" w:hAnsi="Sylfaen" w:cs="Sylfaen"/>
          <w:sz w:val="22"/>
          <w:szCs w:val="22"/>
          <w:lang w:val="ka-GE"/>
        </w:rPr>
        <w:t>.</w:t>
      </w:r>
      <w:r w:rsidR="006535EA">
        <w:rPr>
          <w:rFonts w:ascii="Sylfaen" w:hAnsi="Sylfaen" w:cs="Sylfaen"/>
          <w:sz w:val="22"/>
          <w:szCs w:val="22"/>
          <w:lang w:val="ka-GE"/>
        </w:rPr>
        <w:t>7</w:t>
      </w:r>
      <w:r w:rsidRPr="006535EA">
        <w:rPr>
          <w:rFonts w:ascii="Sylfaen" w:hAnsi="Sylfaen" w:cs="Sylfaen"/>
          <w:sz w:val="22"/>
          <w:szCs w:val="22"/>
          <w:lang w:val="ka-GE"/>
        </w:rPr>
        <w:t xml:space="preserve"> პროცენტი შეადგინა. აქედან, 201</w:t>
      </w:r>
      <w:r w:rsidR="003D2A32" w:rsidRPr="006535EA">
        <w:rPr>
          <w:rFonts w:ascii="Sylfaen" w:hAnsi="Sylfaen" w:cs="Sylfaen"/>
          <w:sz w:val="22"/>
          <w:szCs w:val="22"/>
          <w:lang w:val="ka-GE"/>
        </w:rPr>
        <w:t>8</w:t>
      </w:r>
      <w:r w:rsidRPr="006535EA">
        <w:rPr>
          <w:rFonts w:ascii="Sylfaen" w:hAnsi="Sylfaen" w:cs="Sylfaen"/>
          <w:sz w:val="22"/>
          <w:szCs w:val="22"/>
          <w:lang w:val="ka-GE"/>
        </w:rPr>
        <w:t xml:space="preserve"> წლის I კვარტალის საშუალო რეალურმა ზრდამ </w:t>
      </w:r>
      <w:r w:rsidR="0053400F" w:rsidRPr="006535EA">
        <w:rPr>
          <w:rFonts w:ascii="Sylfaen" w:hAnsi="Sylfaen" w:cs="Sylfaen"/>
          <w:sz w:val="22"/>
          <w:szCs w:val="22"/>
          <w:lang w:val="ka-GE"/>
        </w:rPr>
        <w:t>5</w:t>
      </w:r>
      <w:r w:rsidRPr="006535EA">
        <w:rPr>
          <w:rFonts w:ascii="Sylfaen" w:hAnsi="Sylfaen" w:cs="Sylfaen"/>
          <w:sz w:val="22"/>
          <w:szCs w:val="22"/>
          <w:lang w:val="ka-GE"/>
        </w:rPr>
        <w:t>.</w:t>
      </w:r>
      <w:r w:rsidR="003D2A32" w:rsidRPr="006535EA">
        <w:rPr>
          <w:rFonts w:ascii="Sylfaen" w:hAnsi="Sylfaen" w:cs="Sylfaen"/>
          <w:sz w:val="22"/>
          <w:szCs w:val="22"/>
          <w:lang w:val="ka-GE"/>
        </w:rPr>
        <w:t>3</w:t>
      </w:r>
      <w:r w:rsidRPr="006535EA">
        <w:rPr>
          <w:rFonts w:ascii="Sylfaen" w:hAnsi="Sylfaen" w:cs="Sylfaen"/>
          <w:sz w:val="22"/>
          <w:szCs w:val="22"/>
          <w:lang w:val="ka-GE"/>
        </w:rPr>
        <w:t xml:space="preserve"> პროცენტი, ხოლო II კვარტალში </w:t>
      </w:r>
      <w:r w:rsidR="006535EA">
        <w:rPr>
          <w:rFonts w:ascii="Sylfaen" w:hAnsi="Sylfaen" w:cs="Sylfaen"/>
          <w:sz w:val="22"/>
          <w:szCs w:val="22"/>
          <w:lang w:val="ka-GE"/>
        </w:rPr>
        <w:t>6</w:t>
      </w:r>
      <w:r w:rsidRPr="006535EA">
        <w:rPr>
          <w:rFonts w:ascii="Sylfaen" w:hAnsi="Sylfaen" w:cs="Sylfaen"/>
          <w:sz w:val="22"/>
          <w:szCs w:val="22"/>
          <w:lang w:val="ka-GE"/>
        </w:rPr>
        <w:t>.</w:t>
      </w:r>
      <w:r w:rsidR="006535EA">
        <w:rPr>
          <w:rFonts w:ascii="Sylfaen" w:hAnsi="Sylfaen" w:cs="Sylfaen"/>
          <w:sz w:val="22"/>
          <w:szCs w:val="22"/>
          <w:lang w:val="ka-GE"/>
        </w:rPr>
        <w:t>0</w:t>
      </w:r>
      <w:r w:rsidRPr="006535EA">
        <w:rPr>
          <w:rFonts w:ascii="Sylfaen" w:hAnsi="Sylfaen" w:cs="Sylfaen"/>
          <w:sz w:val="22"/>
          <w:szCs w:val="22"/>
          <w:lang w:val="ka-GE"/>
        </w:rPr>
        <w:t xml:space="preserve"> პროცენტი შეადგინა.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</w:p>
    <w:p w:rsidR="00333516" w:rsidRPr="00946034" w:rsidRDefault="006642B0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201</w:t>
      </w:r>
      <w:r w:rsidR="003D2A32" w:rsidRPr="00946034">
        <w:rPr>
          <w:rFonts w:ascii="Sylfaen" w:hAnsi="Sylfaen" w:cs="Sylfaen"/>
          <w:sz w:val="22"/>
          <w:szCs w:val="22"/>
          <w:lang w:val="ka-GE"/>
        </w:rPr>
        <w:t>8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წლის პირველი კვარტლის მონაცემებით ზრდა აღინიშნებოდა შემდეგ დარგებში: </w:t>
      </w:r>
      <w:r w:rsidR="003D2A32" w:rsidRPr="00946034">
        <w:rPr>
          <w:rFonts w:ascii="Sylfaen" w:hAnsi="Sylfaen" w:cs="Sylfaen"/>
          <w:sz w:val="22"/>
          <w:szCs w:val="22"/>
          <w:lang w:val="ka-GE"/>
        </w:rPr>
        <w:t xml:space="preserve">ოპერაციები უძრავი ქონებით, იჯარა და მომხმარებლისათვის მომსახურების გაწევა (13.4%), სხვა კომუნალური, სოციალური და პერსონალური მომსახურების გაწევა (13.4%), სასტუმროები და რესტორნები (10.9%), ელექტროენერგიის, აირისა და წყლის წარმოება და განაწილება (10.0%), </w:t>
      </w:r>
      <w:r w:rsidR="00892B17"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A0B92" w:rsidRPr="00946034">
        <w:rPr>
          <w:rFonts w:ascii="Sylfaen" w:hAnsi="Sylfaen" w:cs="Sylfaen"/>
          <w:sz w:val="22"/>
          <w:szCs w:val="22"/>
          <w:lang w:val="ka-GE"/>
        </w:rPr>
        <w:t>საფინანსო საქმიანობა (9.1%),</w:t>
      </w:r>
      <w:r w:rsidR="00892B17"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A0B92"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მშენებლობა (</w:t>
      </w:r>
      <w:r w:rsidR="003D2A32" w:rsidRPr="00946034">
        <w:rPr>
          <w:rFonts w:ascii="Sylfaen" w:hAnsi="Sylfaen" w:cs="Sylfaen"/>
          <w:sz w:val="22"/>
          <w:szCs w:val="22"/>
          <w:lang w:val="ka-GE"/>
        </w:rPr>
        <w:t>8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3D2A32" w:rsidRPr="00946034">
        <w:rPr>
          <w:rFonts w:ascii="Sylfaen" w:hAnsi="Sylfaen" w:cs="Sylfaen"/>
          <w:sz w:val="22"/>
          <w:szCs w:val="22"/>
          <w:lang w:val="ka-GE"/>
        </w:rPr>
        <w:t>7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%), </w:t>
      </w:r>
      <w:r w:rsidR="00892B17" w:rsidRPr="00946034">
        <w:rPr>
          <w:rFonts w:ascii="Sylfaen" w:hAnsi="Sylfaen" w:cs="Sylfaen"/>
          <w:sz w:val="22"/>
          <w:szCs w:val="22"/>
          <w:lang w:val="ka-GE"/>
        </w:rPr>
        <w:t xml:space="preserve">სამთომოპოვებითი და </w:t>
      </w:r>
      <w:r w:rsidR="0053400F" w:rsidRPr="00946034">
        <w:rPr>
          <w:rFonts w:ascii="Sylfaen" w:hAnsi="Sylfaen" w:cs="Sylfaen"/>
          <w:sz w:val="22"/>
          <w:szCs w:val="22"/>
          <w:lang w:val="ka-GE"/>
        </w:rPr>
        <w:t>დამამუშავებელი მრეწველობა (</w:t>
      </w:r>
      <w:r w:rsidR="00892B17" w:rsidRPr="00946034">
        <w:rPr>
          <w:rFonts w:ascii="Sylfaen" w:hAnsi="Sylfaen" w:cs="Sylfaen"/>
          <w:sz w:val="22"/>
          <w:szCs w:val="22"/>
          <w:lang w:val="ka-GE"/>
        </w:rPr>
        <w:t>7</w:t>
      </w:r>
      <w:r w:rsidR="0053400F" w:rsidRPr="00946034">
        <w:rPr>
          <w:rFonts w:ascii="Sylfaen" w:hAnsi="Sylfaen" w:cs="Sylfaen"/>
          <w:sz w:val="22"/>
          <w:szCs w:val="22"/>
          <w:lang w:val="ka-GE"/>
        </w:rPr>
        <w:t>.</w:t>
      </w:r>
      <w:r w:rsidR="00892B17" w:rsidRPr="00946034">
        <w:rPr>
          <w:rFonts w:ascii="Sylfaen" w:hAnsi="Sylfaen" w:cs="Sylfaen"/>
          <w:sz w:val="22"/>
          <w:szCs w:val="22"/>
          <w:lang w:val="ka-GE"/>
        </w:rPr>
        <w:t>1</w:t>
      </w:r>
      <w:r w:rsidR="0053400F" w:rsidRPr="00946034">
        <w:rPr>
          <w:rFonts w:ascii="Sylfaen" w:hAnsi="Sylfaen" w:cs="Sylfaen"/>
          <w:sz w:val="22"/>
          <w:szCs w:val="22"/>
          <w:lang w:val="ka-GE"/>
        </w:rPr>
        <w:t>%)</w:t>
      </w:r>
      <w:r w:rsidR="00892B17" w:rsidRPr="00946034">
        <w:rPr>
          <w:rFonts w:ascii="Sylfaen" w:hAnsi="Sylfaen" w:cs="Sylfaen"/>
          <w:sz w:val="22"/>
          <w:szCs w:val="22"/>
          <w:lang w:val="ka-GE"/>
        </w:rPr>
        <w:t xml:space="preserve"> და სხვა.</w:t>
      </w:r>
      <w:r w:rsidR="0053400F"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</w:p>
    <w:p w:rsidR="006642B0" w:rsidRPr="00946034" w:rsidRDefault="006642B0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45544E" w:rsidRPr="00946034" w:rsidRDefault="0045544E" w:rsidP="00E42F1A">
      <w:pPr>
        <w:pStyle w:val="BodyTextIndent2"/>
        <w:tabs>
          <w:tab w:val="num" w:pos="0"/>
        </w:tabs>
        <w:spacing w:line="276" w:lineRule="auto"/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ფასები</w:t>
      </w:r>
    </w:p>
    <w:p w:rsidR="0021120A" w:rsidRPr="00946034" w:rsidRDefault="0021120A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201</w:t>
      </w:r>
      <w:r w:rsidR="008C5543" w:rsidRPr="00946034">
        <w:rPr>
          <w:rFonts w:ascii="Sylfaen" w:hAnsi="Sylfaen" w:cs="Sylfaen"/>
          <w:sz w:val="22"/>
          <w:szCs w:val="22"/>
          <w:lang w:val="ka-GE"/>
        </w:rPr>
        <w:t>8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წლის ივნისში საქართველოში ინფლაციის დონემ  წინა წლის შესაბამის თვესთან შედარებით (წლიური ინფლაცია)</w:t>
      </w:r>
      <w:r w:rsidR="008C5543"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8C5543" w:rsidRPr="00946034">
        <w:rPr>
          <w:rFonts w:ascii="Sylfaen" w:hAnsi="Sylfaen" w:cs="Sylfaen"/>
          <w:sz w:val="22"/>
          <w:szCs w:val="22"/>
          <w:lang w:val="ka-GE"/>
        </w:rPr>
        <w:t>2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8C5543" w:rsidRPr="00946034">
        <w:rPr>
          <w:rFonts w:ascii="Sylfaen" w:hAnsi="Sylfaen" w:cs="Sylfaen"/>
          <w:sz w:val="22"/>
          <w:szCs w:val="22"/>
          <w:lang w:val="ka-GE"/>
        </w:rPr>
        <w:t>2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F4301"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პროცენტი შეადგინა. </w:t>
      </w:r>
    </w:p>
    <w:p w:rsidR="0045544E" w:rsidRPr="00946034" w:rsidRDefault="0021120A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წლიური ინფლაციის ფორმირებაზე ძირითადი გავლენა იქონია ფასების ცვლილებამ შემდეგ ჯგუფებზე:</w:t>
      </w:r>
      <w:r w:rsidR="00EF4301" w:rsidRPr="00946034">
        <w:rPr>
          <w:rFonts w:ascii="Sylfaen" w:hAnsi="Sylfaen" w:cs="Sylfaen"/>
          <w:sz w:val="22"/>
          <w:szCs w:val="22"/>
          <w:lang w:val="ka-GE"/>
        </w:rPr>
        <w:t xml:space="preserve"> ტრანსპორტი: ფასები გაიზარდა 4.6%-ით, რაც ინფლაციის მთლიან მაჩვენებელზე 0.63 პროცენტული პუნქტით აისახა;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F4301" w:rsidRPr="00946034">
        <w:rPr>
          <w:rFonts w:ascii="Sylfaen" w:hAnsi="Sylfaen" w:cs="Sylfaen"/>
          <w:sz w:val="22"/>
          <w:szCs w:val="22"/>
          <w:lang w:val="ka-GE"/>
        </w:rPr>
        <w:t xml:space="preserve">საცხოვრებელი, წყალი, ელ. ენერგია, აირი: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ფასები გაიზარდა </w:t>
      </w:r>
      <w:r w:rsidR="00EF4301" w:rsidRPr="00946034">
        <w:rPr>
          <w:rFonts w:ascii="Sylfaen" w:hAnsi="Sylfaen" w:cs="Sylfaen"/>
          <w:sz w:val="22"/>
          <w:szCs w:val="22"/>
          <w:lang w:val="ka-GE"/>
        </w:rPr>
        <w:t>5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EF4301" w:rsidRPr="00946034">
        <w:rPr>
          <w:rFonts w:ascii="Sylfaen" w:hAnsi="Sylfaen" w:cs="Sylfaen"/>
          <w:sz w:val="22"/>
          <w:szCs w:val="22"/>
          <w:lang w:val="ka-GE"/>
        </w:rPr>
        <w:t>2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%-ით, რაც ინფლაციის მთლიან მაჩვენებელზე </w:t>
      </w:r>
      <w:r w:rsidR="00EF4301" w:rsidRPr="00946034">
        <w:rPr>
          <w:rFonts w:ascii="Sylfaen" w:hAnsi="Sylfaen" w:cs="Sylfaen"/>
          <w:sz w:val="22"/>
          <w:szCs w:val="22"/>
          <w:lang w:val="ka-GE"/>
        </w:rPr>
        <w:t>0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EF4301" w:rsidRPr="00946034">
        <w:rPr>
          <w:rFonts w:ascii="Sylfaen" w:hAnsi="Sylfaen" w:cs="Sylfaen"/>
          <w:sz w:val="22"/>
          <w:szCs w:val="22"/>
          <w:lang w:val="ka-GE"/>
        </w:rPr>
        <w:t>43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აისახა</w:t>
      </w:r>
      <w:r w:rsidR="00EF4301" w:rsidRPr="00946034">
        <w:rPr>
          <w:rFonts w:ascii="Sylfaen" w:hAnsi="Sylfaen" w:cs="Sylfaen"/>
          <w:sz w:val="22"/>
          <w:szCs w:val="22"/>
          <w:lang w:val="ka-GE"/>
        </w:rPr>
        <w:t xml:space="preserve">; ჯანმრთელობის დაცვა: ფასები გაიზარდა 5.1%-ით, რაც 0.43 პროცენტული პუნქტით აისახა;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ალკოჰოლური სასმელები, თამბაქო: ფასები გაიზარდა </w:t>
      </w:r>
      <w:r w:rsidR="00EF4301" w:rsidRPr="00946034">
        <w:rPr>
          <w:rFonts w:ascii="Sylfaen" w:hAnsi="Sylfaen" w:cs="Sylfaen"/>
          <w:sz w:val="22"/>
          <w:szCs w:val="22"/>
          <w:lang w:val="ka-GE"/>
        </w:rPr>
        <w:t>4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EF4301" w:rsidRPr="00946034">
        <w:rPr>
          <w:rFonts w:ascii="Sylfaen" w:hAnsi="Sylfaen" w:cs="Sylfaen"/>
          <w:sz w:val="22"/>
          <w:szCs w:val="22"/>
          <w:lang w:val="ka-GE"/>
        </w:rPr>
        <w:t>9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%-ით, რაც ინფლაციის მთლიან მაჩვენებელზე </w:t>
      </w:r>
      <w:r w:rsidR="00EF4301" w:rsidRPr="00946034">
        <w:rPr>
          <w:rFonts w:ascii="Sylfaen" w:hAnsi="Sylfaen" w:cs="Sylfaen"/>
          <w:sz w:val="22"/>
          <w:szCs w:val="22"/>
          <w:lang w:val="ka-GE"/>
        </w:rPr>
        <w:t>0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EF4301" w:rsidRPr="00946034">
        <w:rPr>
          <w:rFonts w:ascii="Sylfaen" w:hAnsi="Sylfaen" w:cs="Sylfaen"/>
          <w:sz w:val="22"/>
          <w:szCs w:val="22"/>
          <w:lang w:val="ka-GE"/>
        </w:rPr>
        <w:t>34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აისახა.</w:t>
      </w:r>
    </w:p>
    <w:p w:rsidR="0021120A" w:rsidRPr="00946034" w:rsidRDefault="0021120A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45544E" w:rsidRPr="00946034" w:rsidRDefault="0045544E" w:rsidP="00E42F1A">
      <w:pPr>
        <w:pStyle w:val="BodyTextIndent2"/>
        <w:tabs>
          <w:tab w:val="num" w:pos="0"/>
        </w:tabs>
        <w:spacing w:line="276" w:lineRule="auto"/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გაცვლითი კურსი</w:t>
      </w:r>
    </w:p>
    <w:p w:rsidR="0045544E" w:rsidRPr="00946034" w:rsidRDefault="0021120A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201</w:t>
      </w:r>
      <w:r w:rsidR="00222775" w:rsidRPr="00946034">
        <w:rPr>
          <w:rFonts w:ascii="Sylfaen" w:hAnsi="Sylfaen" w:cs="Sylfaen"/>
          <w:sz w:val="22"/>
          <w:szCs w:val="22"/>
          <w:lang w:val="ka-GE"/>
        </w:rPr>
        <w:t>8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წელს ლარმა გამყარება დაიწყო. 201</w:t>
      </w:r>
      <w:r w:rsidR="00222775" w:rsidRPr="00946034">
        <w:rPr>
          <w:rFonts w:ascii="Sylfaen" w:hAnsi="Sylfaen" w:cs="Sylfaen"/>
          <w:sz w:val="22"/>
          <w:szCs w:val="22"/>
          <w:lang w:val="ka-GE"/>
        </w:rPr>
        <w:t>8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წლის ექვს თვეში ლარი გამყარდა როგორც აშშ დოლართან, ასევე ევროსთან მიმართებაში</w:t>
      </w:r>
      <w:r w:rsidR="0045544E" w:rsidRPr="00946034">
        <w:rPr>
          <w:rFonts w:ascii="Sylfaen" w:hAnsi="Sylfaen" w:cs="Sylfaen"/>
          <w:sz w:val="22"/>
          <w:szCs w:val="22"/>
          <w:lang w:val="ka-GE"/>
        </w:rPr>
        <w:t>. 201</w:t>
      </w:r>
      <w:r w:rsidR="00222775" w:rsidRPr="00946034">
        <w:rPr>
          <w:rFonts w:ascii="Sylfaen" w:hAnsi="Sylfaen" w:cs="Sylfaen"/>
          <w:sz w:val="22"/>
          <w:szCs w:val="22"/>
          <w:lang w:val="ka-GE"/>
        </w:rPr>
        <w:t>8</w:t>
      </w:r>
      <w:r w:rsidR="0045544E" w:rsidRPr="00946034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A44FD0" w:rsidRPr="00946034">
        <w:rPr>
          <w:rFonts w:ascii="Sylfaen" w:hAnsi="Sylfaen" w:cs="Sylfaen"/>
          <w:sz w:val="22"/>
          <w:szCs w:val="22"/>
          <w:lang w:val="ka-GE"/>
        </w:rPr>
        <w:t>ივნისში</w:t>
      </w:r>
      <w:r w:rsidR="0045544E" w:rsidRPr="00946034">
        <w:rPr>
          <w:rFonts w:ascii="Sylfaen" w:hAnsi="Sylfaen" w:cs="Sylfaen"/>
          <w:sz w:val="22"/>
          <w:szCs w:val="22"/>
          <w:lang w:val="ka-GE"/>
        </w:rPr>
        <w:t xml:space="preserve"> 201</w:t>
      </w:r>
      <w:r w:rsidR="00222775" w:rsidRPr="00946034">
        <w:rPr>
          <w:rFonts w:ascii="Sylfaen" w:hAnsi="Sylfaen" w:cs="Sylfaen"/>
          <w:sz w:val="22"/>
          <w:szCs w:val="22"/>
          <w:lang w:val="ka-GE"/>
        </w:rPr>
        <w:t>7</w:t>
      </w:r>
      <w:r w:rsidR="0045544E" w:rsidRPr="00946034">
        <w:rPr>
          <w:rFonts w:ascii="Sylfaen" w:hAnsi="Sylfaen" w:cs="Sylfaen"/>
          <w:sz w:val="22"/>
          <w:szCs w:val="22"/>
          <w:lang w:val="ka-GE"/>
        </w:rPr>
        <w:t xml:space="preserve"> წლის დეკემბერთან შედარებით ლარის გაცვლითი კურსი აშშ  დოლარის მიმართ </w:t>
      </w:r>
      <w:r w:rsidR="00222775" w:rsidRPr="00946034">
        <w:rPr>
          <w:rFonts w:ascii="Sylfaen" w:hAnsi="Sylfaen" w:cs="Sylfaen"/>
          <w:sz w:val="22"/>
          <w:szCs w:val="22"/>
          <w:lang w:val="ka-GE"/>
        </w:rPr>
        <w:t>5</w:t>
      </w:r>
      <w:r w:rsidR="00FF15E5" w:rsidRPr="00946034">
        <w:rPr>
          <w:rFonts w:ascii="Sylfaen" w:hAnsi="Sylfaen" w:cs="Sylfaen"/>
          <w:sz w:val="22"/>
          <w:szCs w:val="22"/>
          <w:lang w:val="en-US"/>
        </w:rPr>
        <w:t>.</w:t>
      </w:r>
      <w:r w:rsidR="00222775" w:rsidRPr="00946034">
        <w:rPr>
          <w:rFonts w:ascii="Sylfaen" w:hAnsi="Sylfaen" w:cs="Sylfaen"/>
          <w:sz w:val="22"/>
          <w:szCs w:val="22"/>
          <w:lang w:val="ka-GE"/>
        </w:rPr>
        <w:t>4</w:t>
      </w:r>
      <w:r w:rsidR="0045544E"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პროცენტით გამყარდა და 2.</w:t>
      </w:r>
      <w:r w:rsidR="00FF15E5" w:rsidRPr="00946034">
        <w:rPr>
          <w:rFonts w:ascii="Sylfaen" w:hAnsi="Sylfaen" w:cs="Sylfaen"/>
          <w:sz w:val="22"/>
          <w:szCs w:val="22"/>
          <w:lang w:val="en-US"/>
        </w:rPr>
        <w:t>4</w:t>
      </w:r>
      <w:r w:rsidR="00222775" w:rsidRPr="00946034">
        <w:rPr>
          <w:rFonts w:ascii="Sylfaen" w:hAnsi="Sylfaen" w:cs="Sylfaen"/>
          <w:sz w:val="22"/>
          <w:szCs w:val="22"/>
          <w:lang w:val="ka-GE"/>
        </w:rPr>
        <w:t>5</w:t>
      </w:r>
      <w:r w:rsidR="0045544E" w:rsidRPr="00946034">
        <w:rPr>
          <w:rFonts w:ascii="Sylfaen" w:hAnsi="Sylfaen" w:cs="Sylfaen"/>
          <w:sz w:val="22"/>
          <w:szCs w:val="22"/>
          <w:lang w:val="ka-GE"/>
        </w:rPr>
        <w:t xml:space="preserve"> ლარი შეადგინა ერთ აშშ დოლარზე. ლარის ნომინალური ეფექტური გაცვლითი კურსი, რაც წარმოადგენს ლარის საშუალო კურსს სავაჭრო პარტნიორების </w:t>
      </w:r>
      <w:r w:rsidR="00A2546C" w:rsidRPr="00946034">
        <w:rPr>
          <w:rFonts w:ascii="Sylfaen" w:hAnsi="Sylfaen" w:cs="Sylfaen"/>
          <w:sz w:val="22"/>
          <w:szCs w:val="22"/>
          <w:lang w:val="ka-GE"/>
        </w:rPr>
        <w:t xml:space="preserve">გაცვლით </w:t>
      </w:r>
      <w:r w:rsidR="0045544E" w:rsidRPr="00946034">
        <w:rPr>
          <w:rFonts w:ascii="Sylfaen" w:hAnsi="Sylfaen" w:cs="Sylfaen"/>
          <w:sz w:val="22"/>
          <w:szCs w:val="22"/>
          <w:lang w:val="ka-GE"/>
        </w:rPr>
        <w:t>კურს</w:t>
      </w:r>
      <w:r w:rsidR="00A2546C" w:rsidRPr="00946034">
        <w:rPr>
          <w:rFonts w:ascii="Sylfaen" w:hAnsi="Sylfaen" w:cs="Sylfaen"/>
          <w:sz w:val="22"/>
          <w:szCs w:val="22"/>
          <w:lang w:val="ka-GE"/>
        </w:rPr>
        <w:t>ებ</w:t>
      </w:r>
      <w:r w:rsidR="0045544E" w:rsidRPr="00946034">
        <w:rPr>
          <w:rFonts w:ascii="Sylfaen" w:hAnsi="Sylfaen" w:cs="Sylfaen"/>
          <w:sz w:val="22"/>
          <w:szCs w:val="22"/>
          <w:lang w:val="ka-GE"/>
        </w:rPr>
        <w:t>თან, გა</w:t>
      </w:r>
      <w:r w:rsidR="00CD1EDB" w:rsidRPr="00946034">
        <w:rPr>
          <w:rFonts w:ascii="Sylfaen" w:hAnsi="Sylfaen" w:cs="Sylfaen"/>
          <w:sz w:val="22"/>
          <w:szCs w:val="22"/>
          <w:lang w:val="ka-GE"/>
        </w:rPr>
        <w:t>მყარ</w:t>
      </w:r>
      <w:r w:rsidR="0045544E" w:rsidRPr="00946034">
        <w:rPr>
          <w:rFonts w:ascii="Sylfaen" w:hAnsi="Sylfaen" w:cs="Sylfaen"/>
          <w:sz w:val="22"/>
          <w:szCs w:val="22"/>
          <w:lang w:val="ka-GE"/>
        </w:rPr>
        <w:t xml:space="preserve">და </w:t>
      </w:r>
      <w:r w:rsidR="00222775" w:rsidRPr="00946034">
        <w:rPr>
          <w:rFonts w:ascii="Sylfaen" w:hAnsi="Sylfaen" w:cs="Sylfaen"/>
          <w:sz w:val="22"/>
          <w:szCs w:val="22"/>
          <w:lang w:val="ka-GE"/>
        </w:rPr>
        <w:t>11</w:t>
      </w:r>
      <w:r w:rsidR="0045544E" w:rsidRPr="00946034">
        <w:rPr>
          <w:rFonts w:ascii="Sylfaen" w:hAnsi="Sylfaen" w:cs="Sylfaen"/>
          <w:sz w:val="22"/>
          <w:szCs w:val="22"/>
          <w:lang w:val="ka-GE"/>
        </w:rPr>
        <w:t>.</w:t>
      </w:r>
      <w:r w:rsidR="00B57C1C" w:rsidRPr="00946034">
        <w:rPr>
          <w:rFonts w:ascii="Sylfaen" w:hAnsi="Sylfaen" w:cs="Sylfaen"/>
          <w:sz w:val="22"/>
          <w:szCs w:val="22"/>
          <w:lang w:val="ka-GE"/>
        </w:rPr>
        <w:t>0</w:t>
      </w:r>
      <w:r w:rsidR="0045544E"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პროცენტით.</w:t>
      </w:r>
    </w:p>
    <w:p w:rsidR="0045544E" w:rsidRPr="00946034" w:rsidRDefault="0045544E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45544E" w:rsidRPr="00946034" w:rsidRDefault="0045544E" w:rsidP="00E42F1A">
      <w:pPr>
        <w:pStyle w:val="BodyTextIndent2"/>
        <w:tabs>
          <w:tab w:val="num" w:pos="0"/>
        </w:tabs>
        <w:spacing w:line="276" w:lineRule="auto"/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მონეტარული აგრეგატები</w:t>
      </w:r>
    </w:p>
    <w:p w:rsidR="0045544E" w:rsidRPr="00946034" w:rsidRDefault="0045544E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201</w:t>
      </w:r>
      <w:r w:rsidR="00222775" w:rsidRPr="00946034">
        <w:rPr>
          <w:rFonts w:ascii="Sylfaen" w:hAnsi="Sylfaen" w:cs="Sylfaen"/>
          <w:sz w:val="22"/>
          <w:szCs w:val="22"/>
          <w:lang w:val="ka-GE"/>
        </w:rPr>
        <w:t>8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3A05FB" w:rsidRPr="00946034">
        <w:rPr>
          <w:rFonts w:ascii="Sylfaen" w:hAnsi="Sylfaen" w:cs="Sylfaen"/>
          <w:sz w:val="22"/>
          <w:szCs w:val="22"/>
          <w:lang w:val="ka-GE"/>
        </w:rPr>
        <w:t>ივნის</w:t>
      </w:r>
      <w:r w:rsidRPr="00946034">
        <w:rPr>
          <w:rFonts w:ascii="Sylfaen" w:hAnsi="Sylfaen" w:cs="Sylfaen"/>
          <w:sz w:val="22"/>
          <w:szCs w:val="22"/>
          <w:lang w:val="ka-GE"/>
        </w:rPr>
        <w:t>ში 201</w:t>
      </w:r>
      <w:r w:rsidR="00222775" w:rsidRPr="00946034">
        <w:rPr>
          <w:rFonts w:ascii="Sylfaen" w:hAnsi="Sylfaen" w:cs="Sylfaen"/>
          <w:sz w:val="22"/>
          <w:szCs w:val="22"/>
          <w:lang w:val="ka-GE"/>
        </w:rPr>
        <w:t>7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3A05FB" w:rsidRPr="00946034">
        <w:rPr>
          <w:rFonts w:ascii="Sylfaen" w:hAnsi="Sylfaen" w:cs="Sylfaen"/>
          <w:sz w:val="22"/>
          <w:szCs w:val="22"/>
          <w:lang w:val="ka-GE"/>
        </w:rPr>
        <w:t>ივნის</w:t>
      </w:r>
      <w:r w:rsidRPr="00946034">
        <w:rPr>
          <w:rFonts w:ascii="Sylfaen" w:hAnsi="Sylfaen" w:cs="Sylfaen"/>
          <w:sz w:val="22"/>
          <w:szCs w:val="22"/>
          <w:lang w:val="ka-GE"/>
        </w:rPr>
        <w:t>თან შედარებით M3 ფართო ფულის აგრეგატი 1</w:t>
      </w:r>
      <w:r w:rsidR="000A339D" w:rsidRPr="00946034">
        <w:rPr>
          <w:rFonts w:ascii="Sylfaen" w:hAnsi="Sylfaen" w:cs="Sylfaen"/>
          <w:sz w:val="22"/>
          <w:szCs w:val="22"/>
          <w:lang w:val="ka-GE"/>
        </w:rPr>
        <w:t>6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0A339D" w:rsidRPr="00946034">
        <w:rPr>
          <w:rFonts w:ascii="Sylfaen" w:hAnsi="Sylfaen" w:cs="Sylfaen"/>
          <w:sz w:val="22"/>
          <w:szCs w:val="22"/>
          <w:lang w:val="ka-GE"/>
        </w:rPr>
        <w:t>3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პროცენტით გაიზარდა და 1</w:t>
      </w:r>
      <w:r w:rsidR="000A339D" w:rsidRPr="00946034">
        <w:rPr>
          <w:rFonts w:ascii="Sylfaen" w:hAnsi="Sylfaen" w:cs="Sylfaen"/>
          <w:sz w:val="22"/>
          <w:szCs w:val="22"/>
          <w:lang w:val="ka-GE"/>
        </w:rPr>
        <w:t>8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0A339D" w:rsidRPr="00946034">
        <w:rPr>
          <w:rFonts w:ascii="Sylfaen" w:hAnsi="Sylfaen" w:cs="Sylfaen"/>
          <w:sz w:val="22"/>
          <w:szCs w:val="22"/>
          <w:lang w:val="ka-GE"/>
        </w:rPr>
        <w:t>084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9E05C9" w:rsidRPr="00946034">
        <w:rPr>
          <w:rFonts w:ascii="Sylfaen" w:hAnsi="Sylfaen" w:cs="Sylfaen"/>
          <w:sz w:val="22"/>
          <w:szCs w:val="22"/>
          <w:lang w:val="ka-GE"/>
        </w:rPr>
        <w:t>5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მლნ ლარი შეადგინა, ხოლო M2 ფულის მასა </w:t>
      </w:r>
      <w:r w:rsidR="000A339D" w:rsidRPr="00946034">
        <w:rPr>
          <w:rFonts w:ascii="Sylfaen" w:hAnsi="Sylfaen" w:cs="Sylfaen"/>
          <w:sz w:val="22"/>
          <w:szCs w:val="22"/>
          <w:lang w:val="ka-GE"/>
        </w:rPr>
        <w:t>2</w:t>
      </w:r>
      <w:r w:rsidR="009E05C9" w:rsidRPr="00946034">
        <w:rPr>
          <w:rFonts w:ascii="Sylfaen" w:hAnsi="Sylfaen" w:cs="Sylfaen"/>
          <w:sz w:val="22"/>
          <w:szCs w:val="22"/>
          <w:lang w:val="ka-GE"/>
        </w:rPr>
        <w:t>4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0A339D" w:rsidRPr="00946034">
        <w:rPr>
          <w:rFonts w:ascii="Sylfaen" w:hAnsi="Sylfaen" w:cs="Sylfaen"/>
          <w:sz w:val="22"/>
          <w:szCs w:val="22"/>
          <w:lang w:val="ka-GE"/>
        </w:rPr>
        <w:t>1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პროცენტით </w:t>
      </w:r>
      <w:r w:rsidR="00E625E8" w:rsidRPr="00946034">
        <w:rPr>
          <w:rFonts w:ascii="Sylfaen" w:hAnsi="Sylfaen" w:cs="Sylfaen"/>
          <w:sz w:val="22"/>
          <w:szCs w:val="22"/>
          <w:lang w:val="ka-GE"/>
        </w:rPr>
        <w:t>გაიზარ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და და </w:t>
      </w:r>
      <w:r w:rsidR="000A339D" w:rsidRPr="00946034">
        <w:rPr>
          <w:rFonts w:ascii="Sylfaen" w:hAnsi="Sylfaen" w:cs="Sylfaen"/>
          <w:sz w:val="22"/>
          <w:szCs w:val="22"/>
          <w:lang w:val="ka-GE"/>
        </w:rPr>
        <w:t>8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0A339D" w:rsidRPr="00946034">
        <w:rPr>
          <w:rFonts w:ascii="Sylfaen" w:hAnsi="Sylfaen" w:cs="Sylfaen"/>
          <w:sz w:val="22"/>
          <w:szCs w:val="22"/>
          <w:lang w:val="ka-GE"/>
        </w:rPr>
        <w:t>596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9E05C9" w:rsidRPr="00946034">
        <w:rPr>
          <w:rFonts w:ascii="Sylfaen" w:hAnsi="Sylfaen" w:cs="Sylfaen"/>
          <w:sz w:val="22"/>
          <w:szCs w:val="22"/>
          <w:lang w:val="ka-GE"/>
        </w:rPr>
        <w:t>0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მლნ ლარის დონეზე დაფიქსირდა. </w:t>
      </w:r>
    </w:p>
    <w:p w:rsidR="0045544E" w:rsidRPr="00946034" w:rsidRDefault="0045544E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201</w:t>
      </w:r>
      <w:r w:rsidR="00222775" w:rsidRPr="00946034">
        <w:rPr>
          <w:rFonts w:ascii="Sylfaen" w:hAnsi="Sylfaen" w:cs="Sylfaen"/>
          <w:sz w:val="22"/>
          <w:szCs w:val="22"/>
          <w:lang w:val="ka-GE"/>
        </w:rPr>
        <w:t>8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1512E0" w:rsidRPr="00946034">
        <w:rPr>
          <w:rFonts w:ascii="Sylfaen" w:hAnsi="Sylfaen" w:cs="Sylfaen"/>
          <w:sz w:val="22"/>
          <w:szCs w:val="22"/>
          <w:lang w:val="ka-GE"/>
        </w:rPr>
        <w:t>ივნის</w:t>
      </w:r>
      <w:r w:rsidRPr="00946034">
        <w:rPr>
          <w:rFonts w:ascii="Sylfaen" w:hAnsi="Sylfaen" w:cs="Sylfaen"/>
          <w:sz w:val="22"/>
          <w:szCs w:val="22"/>
          <w:lang w:val="ka-GE"/>
        </w:rPr>
        <w:t>ში მთლიანი დეპოზიტები 1</w:t>
      </w:r>
      <w:r w:rsidR="001512E0" w:rsidRPr="00946034">
        <w:rPr>
          <w:rFonts w:ascii="Sylfaen" w:hAnsi="Sylfaen" w:cs="Sylfaen"/>
          <w:sz w:val="22"/>
          <w:szCs w:val="22"/>
          <w:lang w:val="ka-GE"/>
        </w:rPr>
        <w:t>7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A05346" w:rsidRPr="00946034">
        <w:rPr>
          <w:rFonts w:ascii="Sylfaen" w:hAnsi="Sylfaen" w:cs="Sylfaen"/>
          <w:sz w:val="22"/>
          <w:szCs w:val="22"/>
          <w:lang w:val="ka-GE"/>
        </w:rPr>
        <w:t>9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პროცენტით გაიზარდა, მათ შორის დეპოზიტები ეროვნულ ვალუტაში </w:t>
      </w:r>
      <w:r w:rsidR="00A05346" w:rsidRPr="00946034">
        <w:rPr>
          <w:rFonts w:ascii="Sylfaen" w:hAnsi="Sylfaen" w:cs="Sylfaen"/>
          <w:sz w:val="22"/>
          <w:szCs w:val="22"/>
          <w:lang w:val="ka-GE"/>
        </w:rPr>
        <w:t>32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A05346" w:rsidRPr="00946034">
        <w:rPr>
          <w:rFonts w:ascii="Sylfaen" w:hAnsi="Sylfaen" w:cs="Sylfaen"/>
          <w:sz w:val="22"/>
          <w:szCs w:val="22"/>
          <w:lang w:val="ka-GE"/>
        </w:rPr>
        <w:t>7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პროცენტით, ხოლო დეპოზიტები უცხოურ ვალუტაში </w:t>
      </w:r>
      <w:r w:rsidR="008C71E3" w:rsidRPr="00946034">
        <w:rPr>
          <w:rFonts w:ascii="Sylfaen" w:hAnsi="Sylfaen" w:cs="Sylfaen"/>
          <w:sz w:val="22"/>
          <w:szCs w:val="22"/>
          <w:lang w:val="ka-GE"/>
        </w:rPr>
        <w:t>1</w:t>
      </w:r>
      <w:r w:rsidR="00A05346" w:rsidRPr="00946034">
        <w:rPr>
          <w:rFonts w:ascii="Sylfaen" w:hAnsi="Sylfaen" w:cs="Sylfaen"/>
          <w:sz w:val="22"/>
          <w:szCs w:val="22"/>
          <w:lang w:val="ka-GE"/>
        </w:rPr>
        <w:t>0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A05346" w:rsidRPr="00946034">
        <w:rPr>
          <w:rFonts w:ascii="Sylfaen" w:hAnsi="Sylfaen" w:cs="Sylfaen"/>
          <w:sz w:val="22"/>
          <w:szCs w:val="22"/>
          <w:lang w:val="ka-GE"/>
        </w:rPr>
        <w:t>0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პროცენტით გაიზარდა. </w:t>
      </w:r>
    </w:p>
    <w:p w:rsidR="0045544E" w:rsidRPr="00946034" w:rsidRDefault="0045544E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201</w:t>
      </w:r>
      <w:r w:rsidR="00222775" w:rsidRPr="00946034">
        <w:rPr>
          <w:rFonts w:ascii="Sylfaen" w:hAnsi="Sylfaen" w:cs="Sylfaen"/>
          <w:sz w:val="22"/>
          <w:szCs w:val="22"/>
          <w:lang w:val="ka-GE"/>
        </w:rPr>
        <w:t>8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1512E0" w:rsidRPr="00946034">
        <w:rPr>
          <w:rFonts w:ascii="Sylfaen" w:hAnsi="Sylfaen" w:cs="Sylfaen"/>
          <w:sz w:val="22"/>
          <w:szCs w:val="22"/>
          <w:lang w:val="ka-GE"/>
        </w:rPr>
        <w:t>ივნის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ში, წინა წლის დეკემბერთან შედარებით დოლარიზაციის კოეფიციენტი </w:t>
      </w:r>
      <w:r w:rsidR="00A05346" w:rsidRPr="00946034">
        <w:rPr>
          <w:rFonts w:ascii="Sylfaen" w:hAnsi="Sylfaen" w:cs="Sylfaen"/>
          <w:sz w:val="22"/>
          <w:szCs w:val="22"/>
          <w:lang w:val="en-US"/>
        </w:rPr>
        <w:t>2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A05346" w:rsidRPr="00946034">
        <w:rPr>
          <w:rFonts w:ascii="Sylfaen" w:hAnsi="Sylfaen" w:cs="Sylfaen"/>
          <w:sz w:val="22"/>
          <w:szCs w:val="22"/>
          <w:lang w:val="en-US"/>
        </w:rPr>
        <w:t>6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</w:t>
      </w:r>
      <w:r w:rsidR="00446EBB" w:rsidRPr="00946034">
        <w:rPr>
          <w:rFonts w:ascii="Sylfaen" w:hAnsi="Sylfaen" w:cs="Sylfaen"/>
          <w:sz w:val="22"/>
          <w:szCs w:val="22"/>
          <w:lang w:val="ka-GE"/>
        </w:rPr>
        <w:t>შემცირდა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46EBB" w:rsidRPr="00946034">
        <w:rPr>
          <w:rFonts w:ascii="Sylfaen" w:hAnsi="Sylfaen" w:cs="Sylfaen"/>
          <w:sz w:val="22"/>
          <w:szCs w:val="22"/>
          <w:lang w:val="ka-GE"/>
        </w:rPr>
        <w:t xml:space="preserve">და </w:t>
      </w:r>
      <w:r w:rsidRPr="00946034">
        <w:rPr>
          <w:rFonts w:ascii="Sylfaen" w:hAnsi="Sylfaen" w:cs="Sylfaen"/>
          <w:sz w:val="22"/>
          <w:szCs w:val="22"/>
          <w:lang w:val="ka-GE"/>
        </w:rPr>
        <w:t>6</w:t>
      </w:r>
      <w:r w:rsidR="00A05346" w:rsidRPr="00946034">
        <w:rPr>
          <w:rFonts w:ascii="Sylfaen" w:hAnsi="Sylfaen" w:cs="Sylfaen"/>
          <w:sz w:val="22"/>
          <w:szCs w:val="22"/>
          <w:lang w:val="en-US"/>
        </w:rPr>
        <w:t>1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A05346" w:rsidRPr="00946034">
        <w:rPr>
          <w:rFonts w:ascii="Sylfaen" w:hAnsi="Sylfaen" w:cs="Sylfaen"/>
          <w:sz w:val="22"/>
          <w:szCs w:val="22"/>
          <w:lang w:val="en-US"/>
        </w:rPr>
        <w:t>0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პროცენტს გაუტოლდა. ამავე პერიოდში </w:t>
      </w:r>
      <w:r w:rsidR="00576460" w:rsidRPr="00946034">
        <w:rPr>
          <w:rFonts w:ascii="Sylfaen" w:hAnsi="Sylfaen" w:cs="Sylfaen"/>
          <w:sz w:val="22"/>
          <w:szCs w:val="22"/>
          <w:lang w:val="ka-GE"/>
        </w:rPr>
        <w:t>4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A05346" w:rsidRPr="00946034">
        <w:rPr>
          <w:rFonts w:ascii="Sylfaen" w:hAnsi="Sylfaen" w:cs="Sylfaen"/>
          <w:sz w:val="22"/>
          <w:szCs w:val="22"/>
          <w:lang w:val="en-US"/>
        </w:rPr>
        <w:t>3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</w:t>
      </w:r>
      <w:r w:rsidR="00446EBB" w:rsidRPr="00946034">
        <w:rPr>
          <w:rFonts w:ascii="Sylfaen" w:hAnsi="Sylfaen" w:cs="Sylfaen"/>
          <w:sz w:val="22"/>
          <w:szCs w:val="22"/>
          <w:lang w:val="ka-GE"/>
        </w:rPr>
        <w:t>შემცირ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და სესხების დოლარიზაციის კოეფიციენტი და </w:t>
      </w:r>
      <w:r w:rsidR="00576460" w:rsidRPr="00946034">
        <w:rPr>
          <w:rFonts w:ascii="Sylfaen" w:hAnsi="Sylfaen" w:cs="Sylfaen"/>
          <w:sz w:val="22"/>
          <w:szCs w:val="22"/>
          <w:lang w:val="ka-GE"/>
        </w:rPr>
        <w:t>5</w:t>
      </w:r>
      <w:r w:rsidR="00A05346" w:rsidRPr="00946034">
        <w:rPr>
          <w:rFonts w:ascii="Sylfaen" w:hAnsi="Sylfaen" w:cs="Sylfaen"/>
          <w:sz w:val="22"/>
          <w:szCs w:val="22"/>
          <w:lang w:val="en-US"/>
        </w:rPr>
        <w:t>4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A05346" w:rsidRPr="00946034">
        <w:rPr>
          <w:rFonts w:ascii="Sylfaen" w:hAnsi="Sylfaen" w:cs="Sylfaen"/>
          <w:sz w:val="22"/>
          <w:szCs w:val="22"/>
          <w:lang w:val="en-US"/>
        </w:rPr>
        <w:t>9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პროცენტი შეადგინა.</w:t>
      </w:r>
    </w:p>
    <w:p w:rsidR="0045544E" w:rsidRPr="00946034" w:rsidRDefault="002E3727" w:rsidP="00E42F1A">
      <w:pPr>
        <w:pStyle w:val="BodyTextIndent2"/>
        <w:tabs>
          <w:tab w:val="num" w:pos="0"/>
        </w:tabs>
        <w:spacing w:line="276" w:lineRule="auto"/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lastRenderedPageBreak/>
        <w:tab/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საგარეო ს</w:t>
      </w:r>
      <w:r w:rsidR="0045544E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ექტორი</w:t>
      </w:r>
    </w:p>
    <w:p w:rsidR="00690EFA" w:rsidRPr="00477D86" w:rsidRDefault="00690EFA" w:rsidP="00690EFA">
      <w:pPr>
        <w:spacing w:line="276" w:lineRule="auto"/>
        <w:ind w:firstLine="720"/>
        <w:jc w:val="both"/>
        <w:rPr>
          <w:rFonts w:ascii="Sylfaen" w:hAnsi="Sylfaen" w:cs="Sylfaen"/>
          <w:lang w:val="ka-GE"/>
        </w:rPr>
      </w:pPr>
      <w:r w:rsidRPr="006A1566">
        <w:rPr>
          <w:rFonts w:ascii="Sylfaen" w:hAnsi="Sylfaen" w:cs="Sylfaen"/>
          <w:lang w:val="ka-GE"/>
        </w:rPr>
        <w:t>2018 წლის იანვარ-ივნისში საქართველოში საქონლით საგარეო სავაჭრო ბრუნვამ 5</w:t>
      </w:r>
      <w:r w:rsidRPr="006A1566">
        <w:rPr>
          <w:rFonts w:ascii="Sylfaen" w:hAnsi="Sylfaen" w:cs="Sylfaen"/>
          <w:lang w:val="en-US"/>
        </w:rPr>
        <w:t xml:space="preserve"> </w:t>
      </w:r>
      <w:r w:rsidRPr="006A1566">
        <w:rPr>
          <w:rFonts w:ascii="Sylfaen" w:hAnsi="Sylfaen" w:cs="Sylfaen"/>
          <w:lang w:val="ka-GE"/>
        </w:rPr>
        <w:t>985.9 მლნ აშშ დოლარი შეადგინა, რაც წინა წლის შესაბამის მაჩვენებელზე 24.3 პროცენტით მეტია; აქედან ექსპორტი     1 593.6 მლნ აშშ დოლარს შეადგენს (28</w:t>
      </w:r>
      <w:r w:rsidRPr="00477D86">
        <w:rPr>
          <w:rFonts w:ascii="Sylfaen" w:hAnsi="Sylfaen" w:cs="Sylfaen"/>
          <w:lang w:val="ka-GE"/>
        </w:rPr>
        <w:t>.5 პროცენტით მეტი), ხოლო იმპორტი 4</w:t>
      </w:r>
      <w:r w:rsidRPr="00477D86">
        <w:rPr>
          <w:rFonts w:ascii="Sylfaen" w:hAnsi="Sylfaen" w:cs="Sylfaen"/>
          <w:lang w:val="en-US"/>
        </w:rPr>
        <w:t xml:space="preserve"> </w:t>
      </w:r>
      <w:r w:rsidRPr="00477D86">
        <w:rPr>
          <w:rFonts w:ascii="Sylfaen" w:hAnsi="Sylfaen" w:cs="Sylfaen"/>
          <w:lang w:val="ka-GE"/>
        </w:rPr>
        <w:t>392.3 მლნ აშშ დოლარს (22.9 პროცენტით მეტი). საქართველოს უარყოფითმა სავაჭრო ბალანსმა 2018 წლის იანვარ-ივნისში          2</w:t>
      </w:r>
      <w:r w:rsidRPr="00477D86">
        <w:rPr>
          <w:rFonts w:ascii="Sylfaen" w:hAnsi="Sylfaen" w:cs="Sylfaen"/>
          <w:lang w:val="en-US"/>
        </w:rPr>
        <w:t xml:space="preserve"> </w:t>
      </w:r>
      <w:r w:rsidRPr="00477D86">
        <w:rPr>
          <w:rFonts w:ascii="Sylfaen" w:hAnsi="Sylfaen" w:cs="Sylfaen"/>
          <w:lang w:val="ka-GE"/>
        </w:rPr>
        <w:t>798.7 მლნ აშშ დოლარი შეადგინა.</w:t>
      </w:r>
    </w:p>
    <w:p w:rsidR="00690EFA" w:rsidRPr="00477D86" w:rsidRDefault="00690EFA" w:rsidP="00690EFA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477D86">
        <w:rPr>
          <w:rFonts w:ascii="Sylfaen" w:hAnsi="Sylfaen" w:cs="Sylfaen"/>
          <w:sz w:val="22"/>
          <w:szCs w:val="22"/>
          <w:lang w:val="ka-GE"/>
        </w:rPr>
        <w:t xml:space="preserve">2018 წლის იანვარ-ივნისის მთლიან საქონელბრუნვაში ევროკავშირის წილი 27.5 პროცენტს შეადგენს, თურქეთის - 14.3 პროცენტს, რუსეთის - 10.9  პროცენტს,  ჩინეთის - 8.5  პროცენტს. </w:t>
      </w:r>
    </w:p>
    <w:p w:rsidR="00690EFA" w:rsidRPr="00477D86" w:rsidRDefault="00690EFA" w:rsidP="00690EFA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477D86">
        <w:rPr>
          <w:rFonts w:ascii="Sylfaen" w:hAnsi="Sylfaen" w:cs="Sylfaen"/>
          <w:sz w:val="22"/>
          <w:szCs w:val="22"/>
          <w:lang w:val="ka-GE"/>
        </w:rPr>
        <w:t>მთლიან ექსპორტში ევროკავშირის</w:t>
      </w:r>
      <w:r w:rsidRPr="00477D86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477D86">
        <w:rPr>
          <w:rFonts w:ascii="Sylfaen" w:hAnsi="Sylfaen" w:cs="Sylfaen"/>
          <w:sz w:val="22"/>
          <w:szCs w:val="22"/>
          <w:lang w:val="ka-GE"/>
        </w:rPr>
        <w:t xml:space="preserve">წილი 23.1 პროცენტს შეადგენს. რუსეთის - 12.8 პროცენტს,  აზერბაიჯანის - 12.8 პროცენტს, თურქეთის - 9.7 პროცენტს, სომხეთის - 7.7 პროცენტს, ჩინეთის - 5.4 პროცენტს და უკრაინის - 4.9 პროცენტს. </w:t>
      </w:r>
    </w:p>
    <w:p w:rsidR="00690EFA" w:rsidRPr="00477D86" w:rsidRDefault="00690EFA" w:rsidP="00690EFA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477D86">
        <w:rPr>
          <w:rFonts w:ascii="Sylfaen" w:hAnsi="Sylfaen" w:cs="Sylfaen"/>
          <w:sz w:val="22"/>
          <w:szCs w:val="22"/>
          <w:lang w:val="ka-GE"/>
        </w:rPr>
        <w:t>მთლიან იმპორტში ევროკავშირის წილი  29.1 პროცენტია. თურქეთის - 16.0 პროცენტი,  რუსეთის - 10.1 პროცენტი, ჩინეთის</w:t>
      </w:r>
      <w:r w:rsidRPr="00477D86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477D86">
        <w:rPr>
          <w:rFonts w:ascii="Sylfaen" w:hAnsi="Sylfaen" w:cs="Sylfaen"/>
          <w:sz w:val="22"/>
          <w:szCs w:val="22"/>
          <w:lang w:val="ka-GE"/>
        </w:rPr>
        <w:t xml:space="preserve">- 9.6 პროცენტი, აზერბაიჯანის - 6.8 პროცენტი. </w:t>
      </w:r>
    </w:p>
    <w:p w:rsidR="00690EFA" w:rsidRPr="00477D86" w:rsidRDefault="00690EFA" w:rsidP="00690EFA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477D86">
        <w:rPr>
          <w:rFonts w:ascii="Sylfaen" w:hAnsi="Sylfaen" w:cs="Sylfaen"/>
          <w:sz w:val="22"/>
          <w:szCs w:val="22"/>
          <w:lang w:val="ka-GE"/>
        </w:rPr>
        <w:t>მთლიან ექსპორტში ევროკავშირის</w:t>
      </w:r>
      <w:r w:rsidRPr="00477D86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477D86">
        <w:rPr>
          <w:rFonts w:ascii="Sylfaen" w:hAnsi="Sylfaen" w:cs="Sylfaen"/>
          <w:sz w:val="22"/>
          <w:szCs w:val="22"/>
          <w:lang w:val="ka-GE"/>
        </w:rPr>
        <w:t xml:space="preserve">წილი 23.1 პროცენტს შეადგენს. რუსეთის - 12.8 პროცენტს,  აზერბაიჯანის - 12.8 პროცენტს, თურქეთის - 9.7 პროცენტს, სომხეთის - 7.7 პროცენტს, ჩინეთის - 5.4 პროცენტს და უკრაინის - 4.9 პროცენტს. </w:t>
      </w:r>
    </w:p>
    <w:p w:rsidR="00690EFA" w:rsidRPr="00477D86" w:rsidRDefault="00690EFA" w:rsidP="00690EFA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477D86">
        <w:rPr>
          <w:rFonts w:ascii="Sylfaen" w:hAnsi="Sylfaen" w:cs="Sylfaen"/>
          <w:sz w:val="22"/>
          <w:szCs w:val="22"/>
          <w:lang w:val="ka-GE"/>
        </w:rPr>
        <w:t>მთლიან იმპორტში ევროკავშირის წილი  29.1 პროცენტია. თურქეთის - 16.0 პროცენტი,  რუსეთის - 10.1 პროცენტი, ჩინეთის</w:t>
      </w:r>
      <w:r w:rsidRPr="00477D86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477D86">
        <w:rPr>
          <w:rFonts w:ascii="Sylfaen" w:hAnsi="Sylfaen" w:cs="Sylfaen"/>
          <w:sz w:val="22"/>
          <w:szCs w:val="22"/>
          <w:lang w:val="ka-GE"/>
        </w:rPr>
        <w:t xml:space="preserve">- 9.6 პროცენტი, აზერბაიჯანის - 6.8 პროცენტი. </w:t>
      </w:r>
    </w:p>
    <w:p w:rsidR="00690EFA" w:rsidRPr="006A1566" w:rsidRDefault="00690EFA" w:rsidP="00690EFA">
      <w:pPr>
        <w:spacing w:line="276" w:lineRule="auto"/>
        <w:ind w:firstLine="720"/>
        <w:jc w:val="both"/>
        <w:rPr>
          <w:rFonts w:ascii="Sylfaen" w:hAnsi="Sylfaen" w:cs="Sylfaen"/>
          <w:lang w:val="ka-GE"/>
        </w:rPr>
      </w:pPr>
      <w:r w:rsidRPr="00477D86">
        <w:rPr>
          <w:rFonts w:ascii="Sylfaen" w:hAnsi="Sylfaen" w:cs="Sylfaen"/>
          <w:lang w:val="ka-GE"/>
        </w:rPr>
        <w:t>სასაქონლო ჯგუფების მიხედვით ექსპორტში პირველ ადგილზე სპილენძის მადნები და კონცენტრატებია 15.2 პროცენტით, მომდევნო ადგილებს იკავებენ: ფეროშენადნობები 11.7 პროცენტი, მსუბუქი ავტომობილები 10.3 პროცენტი, ყურძნის ნატურალური ღვინოები 5.6 პროცენტი და  მედიკამენტები დაფასოებული 4.0 პროცენტი.</w:t>
      </w:r>
      <w:r w:rsidRPr="006A1566">
        <w:rPr>
          <w:rFonts w:ascii="Sylfaen" w:hAnsi="Sylfaen" w:cs="Sylfaen"/>
          <w:lang w:val="ka-GE"/>
        </w:rPr>
        <w:t xml:space="preserve"> </w:t>
      </w:r>
    </w:p>
    <w:p w:rsidR="00690EFA" w:rsidRPr="006A1566" w:rsidRDefault="00690EFA" w:rsidP="00690EFA">
      <w:pPr>
        <w:spacing w:line="276" w:lineRule="auto"/>
        <w:ind w:firstLine="720"/>
        <w:jc w:val="both"/>
        <w:rPr>
          <w:rFonts w:ascii="Sylfaen" w:hAnsi="Sylfaen" w:cs="Sylfaen"/>
          <w:lang w:val="ka-GE"/>
        </w:rPr>
      </w:pPr>
      <w:r w:rsidRPr="006A1566">
        <w:rPr>
          <w:rFonts w:ascii="Sylfaen" w:hAnsi="Sylfaen" w:cs="Sylfaen"/>
          <w:lang w:val="ka-GE"/>
        </w:rPr>
        <w:t xml:space="preserve">იმპორტის სასაქონლო სტრუქტურაში პირველ ადგილზე ნავთობი და ნავთობპროდუქტებია, რომელსაც მთლიან იმპორტში 9.2 პროცენტიანი წილი უკავია. შემდეგ მოდიან:  მსუბუქი ავტომობილები 6.2 პროცენტი, სპილენძის მადნები და კონცენტრატები 4.1 პროცენტი და ნავთობის აირები და აირისებრი ნახშირწყალბადები 3.7 პროცენტი. </w:t>
      </w:r>
    </w:p>
    <w:p w:rsidR="00690EFA" w:rsidRPr="006A1566" w:rsidRDefault="00690EFA" w:rsidP="00690EFA">
      <w:pPr>
        <w:spacing w:line="276" w:lineRule="auto"/>
        <w:ind w:firstLine="720"/>
        <w:jc w:val="both"/>
        <w:rPr>
          <w:rFonts w:ascii="Sylfaen" w:hAnsi="Sylfaen" w:cs="Sylfaen"/>
          <w:lang w:val="ka-GE"/>
        </w:rPr>
      </w:pPr>
      <w:r w:rsidRPr="006A1566">
        <w:rPr>
          <w:rFonts w:ascii="Sylfaen" w:hAnsi="Sylfaen" w:cs="Sylfaen"/>
          <w:lang w:val="ka-GE"/>
        </w:rPr>
        <w:t>2018 წლის იანვარ-ივნისში საქართველოს საგარეო სავაჭრო ბრუნვამ ევროკავშირის ქვეყნებთან    1 644.5 მლნ აშშ დოლარი შეადგინა, რაც წინა წლის შესაბამისი პერიოდის მაჩვენებელზე 25.2 პროცენტით მეტია. აქედან ექსპორტი 367.8 მლნ აშშ დოლარი იყო (21.5 პროცენტით მეტი), ხოლო იმპორტი 1 276.7 მლნ აშშ დოლარი (26.3 პროცენტით მეტი).</w:t>
      </w:r>
    </w:p>
    <w:p w:rsidR="00690EFA" w:rsidRPr="006A1566" w:rsidRDefault="00690EFA" w:rsidP="00690EFA">
      <w:pPr>
        <w:spacing w:line="276" w:lineRule="auto"/>
        <w:ind w:firstLine="720"/>
        <w:jc w:val="both"/>
        <w:rPr>
          <w:rFonts w:ascii="Sylfaen" w:hAnsi="Sylfaen" w:cs="Sylfaen"/>
          <w:lang w:val="ka-GE"/>
        </w:rPr>
      </w:pPr>
      <w:r w:rsidRPr="006A1566">
        <w:rPr>
          <w:rFonts w:ascii="Sylfaen" w:hAnsi="Sylfaen" w:cs="Sylfaen"/>
          <w:lang w:val="ka-GE"/>
        </w:rPr>
        <w:t>დსთ-ის ქვეყნებთან საგარეო სავაჭრო ბრუნვამ 2 037.3 მლნ აშშ დოლარი შეადგინა (2017 წლის იანვარ-ივნისთან შედარებით 33.9 პროცენტით მეტი). აქედან ექსპორტი 720.1 მლნ აშშ დოლარი (50.7 პროცენტით მეტი), ხოლო იმპორტი 1 317.1 მლნ აშშ დოლარი იყო (26.2 პროცენტით მეტი).</w:t>
      </w:r>
    </w:p>
    <w:p w:rsidR="00690EFA" w:rsidRPr="006A1566" w:rsidRDefault="00690EFA" w:rsidP="00690EFA">
      <w:pPr>
        <w:pStyle w:val="Heading2"/>
        <w:ind w:firstLine="720"/>
        <w:rPr>
          <w:rFonts w:ascii="Sylfaen" w:hAnsi="Sylfaen" w:cs="Sylfaen"/>
          <w:b/>
          <w:color w:val="auto"/>
          <w:sz w:val="24"/>
          <w:szCs w:val="24"/>
          <w:lang w:val="ka-GE"/>
        </w:rPr>
      </w:pPr>
      <w:r w:rsidRPr="006A1566">
        <w:rPr>
          <w:rFonts w:ascii="Sylfaen" w:hAnsi="Sylfaen" w:cs="Sylfaen"/>
          <w:b/>
          <w:color w:val="auto"/>
          <w:sz w:val="24"/>
          <w:szCs w:val="24"/>
          <w:lang w:val="ka-GE"/>
        </w:rPr>
        <w:t>ფულადი გზავნილები</w:t>
      </w:r>
    </w:p>
    <w:p w:rsidR="00690EFA" w:rsidRDefault="00690EFA" w:rsidP="00690EFA">
      <w:pPr>
        <w:widowControl w:val="0"/>
        <w:tabs>
          <w:tab w:val="decimal" w:pos="0"/>
        </w:tabs>
        <w:spacing w:before="50" w:line="276" w:lineRule="auto"/>
        <w:jc w:val="both"/>
        <w:rPr>
          <w:rFonts w:ascii="Sylfaen" w:eastAsia="Sylfaen" w:hAnsi="Sylfaen" w:cs="Sylfaen"/>
          <w:sz w:val="22"/>
          <w:szCs w:val="22"/>
          <w:lang w:val="en-US"/>
        </w:rPr>
      </w:pPr>
      <w:r>
        <w:rPr>
          <w:rFonts w:ascii="Sylfaen" w:eastAsia="Sylfaen" w:hAnsi="Sylfaen" w:cs="Sylfaen"/>
          <w:sz w:val="22"/>
          <w:szCs w:val="22"/>
          <w:lang w:val="en-US"/>
        </w:rPr>
        <w:tab/>
      </w:r>
      <w:r w:rsidRPr="009612BE">
        <w:rPr>
          <w:rFonts w:ascii="Sylfaen" w:eastAsia="Sylfaen" w:hAnsi="Sylfaen" w:cs="Sylfaen"/>
          <w:sz w:val="22"/>
          <w:szCs w:val="22"/>
          <w:lang w:val="en-US"/>
        </w:rPr>
        <w:t>201</w:t>
      </w:r>
      <w:r>
        <w:rPr>
          <w:rFonts w:ascii="Sylfaen" w:eastAsia="Sylfaen" w:hAnsi="Sylfaen" w:cs="Sylfaen"/>
          <w:sz w:val="22"/>
          <w:szCs w:val="22"/>
          <w:lang w:val="ka-GE"/>
        </w:rPr>
        <w:t>8</w:t>
      </w:r>
      <w:r w:rsidRPr="009612BE">
        <w:rPr>
          <w:rFonts w:ascii="Sylfaen" w:eastAsia="Sylfaen" w:hAnsi="Sylfaen" w:cs="Sylfaen"/>
          <w:sz w:val="22"/>
          <w:szCs w:val="22"/>
          <w:lang w:val="en-US"/>
        </w:rPr>
        <w:t xml:space="preserve"> წლის </w:t>
      </w:r>
      <w:r>
        <w:rPr>
          <w:rFonts w:ascii="Sylfaen" w:eastAsia="Sylfaen" w:hAnsi="Sylfaen" w:cs="Sylfaen"/>
          <w:sz w:val="22"/>
          <w:szCs w:val="22"/>
          <w:lang w:val="ka-GE"/>
        </w:rPr>
        <w:t>იანვარ-ივნისში</w:t>
      </w:r>
      <w:r w:rsidRPr="009612BE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Pr="009612BE">
        <w:rPr>
          <w:rFonts w:ascii="Sylfaen" w:eastAsia="Sylfaen" w:hAnsi="Sylfaen" w:cs="Sylfaen"/>
          <w:sz w:val="22"/>
          <w:szCs w:val="22"/>
          <w:lang w:val="ka-GE"/>
        </w:rPr>
        <w:t xml:space="preserve">წმინდა </w:t>
      </w:r>
      <w:r w:rsidRPr="009612BE">
        <w:rPr>
          <w:rFonts w:ascii="Sylfaen" w:eastAsia="Sylfaen" w:hAnsi="Sylfaen" w:cs="Sylfaen"/>
          <w:sz w:val="22"/>
          <w:szCs w:val="22"/>
          <w:lang w:val="en-US"/>
        </w:rPr>
        <w:t xml:space="preserve">ფულადი გზავნილები წინა წლის შესაბამის პერიოდთან შედარებით </w:t>
      </w:r>
      <w:r>
        <w:rPr>
          <w:rFonts w:ascii="Sylfaen" w:eastAsia="Sylfaen" w:hAnsi="Sylfaen" w:cs="Sylfaen"/>
          <w:sz w:val="22"/>
          <w:szCs w:val="22"/>
          <w:lang w:val="ka-GE"/>
        </w:rPr>
        <w:t>19</w:t>
      </w:r>
      <w:r w:rsidRPr="009612BE">
        <w:rPr>
          <w:rFonts w:ascii="Sylfaen" w:eastAsia="Sylfaen" w:hAnsi="Sylfaen" w:cs="Sylfaen"/>
          <w:sz w:val="22"/>
          <w:szCs w:val="22"/>
          <w:lang w:val="en-US"/>
        </w:rPr>
        <w:t>.1 პრ</w:t>
      </w:r>
      <w:r w:rsidRPr="009612BE">
        <w:rPr>
          <w:rFonts w:ascii="Sylfaen" w:eastAsia="Sylfaen" w:hAnsi="Sylfaen" w:cs="Sylfaen"/>
          <w:sz w:val="22"/>
          <w:szCs w:val="22"/>
          <w:lang w:val="ka-GE"/>
        </w:rPr>
        <w:t>ოცენტით გაიზარდა</w:t>
      </w:r>
      <w:r>
        <w:rPr>
          <w:rFonts w:ascii="Sylfaen" w:eastAsia="Sylfaen" w:hAnsi="Sylfaen" w:cs="Sylfaen"/>
          <w:sz w:val="22"/>
          <w:szCs w:val="22"/>
          <w:lang w:val="ka-GE"/>
        </w:rPr>
        <w:t xml:space="preserve"> და 634.4 მლნ აშშ დოლარი შეადგინა (101.7 მლნ აშშ დოლარით მეტი)</w:t>
      </w:r>
      <w:r w:rsidRPr="009612BE">
        <w:rPr>
          <w:rFonts w:ascii="Sylfaen" w:eastAsia="Sylfaen" w:hAnsi="Sylfaen" w:cs="Sylfaen"/>
          <w:sz w:val="22"/>
          <w:szCs w:val="22"/>
          <w:lang w:val="en-US"/>
        </w:rPr>
        <w:t xml:space="preserve">. წმინდა ფულადი გზავნილები </w:t>
      </w:r>
      <w:r w:rsidRPr="009612BE">
        <w:rPr>
          <w:rFonts w:ascii="Sylfaen" w:eastAsia="Sylfaen" w:hAnsi="Sylfaen" w:cs="Sylfaen"/>
          <w:sz w:val="22"/>
          <w:szCs w:val="22"/>
          <w:lang w:val="ka-GE"/>
        </w:rPr>
        <w:t>გაზრდილია</w:t>
      </w:r>
      <w:r w:rsidRPr="009612BE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eastAsia="Sylfaen" w:hAnsi="Sylfaen" w:cs="Sylfaen"/>
          <w:sz w:val="22"/>
          <w:szCs w:val="22"/>
          <w:lang w:val="ka-GE"/>
        </w:rPr>
        <w:t>იტალიიდან</w:t>
      </w:r>
      <w:r w:rsidRPr="009612BE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eastAsia="Sylfaen" w:hAnsi="Sylfaen" w:cs="Sylfaen"/>
          <w:sz w:val="22"/>
          <w:szCs w:val="22"/>
          <w:lang w:val="ka-GE"/>
        </w:rPr>
        <w:t>39</w:t>
      </w:r>
      <w:r w:rsidRPr="009612BE">
        <w:rPr>
          <w:rFonts w:ascii="Sylfaen" w:eastAsia="Sylfaen" w:hAnsi="Sylfaen" w:cs="Sylfaen"/>
          <w:sz w:val="22"/>
          <w:szCs w:val="22"/>
          <w:lang w:val="en-US"/>
        </w:rPr>
        <w:t>.</w:t>
      </w:r>
      <w:r>
        <w:rPr>
          <w:rFonts w:ascii="Sylfaen" w:eastAsia="Sylfaen" w:hAnsi="Sylfaen" w:cs="Sylfaen"/>
          <w:sz w:val="22"/>
          <w:szCs w:val="22"/>
          <w:lang w:val="ka-GE"/>
        </w:rPr>
        <w:t>2</w:t>
      </w:r>
      <w:r w:rsidRPr="009612BE">
        <w:rPr>
          <w:rFonts w:ascii="Sylfaen" w:eastAsia="Sylfaen" w:hAnsi="Sylfaen" w:cs="Sylfaen"/>
          <w:sz w:val="22"/>
          <w:szCs w:val="22"/>
          <w:lang w:val="en-US"/>
        </w:rPr>
        <w:t xml:space="preserve"> პროცენტით</w:t>
      </w:r>
      <w:r>
        <w:rPr>
          <w:rFonts w:ascii="Sylfaen" w:eastAsia="Sylfaen" w:hAnsi="Sylfaen" w:cs="Sylfaen"/>
          <w:sz w:val="22"/>
          <w:szCs w:val="22"/>
          <w:lang w:val="ka-GE"/>
        </w:rPr>
        <w:t xml:space="preserve"> და 87.2 მლნ აშშ დოლარი შეადგინა (24.5 მლნ აშშ დოლარით</w:t>
      </w:r>
      <w:r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eastAsia="Sylfaen" w:hAnsi="Sylfaen" w:cs="Sylfaen"/>
          <w:sz w:val="22"/>
          <w:szCs w:val="22"/>
          <w:lang w:val="ka-GE"/>
        </w:rPr>
        <w:t>მეტი)</w:t>
      </w:r>
      <w:r w:rsidRPr="009612BE">
        <w:rPr>
          <w:rFonts w:ascii="Sylfaen" w:eastAsia="Sylfaen" w:hAnsi="Sylfaen" w:cs="Sylfaen"/>
          <w:sz w:val="22"/>
          <w:szCs w:val="22"/>
          <w:lang w:val="en-US"/>
        </w:rPr>
        <w:t xml:space="preserve">, </w:t>
      </w:r>
      <w:r>
        <w:rPr>
          <w:rFonts w:ascii="Sylfaen" w:eastAsia="Sylfaen" w:hAnsi="Sylfaen" w:cs="Sylfaen"/>
          <w:sz w:val="22"/>
          <w:szCs w:val="22"/>
          <w:lang w:val="ka-GE"/>
        </w:rPr>
        <w:t>ისრაელი</w:t>
      </w:r>
      <w:r w:rsidRPr="009612BE">
        <w:rPr>
          <w:rFonts w:ascii="Sylfaen" w:eastAsia="Sylfaen" w:hAnsi="Sylfaen" w:cs="Sylfaen"/>
          <w:sz w:val="22"/>
          <w:szCs w:val="22"/>
          <w:lang w:val="en-US"/>
        </w:rPr>
        <w:t xml:space="preserve">დან </w:t>
      </w:r>
      <w:r w:rsidRPr="009612BE">
        <w:rPr>
          <w:rFonts w:ascii="Sylfaen" w:eastAsia="Sylfaen" w:hAnsi="Sylfaen" w:cs="Sylfaen"/>
          <w:sz w:val="22"/>
          <w:szCs w:val="22"/>
          <w:lang w:val="ka-GE"/>
        </w:rPr>
        <w:t xml:space="preserve">- </w:t>
      </w:r>
      <w:r>
        <w:rPr>
          <w:rFonts w:ascii="Sylfaen" w:eastAsia="Sylfaen" w:hAnsi="Sylfaen" w:cs="Sylfaen"/>
          <w:sz w:val="22"/>
          <w:szCs w:val="22"/>
          <w:lang w:val="ka-GE"/>
        </w:rPr>
        <w:t>46</w:t>
      </w:r>
      <w:r w:rsidRPr="009612BE">
        <w:rPr>
          <w:rFonts w:ascii="Sylfaen" w:eastAsia="Sylfaen" w:hAnsi="Sylfaen" w:cs="Sylfaen"/>
          <w:sz w:val="22"/>
          <w:szCs w:val="22"/>
          <w:lang w:val="en-US"/>
        </w:rPr>
        <w:t>.</w:t>
      </w:r>
      <w:r>
        <w:rPr>
          <w:rFonts w:ascii="Sylfaen" w:eastAsia="Sylfaen" w:hAnsi="Sylfaen" w:cs="Sylfaen"/>
          <w:sz w:val="22"/>
          <w:szCs w:val="22"/>
          <w:lang w:val="ka-GE"/>
        </w:rPr>
        <w:t>6</w:t>
      </w:r>
      <w:r w:rsidRPr="009612BE">
        <w:rPr>
          <w:rFonts w:ascii="Sylfaen" w:eastAsia="Sylfaen" w:hAnsi="Sylfaen" w:cs="Sylfaen"/>
          <w:sz w:val="22"/>
          <w:szCs w:val="22"/>
          <w:lang w:val="en-US"/>
        </w:rPr>
        <w:t xml:space="preserve"> პროცენტით</w:t>
      </w:r>
      <w:r>
        <w:rPr>
          <w:rFonts w:ascii="Sylfaen" w:eastAsia="Sylfaen" w:hAnsi="Sylfaen" w:cs="Sylfaen"/>
          <w:sz w:val="22"/>
          <w:szCs w:val="22"/>
          <w:lang w:val="ka-GE"/>
        </w:rPr>
        <w:t xml:space="preserve"> და 72.0 მლნ აშშ დოლარი შეადგინა (22.9 მლნ აშშ დოლარით მეტი)</w:t>
      </w:r>
      <w:r w:rsidRPr="009612BE">
        <w:rPr>
          <w:rFonts w:ascii="Sylfaen" w:eastAsia="Sylfaen" w:hAnsi="Sylfaen" w:cs="Sylfaen"/>
          <w:sz w:val="22"/>
          <w:szCs w:val="22"/>
          <w:lang w:val="en-US"/>
        </w:rPr>
        <w:t xml:space="preserve">, </w:t>
      </w:r>
      <w:r>
        <w:rPr>
          <w:rFonts w:ascii="Sylfaen" w:eastAsia="Sylfaen" w:hAnsi="Sylfaen" w:cs="Sylfaen"/>
          <w:sz w:val="22"/>
          <w:szCs w:val="22"/>
          <w:lang w:val="ka-GE"/>
        </w:rPr>
        <w:t>საბერძნეთიდან</w:t>
      </w:r>
      <w:r w:rsidRPr="009612BE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Pr="009612BE">
        <w:rPr>
          <w:rFonts w:ascii="Sylfaen" w:eastAsia="Sylfaen" w:hAnsi="Sylfaen" w:cs="Sylfaen"/>
          <w:sz w:val="22"/>
          <w:szCs w:val="22"/>
          <w:lang w:val="ka-GE"/>
        </w:rPr>
        <w:t xml:space="preserve">- </w:t>
      </w:r>
      <w:r>
        <w:rPr>
          <w:rFonts w:ascii="Sylfaen" w:eastAsia="Sylfaen" w:hAnsi="Sylfaen" w:cs="Sylfaen"/>
          <w:sz w:val="22"/>
          <w:szCs w:val="22"/>
          <w:lang w:val="ka-GE"/>
        </w:rPr>
        <w:t>25</w:t>
      </w:r>
      <w:r w:rsidRPr="009612BE">
        <w:rPr>
          <w:rFonts w:ascii="Sylfaen" w:eastAsia="Sylfaen" w:hAnsi="Sylfaen" w:cs="Sylfaen"/>
          <w:sz w:val="22"/>
          <w:szCs w:val="22"/>
          <w:lang w:val="en-US"/>
        </w:rPr>
        <w:t>.</w:t>
      </w:r>
      <w:r>
        <w:rPr>
          <w:rFonts w:ascii="Sylfaen" w:eastAsia="Sylfaen" w:hAnsi="Sylfaen" w:cs="Sylfaen"/>
          <w:sz w:val="22"/>
          <w:szCs w:val="22"/>
          <w:lang w:val="ka-GE"/>
        </w:rPr>
        <w:t>2</w:t>
      </w:r>
      <w:r w:rsidRPr="009612BE">
        <w:rPr>
          <w:rFonts w:ascii="Sylfaen" w:eastAsia="Sylfaen" w:hAnsi="Sylfaen" w:cs="Sylfaen"/>
          <w:sz w:val="22"/>
          <w:szCs w:val="22"/>
          <w:lang w:val="en-US"/>
        </w:rPr>
        <w:t xml:space="preserve"> პროცენტით</w:t>
      </w:r>
      <w:r>
        <w:rPr>
          <w:rFonts w:ascii="Sylfaen" w:eastAsia="Sylfaen" w:hAnsi="Sylfaen" w:cs="Sylfaen"/>
          <w:sz w:val="22"/>
          <w:szCs w:val="22"/>
          <w:lang w:val="ka-GE"/>
        </w:rPr>
        <w:t xml:space="preserve"> და 76.6 მლნ აშშ დოლარი შეადგინა (15.4 მლნ აშშ დოლარით მეტი)</w:t>
      </w:r>
      <w:r w:rsidRPr="009612BE">
        <w:rPr>
          <w:rFonts w:ascii="Sylfaen" w:eastAsia="Sylfaen" w:hAnsi="Sylfaen" w:cs="Sylfaen"/>
          <w:sz w:val="22"/>
          <w:szCs w:val="22"/>
          <w:lang w:val="en-US"/>
        </w:rPr>
        <w:t xml:space="preserve">.  </w:t>
      </w:r>
    </w:p>
    <w:p w:rsidR="00366E77" w:rsidRPr="00946034" w:rsidRDefault="00366E77" w:rsidP="00E42F1A">
      <w:pPr>
        <w:widowControl w:val="0"/>
        <w:tabs>
          <w:tab w:val="decimal" w:pos="0"/>
        </w:tabs>
        <w:spacing w:before="50" w:line="276" w:lineRule="auto"/>
        <w:jc w:val="both"/>
        <w:rPr>
          <w:rFonts w:ascii="Sylfaen" w:eastAsia="Sylfaen" w:hAnsi="Sylfaen" w:cs="Sylfaen"/>
          <w:sz w:val="22"/>
          <w:szCs w:val="22"/>
          <w:lang w:val="en-US"/>
        </w:rPr>
      </w:pPr>
    </w:p>
    <w:p w:rsidR="00366E77" w:rsidRPr="00946034" w:rsidRDefault="00366E77" w:rsidP="00E42F1A">
      <w:pPr>
        <w:pStyle w:val="BodyTextIndent2"/>
        <w:tabs>
          <w:tab w:val="num" w:pos="0"/>
        </w:tabs>
        <w:spacing w:line="276" w:lineRule="auto"/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ტურიზმი</w:t>
      </w:r>
    </w:p>
    <w:p w:rsidR="008432BA" w:rsidRPr="00946034" w:rsidRDefault="00366E77" w:rsidP="00E42F1A">
      <w:pPr>
        <w:widowControl w:val="0"/>
        <w:tabs>
          <w:tab w:val="decimal" w:pos="0"/>
        </w:tabs>
        <w:spacing w:before="50" w:line="276" w:lineRule="auto"/>
        <w:jc w:val="both"/>
        <w:rPr>
          <w:rFonts w:ascii="Sylfaen" w:eastAsia="Sylfaen" w:hAnsi="Sylfaen" w:cs="Sylfaen"/>
          <w:sz w:val="22"/>
          <w:szCs w:val="22"/>
          <w:lang w:val="en-US"/>
        </w:rPr>
      </w:pPr>
      <w:r w:rsidRPr="00946034">
        <w:rPr>
          <w:rFonts w:ascii="Sylfaen" w:eastAsia="Sylfaen" w:hAnsi="Sylfaen" w:cs="Sylfaen"/>
          <w:sz w:val="22"/>
          <w:szCs w:val="22"/>
          <w:lang w:val="en-US"/>
        </w:rPr>
        <w:tab/>
      </w:r>
      <w:r w:rsidR="008432BA" w:rsidRPr="00946034">
        <w:rPr>
          <w:rFonts w:ascii="Sylfaen" w:eastAsia="Sylfaen" w:hAnsi="Sylfaen" w:cs="Sylfaen"/>
          <w:sz w:val="22"/>
          <w:szCs w:val="22"/>
          <w:lang w:val="en-US"/>
        </w:rPr>
        <w:t xml:space="preserve">2018 წლის იანვარ-ივნისში, საქართველოს </w:t>
      </w:r>
      <w:r w:rsidR="003D0217" w:rsidRPr="00946034">
        <w:rPr>
          <w:rFonts w:ascii="Sylfaen" w:eastAsia="Sylfaen" w:hAnsi="Sylfaen" w:cs="Sylfaen"/>
          <w:sz w:val="22"/>
          <w:szCs w:val="22"/>
          <w:lang w:val="ka-GE"/>
        </w:rPr>
        <w:t>3</w:t>
      </w:r>
      <w:r w:rsidR="008432BA" w:rsidRPr="00946034">
        <w:rPr>
          <w:rFonts w:ascii="Sylfaen" w:eastAsia="Sylfaen" w:hAnsi="Sylfaen" w:cs="Sylfaen"/>
          <w:sz w:val="22"/>
          <w:szCs w:val="22"/>
          <w:lang w:val="en-US"/>
        </w:rPr>
        <w:t xml:space="preserve"> 4</w:t>
      </w:r>
      <w:r w:rsidR="003D0217" w:rsidRPr="00946034">
        <w:rPr>
          <w:rFonts w:ascii="Sylfaen" w:eastAsia="Sylfaen" w:hAnsi="Sylfaen" w:cs="Sylfaen"/>
          <w:sz w:val="22"/>
          <w:szCs w:val="22"/>
          <w:lang w:val="ka-GE"/>
        </w:rPr>
        <w:t>15</w:t>
      </w:r>
      <w:r w:rsidR="008432BA" w:rsidRPr="00946034">
        <w:rPr>
          <w:rFonts w:ascii="Sylfaen" w:eastAsia="Sylfaen" w:hAnsi="Sylfaen" w:cs="Sylfaen"/>
          <w:sz w:val="22"/>
          <w:szCs w:val="22"/>
          <w:lang w:val="en-US"/>
        </w:rPr>
        <w:t xml:space="preserve"> ათასი ვიზიტორი ეწვია (2017 წლის </w:t>
      </w:r>
      <w:r w:rsidR="003D0217" w:rsidRPr="00946034">
        <w:rPr>
          <w:rFonts w:ascii="Sylfaen" w:eastAsia="Sylfaen" w:hAnsi="Sylfaen" w:cs="Sylfaen"/>
          <w:sz w:val="22"/>
          <w:szCs w:val="22"/>
          <w:lang w:val="ka-GE"/>
        </w:rPr>
        <w:t>ექვსი თვის</w:t>
      </w:r>
      <w:r w:rsidR="008432BA" w:rsidRPr="00946034">
        <w:rPr>
          <w:rFonts w:ascii="Sylfaen" w:eastAsia="Sylfaen" w:hAnsi="Sylfaen" w:cs="Sylfaen"/>
          <w:sz w:val="22"/>
          <w:szCs w:val="22"/>
          <w:lang w:val="en-US"/>
        </w:rPr>
        <w:t xml:space="preserve"> მონაცემებით, ვიზიტორების რაოდენობა </w:t>
      </w:r>
      <w:r w:rsidR="003D0217" w:rsidRPr="00946034">
        <w:rPr>
          <w:rFonts w:ascii="Sylfaen" w:eastAsia="Sylfaen" w:hAnsi="Sylfaen" w:cs="Sylfaen"/>
          <w:sz w:val="22"/>
          <w:szCs w:val="22"/>
          <w:lang w:val="ka-GE"/>
        </w:rPr>
        <w:t>2</w:t>
      </w:r>
      <w:r w:rsidR="008432BA" w:rsidRPr="00946034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3D0217" w:rsidRPr="00946034">
        <w:rPr>
          <w:rFonts w:ascii="Sylfaen" w:eastAsia="Sylfaen" w:hAnsi="Sylfaen" w:cs="Sylfaen"/>
          <w:sz w:val="22"/>
          <w:szCs w:val="22"/>
          <w:lang w:val="ka-GE"/>
        </w:rPr>
        <w:t>996</w:t>
      </w:r>
      <w:r w:rsidR="008432BA" w:rsidRPr="00946034">
        <w:rPr>
          <w:rFonts w:ascii="Sylfaen" w:eastAsia="Sylfaen" w:hAnsi="Sylfaen" w:cs="Sylfaen"/>
          <w:sz w:val="22"/>
          <w:szCs w:val="22"/>
          <w:lang w:val="en-US"/>
        </w:rPr>
        <w:t xml:space="preserve"> ათასს შეადგენდა), რაც გასული წლის ანალოგიურ მონაცემს 1</w:t>
      </w:r>
      <w:r w:rsidR="003D0217" w:rsidRPr="00946034">
        <w:rPr>
          <w:rFonts w:ascii="Sylfaen" w:eastAsia="Sylfaen" w:hAnsi="Sylfaen" w:cs="Sylfaen"/>
          <w:sz w:val="22"/>
          <w:szCs w:val="22"/>
          <w:lang w:val="ka-GE"/>
        </w:rPr>
        <w:t>4</w:t>
      </w:r>
      <w:r w:rsidR="008432BA" w:rsidRPr="00946034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3D0217" w:rsidRPr="00946034">
        <w:rPr>
          <w:rFonts w:ascii="Sylfaen" w:eastAsia="Sylfaen" w:hAnsi="Sylfaen" w:cs="Sylfaen"/>
          <w:sz w:val="22"/>
          <w:szCs w:val="22"/>
          <w:lang w:val="ka-GE"/>
        </w:rPr>
        <w:t>0</w:t>
      </w:r>
      <w:r w:rsidR="008432BA" w:rsidRPr="00946034">
        <w:rPr>
          <w:rFonts w:ascii="Sylfaen" w:eastAsia="Sylfaen" w:hAnsi="Sylfaen" w:cs="Sylfaen"/>
          <w:sz w:val="22"/>
          <w:szCs w:val="22"/>
          <w:lang w:val="en-US"/>
        </w:rPr>
        <w:t xml:space="preserve"> პროცენტით აღემატება.</w:t>
      </w:r>
    </w:p>
    <w:p w:rsidR="00366E77" w:rsidRPr="00946034" w:rsidRDefault="008432BA" w:rsidP="00E42F1A">
      <w:pPr>
        <w:widowControl w:val="0"/>
        <w:tabs>
          <w:tab w:val="decimal" w:pos="0"/>
        </w:tabs>
        <w:spacing w:before="50" w:line="276" w:lineRule="auto"/>
        <w:jc w:val="both"/>
        <w:rPr>
          <w:rFonts w:ascii="Sylfaen" w:eastAsia="Sylfaen" w:hAnsi="Sylfaen" w:cs="Sylfaen"/>
          <w:sz w:val="22"/>
          <w:szCs w:val="22"/>
          <w:lang w:val="en-US"/>
        </w:rPr>
      </w:pPr>
      <w:r w:rsidRPr="00946034">
        <w:rPr>
          <w:rFonts w:ascii="Sylfaen" w:eastAsia="Sylfaen" w:hAnsi="Sylfaen" w:cs="Sylfaen"/>
          <w:sz w:val="22"/>
          <w:szCs w:val="22"/>
          <w:lang w:val="en-US"/>
        </w:rPr>
        <w:tab/>
        <w:t xml:space="preserve">ტურიზმიდან მიღებულმა შემოსავლებმა </w:t>
      </w:r>
      <w:r w:rsidR="003D0217" w:rsidRPr="00946034">
        <w:rPr>
          <w:rFonts w:ascii="Sylfaen" w:eastAsia="Sylfaen" w:hAnsi="Sylfaen" w:cs="Sylfaen"/>
          <w:sz w:val="22"/>
          <w:szCs w:val="22"/>
          <w:lang w:val="ka-GE"/>
        </w:rPr>
        <w:t>1 360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3D0217" w:rsidRPr="00946034">
        <w:rPr>
          <w:rFonts w:ascii="Sylfaen" w:eastAsia="Sylfaen" w:hAnsi="Sylfaen" w:cs="Sylfaen"/>
          <w:sz w:val="22"/>
          <w:szCs w:val="22"/>
          <w:lang w:val="ka-GE"/>
        </w:rPr>
        <w:t>7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 xml:space="preserve"> მლნ აშშ დოლარი შეადგინა, რაც 2</w:t>
      </w:r>
      <w:r w:rsidR="003D0217" w:rsidRPr="00946034">
        <w:rPr>
          <w:rFonts w:ascii="Sylfaen" w:eastAsia="Sylfaen" w:hAnsi="Sylfaen" w:cs="Sylfaen"/>
          <w:sz w:val="22"/>
          <w:szCs w:val="22"/>
          <w:lang w:val="ka-GE"/>
        </w:rPr>
        <w:t>4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3D0217" w:rsidRPr="00946034">
        <w:rPr>
          <w:rFonts w:ascii="Sylfaen" w:eastAsia="Sylfaen" w:hAnsi="Sylfaen" w:cs="Sylfaen"/>
          <w:sz w:val="22"/>
          <w:szCs w:val="22"/>
          <w:lang w:val="ka-GE"/>
        </w:rPr>
        <w:t>4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 xml:space="preserve"> პროცენტით (</w:t>
      </w:r>
      <w:r w:rsidR="003D0217" w:rsidRPr="00946034">
        <w:rPr>
          <w:rFonts w:ascii="Sylfaen" w:eastAsia="Sylfaen" w:hAnsi="Sylfaen" w:cs="Sylfaen"/>
          <w:sz w:val="22"/>
          <w:szCs w:val="22"/>
          <w:lang w:val="ka-GE"/>
        </w:rPr>
        <w:t>266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3D0217" w:rsidRPr="00946034">
        <w:rPr>
          <w:rFonts w:ascii="Sylfaen" w:eastAsia="Sylfaen" w:hAnsi="Sylfaen" w:cs="Sylfaen"/>
          <w:sz w:val="22"/>
          <w:szCs w:val="22"/>
          <w:lang w:val="ka-GE"/>
        </w:rPr>
        <w:t>8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 xml:space="preserve"> მლნ აშშ დოლარით მეტი) აღემატება გასული წლის მაჩვენებელს.  </w:t>
      </w:r>
    </w:p>
    <w:p w:rsidR="004470D4" w:rsidRPr="00946034" w:rsidRDefault="004470D4" w:rsidP="00C0653A">
      <w:pPr>
        <w:pStyle w:val="BodyTextIndent2"/>
        <w:tabs>
          <w:tab w:val="num" w:pos="0"/>
        </w:tabs>
        <w:spacing w:line="276" w:lineRule="auto"/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lastRenderedPageBreak/>
        <w:t xml:space="preserve">ინფორმაცია </w:t>
      </w:r>
      <w:r w:rsidR="003D7EB4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საქართველოს </w:t>
      </w:r>
      <w:r w:rsidR="00560BF9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</w:t>
      </w:r>
      <w:r w:rsidR="003D7EB4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201</w:t>
      </w:r>
      <w:r w:rsidR="00623DAE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8</w:t>
      </w:r>
      <w:r w:rsidR="00560BF9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</w:t>
      </w:r>
      <w:r w:rsidR="003D7EB4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წლის</w:t>
      </w:r>
      <w:r w:rsidR="005D7B25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იანვარ-</w:t>
      </w:r>
      <w:r w:rsidR="00D01BBA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ივნისი</w:t>
      </w:r>
      <w:r w:rsidR="005D7B25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ს</w:t>
      </w:r>
      <w:r w:rsidR="003D7EB4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</w:t>
      </w:r>
      <w:r w:rsidR="00560BF9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 xml:space="preserve">ნაერთი ბიუჯეტის </w:t>
      </w:r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br/>
        <w:t xml:space="preserve"> შემოსავლების  შესრულების შესახებ</w:t>
      </w:r>
    </w:p>
    <w:p w:rsidR="00D01BBA" w:rsidRPr="00946034" w:rsidRDefault="00D01BBA" w:rsidP="00E42F1A">
      <w:pPr>
        <w:pStyle w:val="BodyTextIndent2"/>
        <w:tabs>
          <w:tab w:val="num" w:pos="0"/>
        </w:tabs>
        <w:spacing w:line="276" w:lineRule="auto"/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:rsidR="00D01BBA" w:rsidRPr="00946034" w:rsidRDefault="00D01BBA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201</w:t>
      </w:r>
      <w:r w:rsidR="00F60323" w:rsidRPr="00946034">
        <w:rPr>
          <w:rFonts w:ascii="Sylfaen" w:hAnsi="Sylfaen" w:cs="Sylfaen"/>
          <w:sz w:val="22"/>
          <w:szCs w:val="22"/>
          <w:lang w:val="en-US"/>
        </w:rPr>
        <w:t>8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წლის იანვარ-ივნისის ნაერთი ბიუჯეტის შემოსავლების საპროგნოზო მაჩვენებელი განისაზღვრა </w:t>
      </w:r>
      <w:r w:rsidR="00D26172" w:rsidRPr="00946034">
        <w:rPr>
          <w:rFonts w:ascii="Sylfaen" w:hAnsi="Sylfaen" w:cs="Sylfaen"/>
          <w:sz w:val="22"/>
          <w:szCs w:val="22"/>
          <w:lang w:val="en-US"/>
        </w:rPr>
        <w:t>5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D26172" w:rsidRPr="00946034">
        <w:rPr>
          <w:rFonts w:ascii="Sylfaen" w:hAnsi="Sylfaen" w:cs="Sylfaen"/>
          <w:sz w:val="22"/>
          <w:szCs w:val="22"/>
          <w:lang w:val="en-US"/>
        </w:rPr>
        <w:t>441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D26172" w:rsidRPr="00946034">
        <w:rPr>
          <w:rFonts w:ascii="Sylfaen" w:hAnsi="Sylfaen" w:cs="Sylfaen"/>
          <w:sz w:val="22"/>
          <w:szCs w:val="22"/>
          <w:lang w:val="en-US"/>
        </w:rPr>
        <w:t>800</w:t>
      </w:r>
      <w:r w:rsidRPr="00946034">
        <w:rPr>
          <w:rFonts w:ascii="Sylfaen" w:hAnsi="Sylfaen" w:cs="Sylfaen"/>
          <w:sz w:val="22"/>
          <w:szCs w:val="22"/>
          <w:lang w:val="en-US"/>
        </w:rPr>
        <w:t>.</w:t>
      </w:r>
      <w:r w:rsidR="00D26172" w:rsidRPr="00946034">
        <w:rPr>
          <w:rFonts w:ascii="Sylfaen" w:hAnsi="Sylfaen" w:cs="Sylfaen"/>
          <w:sz w:val="22"/>
          <w:szCs w:val="22"/>
          <w:lang w:val="en-US"/>
        </w:rPr>
        <w:t>4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ლარით, საანგარიშო პერიოდში მობილიზებული 5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D26172" w:rsidRPr="00946034">
        <w:rPr>
          <w:rFonts w:ascii="Sylfaen" w:hAnsi="Sylfaen" w:cs="Sylfaen"/>
          <w:sz w:val="22"/>
          <w:szCs w:val="22"/>
          <w:lang w:val="en-US"/>
        </w:rPr>
        <w:t>727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D26172" w:rsidRPr="00946034">
        <w:rPr>
          <w:rFonts w:ascii="Sylfaen" w:hAnsi="Sylfaen" w:cs="Sylfaen"/>
          <w:sz w:val="22"/>
          <w:szCs w:val="22"/>
          <w:lang w:val="en-US"/>
        </w:rPr>
        <w:t>345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D26172" w:rsidRPr="00946034">
        <w:rPr>
          <w:rFonts w:ascii="Sylfaen" w:hAnsi="Sylfaen" w:cs="Sylfaen"/>
          <w:sz w:val="22"/>
          <w:szCs w:val="22"/>
          <w:lang w:val="en-US"/>
        </w:rPr>
        <w:t>7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ლარი, ანუ საპროგნოზო მაჩვენებლის 10</w:t>
      </w:r>
      <w:r w:rsidR="00D26172" w:rsidRPr="00946034">
        <w:rPr>
          <w:rFonts w:ascii="Sylfaen" w:hAnsi="Sylfaen" w:cs="Sylfaen"/>
          <w:sz w:val="22"/>
          <w:szCs w:val="22"/>
          <w:lang w:val="en-US"/>
        </w:rPr>
        <w:t>5</w:t>
      </w:r>
      <w:r w:rsidRPr="00946034">
        <w:rPr>
          <w:rFonts w:ascii="Sylfaen" w:hAnsi="Sylfaen" w:cs="Sylfaen"/>
          <w:sz w:val="22"/>
          <w:szCs w:val="22"/>
          <w:lang w:val="en-US"/>
        </w:rPr>
        <w:t>.</w:t>
      </w:r>
      <w:r w:rsidR="00D26172" w:rsidRPr="00946034">
        <w:rPr>
          <w:rFonts w:ascii="Sylfaen" w:hAnsi="Sylfaen" w:cs="Sylfaen"/>
          <w:sz w:val="22"/>
          <w:szCs w:val="22"/>
          <w:lang w:val="en-US"/>
        </w:rPr>
        <w:t>2</w:t>
      </w:r>
      <w:r w:rsidRPr="00946034">
        <w:rPr>
          <w:rFonts w:ascii="Sylfaen" w:hAnsi="Sylfaen" w:cs="Sylfaen"/>
          <w:sz w:val="22"/>
          <w:szCs w:val="22"/>
          <w:lang w:val="ka-GE"/>
        </w:rPr>
        <w:t>%.</w:t>
      </w:r>
    </w:p>
    <w:p w:rsidR="00D01BBA" w:rsidRPr="00946034" w:rsidRDefault="00D01BBA" w:rsidP="00E42F1A">
      <w:pPr>
        <w:spacing w:line="276" w:lineRule="auto"/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690EFA" w:rsidRPr="00690EFA" w:rsidRDefault="00690EFA" w:rsidP="00690EF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690EFA">
        <w:rPr>
          <w:rFonts w:ascii="Sylfaen" w:hAnsi="Sylfaen" w:cs="Sylfaen"/>
          <w:b/>
          <w:sz w:val="22"/>
          <w:szCs w:val="22"/>
          <w:lang w:val="ka-GE"/>
        </w:rPr>
        <w:t>გადასახადების</w:t>
      </w:r>
      <w:r w:rsidRPr="00690EFA">
        <w:rPr>
          <w:rFonts w:ascii="Sylfaen" w:hAnsi="Sylfaen" w:cs="Sylfaen"/>
          <w:sz w:val="22"/>
          <w:szCs w:val="22"/>
          <w:lang w:val="ka-GE"/>
        </w:rPr>
        <w:t xml:space="preserve">  საპროგნოზო მაჩვენებელი განისაზღვრა  4 862 500.0 ათასი ლარით, საანგარიშო პერიოდში მობილიზებულ იქნა 5 025 764.6 ათასი ლარი, ანუ საპროგნოზო მაჩვენებლის 103.4%. ამასთან, 2018 წლის ექვსი თვის განმავლობაში გადასახადების სახით მიღებული შემოსავლებიდან  დაბრუნების ქვეანგარიშზე მიმართულმა თანხამ 265.0 მლნ ლარი, ხოლო ამ ანგარიშიდან გადასახადების დაბრუნებამ  226.5 მლნ ლარი შეადგინა.</w:t>
      </w:r>
    </w:p>
    <w:p w:rsidR="00D01BBA" w:rsidRPr="00946034" w:rsidRDefault="00D01BBA" w:rsidP="00E42F1A">
      <w:pPr>
        <w:spacing w:line="276" w:lineRule="auto"/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</w:p>
    <w:p w:rsidR="00D01BBA" w:rsidRPr="00946034" w:rsidRDefault="00D01BBA" w:rsidP="00E42F1A">
      <w:pPr>
        <w:spacing w:line="276" w:lineRule="auto"/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>გრანტების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2</w:t>
      </w:r>
      <w:r w:rsidRPr="00946034">
        <w:rPr>
          <w:rFonts w:ascii="Sylfaen" w:hAnsi="Sylfaen" w:cs="Arial"/>
          <w:sz w:val="22"/>
          <w:szCs w:val="22"/>
          <w:lang w:val="ka-GE"/>
        </w:rPr>
        <w:t>14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543</w:t>
      </w:r>
      <w:r w:rsidRPr="00946034">
        <w:rPr>
          <w:rFonts w:ascii="Sylfaen" w:hAnsi="Sylfaen" w:cs="Arial"/>
          <w:sz w:val="22"/>
          <w:szCs w:val="22"/>
          <w:lang w:val="ka-GE"/>
        </w:rPr>
        <w:t>.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4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ათასი ლარით, </w:t>
      </w:r>
      <w:r w:rsidRPr="00946034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იქნა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253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190</w:t>
      </w:r>
      <w:r w:rsidRPr="00946034">
        <w:rPr>
          <w:rFonts w:ascii="Sylfaen" w:hAnsi="Sylfaen" w:cs="Arial"/>
          <w:sz w:val="22"/>
          <w:szCs w:val="22"/>
          <w:lang w:val="ka-GE"/>
        </w:rPr>
        <w:t>.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3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ათასი 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ანუ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1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18</w:t>
      </w:r>
      <w:r w:rsidRPr="00946034">
        <w:rPr>
          <w:rFonts w:ascii="Sylfaen" w:hAnsi="Sylfaen" w:cs="Arial"/>
          <w:sz w:val="22"/>
          <w:szCs w:val="22"/>
          <w:lang w:val="en-US"/>
        </w:rPr>
        <w:t>.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0</w:t>
      </w:r>
      <w:r w:rsidRPr="00946034">
        <w:rPr>
          <w:rFonts w:ascii="Sylfaen" w:hAnsi="Sylfaen" w:cs="Arial"/>
          <w:sz w:val="22"/>
          <w:szCs w:val="22"/>
          <w:lang w:val="ka-GE"/>
        </w:rPr>
        <w:t>%.</w:t>
      </w:r>
    </w:p>
    <w:p w:rsidR="00D01BBA" w:rsidRPr="00946034" w:rsidRDefault="00D01BBA" w:rsidP="00E42F1A">
      <w:pPr>
        <w:spacing w:line="276" w:lineRule="auto"/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D01BBA" w:rsidRPr="00946034" w:rsidRDefault="00D01BBA" w:rsidP="00E42F1A">
      <w:pPr>
        <w:spacing w:line="276" w:lineRule="auto"/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>სხვა</w:t>
      </w:r>
      <w:r w:rsidRPr="00946034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შემოსავლების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განისაზღვრა 3</w:t>
      </w:r>
      <w:r w:rsidR="0038058C" w:rsidRPr="00946034">
        <w:rPr>
          <w:rFonts w:ascii="Sylfaen" w:hAnsi="Sylfaen" w:cs="Sylfaen"/>
          <w:sz w:val="22"/>
          <w:szCs w:val="22"/>
          <w:lang w:val="en-US"/>
        </w:rPr>
        <w:t>64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38058C" w:rsidRPr="00946034">
        <w:rPr>
          <w:rFonts w:ascii="Sylfaen" w:hAnsi="Sylfaen" w:cs="Sylfaen"/>
          <w:sz w:val="22"/>
          <w:szCs w:val="22"/>
          <w:lang w:val="en-US"/>
        </w:rPr>
        <w:t>757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.0 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946034">
        <w:rPr>
          <w:rFonts w:ascii="Sylfaen" w:hAnsi="Sylfaen" w:cs="Sylfaen"/>
          <w:sz w:val="22"/>
          <w:szCs w:val="22"/>
          <w:lang w:val="ka-GE"/>
        </w:rPr>
        <w:t>ლარით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იქნა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448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390</w:t>
      </w:r>
      <w:r w:rsidRPr="00946034">
        <w:rPr>
          <w:rFonts w:ascii="Sylfaen" w:hAnsi="Sylfaen" w:cs="Arial"/>
          <w:sz w:val="22"/>
          <w:szCs w:val="22"/>
          <w:lang w:val="ka-GE"/>
        </w:rPr>
        <w:t>.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9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ანუ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1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22</w:t>
      </w:r>
      <w:r w:rsidRPr="00946034">
        <w:rPr>
          <w:rFonts w:ascii="Sylfaen" w:hAnsi="Sylfaen" w:cs="Arial"/>
          <w:sz w:val="22"/>
          <w:szCs w:val="22"/>
          <w:lang w:val="en-US"/>
        </w:rPr>
        <w:t>.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9</w:t>
      </w:r>
      <w:r w:rsidRPr="00946034">
        <w:rPr>
          <w:rFonts w:ascii="Sylfaen" w:hAnsi="Sylfaen" w:cs="Arial"/>
          <w:sz w:val="22"/>
          <w:szCs w:val="22"/>
          <w:lang w:val="ka-GE"/>
        </w:rPr>
        <w:t>%.</w:t>
      </w:r>
    </w:p>
    <w:p w:rsidR="00D01BBA" w:rsidRPr="00946034" w:rsidRDefault="00D01BBA" w:rsidP="00E42F1A">
      <w:pPr>
        <w:spacing w:line="276" w:lineRule="auto"/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D01BBA" w:rsidRPr="00946034" w:rsidRDefault="00D01BBA" w:rsidP="00E42F1A">
      <w:pPr>
        <w:spacing w:line="276" w:lineRule="auto"/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>არაფინანსური</w:t>
      </w:r>
      <w:r w:rsidRPr="00946034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კლებიდან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იქნა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108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178</w:t>
      </w:r>
      <w:r w:rsidRPr="00946034">
        <w:rPr>
          <w:rFonts w:ascii="Sylfaen" w:hAnsi="Sylfaen" w:cs="Arial"/>
          <w:sz w:val="22"/>
          <w:szCs w:val="22"/>
          <w:lang w:val="ka-GE"/>
        </w:rPr>
        <w:t>.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1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რაც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(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64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2</w:t>
      </w:r>
      <w:r w:rsidRPr="00946034">
        <w:rPr>
          <w:rFonts w:ascii="Sylfaen" w:hAnsi="Sylfaen" w:cs="Arial"/>
          <w:sz w:val="22"/>
          <w:szCs w:val="22"/>
          <w:lang w:val="ka-GE"/>
        </w:rPr>
        <w:t>00</w:t>
      </w:r>
      <w:r w:rsidRPr="00946034">
        <w:rPr>
          <w:rFonts w:ascii="Sylfaen" w:hAnsi="Sylfaen" w:cs="Arial"/>
          <w:sz w:val="22"/>
          <w:szCs w:val="22"/>
          <w:lang w:val="en-US"/>
        </w:rPr>
        <w:t>.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0 ათასი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>) 1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68</w:t>
      </w:r>
      <w:r w:rsidRPr="00946034">
        <w:rPr>
          <w:rFonts w:ascii="Sylfaen" w:hAnsi="Sylfaen" w:cs="Arial"/>
          <w:sz w:val="22"/>
          <w:szCs w:val="22"/>
          <w:lang w:val="en-US"/>
        </w:rPr>
        <w:t>.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5</w:t>
      </w:r>
      <w:r w:rsidRPr="00946034">
        <w:rPr>
          <w:rFonts w:ascii="Sylfaen" w:hAnsi="Sylfaen" w:cs="Arial"/>
          <w:sz w:val="22"/>
          <w:szCs w:val="22"/>
          <w:lang w:val="ka-GE"/>
        </w:rPr>
        <w:t>%-</w:t>
      </w:r>
      <w:r w:rsidRPr="00946034">
        <w:rPr>
          <w:rFonts w:ascii="Sylfaen" w:hAnsi="Sylfaen" w:cs="Sylfaen"/>
          <w:sz w:val="22"/>
          <w:szCs w:val="22"/>
          <w:lang w:val="ka-GE"/>
        </w:rPr>
        <w:t>ია</w:t>
      </w:r>
      <w:r w:rsidRPr="00946034">
        <w:rPr>
          <w:rFonts w:ascii="Sylfaen" w:hAnsi="Sylfaen" w:cs="Arial"/>
          <w:sz w:val="22"/>
          <w:szCs w:val="22"/>
          <w:lang w:val="ka-GE"/>
        </w:rPr>
        <w:t>.</w:t>
      </w:r>
    </w:p>
    <w:p w:rsidR="00D01BBA" w:rsidRPr="00946034" w:rsidRDefault="00D01BBA" w:rsidP="00E42F1A">
      <w:pPr>
        <w:spacing w:line="276" w:lineRule="auto"/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D01BBA" w:rsidRPr="00946034" w:rsidRDefault="00D01BBA" w:rsidP="00E42F1A">
      <w:pPr>
        <w:spacing w:line="276" w:lineRule="auto"/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>ფინანსური</w:t>
      </w:r>
      <w:r w:rsidRPr="00946034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კლებიდან მობილიზებულ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იქნა 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3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5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540</w:t>
      </w:r>
      <w:r w:rsidRPr="00946034">
        <w:rPr>
          <w:rFonts w:ascii="Sylfaen" w:hAnsi="Sylfaen" w:cs="Arial"/>
          <w:sz w:val="22"/>
          <w:szCs w:val="22"/>
          <w:lang w:val="ka-GE"/>
        </w:rPr>
        <w:t>.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7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 ათასი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რაც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მაჩვენებელის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 (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28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000</w:t>
      </w:r>
      <w:r w:rsidRPr="00946034">
        <w:rPr>
          <w:rFonts w:ascii="Sylfaen" w:hAnsi="Sylfaen" w:cs="Arial"/>
          <w:sz w:val="22"/>
          <w:szCs w:val="22"/>
          <w:lang w:val="en-US"/>
        </w:rPr>
        <w:t>.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0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) 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126</w:t>
      </w:r>
      <w:r w:rsidRPr="00946034">
        <w:rPr>
          <w:rFonts w:ascii="Sylfaen" w:hAnsi="Sylfaen" w:cs="Arial"/>
          <w:sz w:val="22"/>
          <w:szCs w:val="22"/>
          <w:lang w:val="en-US"/>
        </w:rPr>
        <w:t>.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9</w:t>
      </w:r>
      <w:r w:rsidRPr="00946034">
        <w:rPr>
          <w:rFonts w:ascii="Sylfaen" w:hAnsi="Sylfaen" w:cs="Arial"/>
          <w:sz w:val="22"/>
          <w:szCs w:val="22"/>
          <w:lang w:val="ka-GE"/>
        </w:rPr>
        <w:t>%-</w:t>
      </w:r>
      <w:r w:rsidRPr="00946034">
        <w:rPr>
          <w:rFonts w:ascii="Sylfaen" w:hAnsi="Sylfaen" w:cs="Sylfaen"/>
          <w:sz w:val="22"/>
          <w:szCs w:val="22"/>
          <w:lang w:val="ka-GE"/>
        </w:rPr>
        <w:t>ია</w:t>
      </w:r>
      <w:r w:rsidRPr="00946034">
        <w:rPr>
          <w:rFonts w:ascii="Sylfaen" w:hAnsi="Sylfaen" w:cs="Arial"/>
          <w:sz w:val="22"/>
          <w:szCs w:val="22"/>
          <w:lang w:val="ka-GE"/>
        </w:rPr>
        <w:t>.</w:t>
      </w:r>
    </w:p>
    <w:p w:rsidR="00DE17C1" w:rsidRPr="00946034" w:rsidRDefault="00DE17C1" w:rsidP="00E42F1A">
      <w:pPr>
        <w:spacing w:line="276" w:lineRule="auto"/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:rsidR="00DE17C1" w:rsidRPr="00946034" w:rsidRDefault="00DE17C1" w:rsidP="00E42F1A">
      <w:pPr>
        <w:spacing w:line="276" w:lineRule="auto"/>
        <w:jc w:val="center"/>
        <w:rPr>
          <w:rFonts w:ascii="Sylfaen" w:hAnsi="Sylfaen" w:cs="Sylfaen"/>
          <w:b/>
          <w:sz w:val="22"/>
          <w:szCs w:val="22"/>
          <w:lang w:val="fr-FR"/>
        </w:rPr>
      </w:pPr>
      <w:r w:rsidRPr="00946034">
        <w:rPr>
          <w:rFonts w:ascii="Sylfaen" w:hAnsi="Sylfaen" w:cs="Sylfaen"/>
          <w:b/>
          <w:sz w:val="22"/>
          <w:szCs w:val="22"/>
          <w:lang w:val="fr-FR"/>
        </w:rPr>
        <w:t>201</w:t>
      </w:r>
      <w:r w:rsidR="00866976" w:rsidRPr="00946034">
        <w:rPr>
          <w:rFonts w:ascii="Sylfaen" w:hAnsi="Sylfaen" w:cs="Sylfaen"/>
          <w:b/>
          <w:sz w:val="22"/>
          <w:szCs w:val="22"/>
          <w:lang w:val="ka-GE"/>
        </w:rPr>
        <w:t>8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წლის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იანვარ-</w:t>
      </w:r>
      <w:r w:rsidR="00D01BBA" w:rsidRPr="00946034">
        <w:rPr>
          <w:rFonts w:ascii="Sylfaen" w:hAnsi="Sylfaen" w:cs="Sylfaen"/>
          <w:b/>
          <w:sz w:val="22"/>
          <w:szCs w:val="22"/>
          <w:lang w:val="ka-GE"/>
        </w:rPr>
        <w:t>ივნისი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ს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ნაერთი ბიუჯეტის შემოსავლების  </w:t>
      </w:r>
    </w:p>
    <w:p w:rsidR="00DE17C1" w:rsidRPr="00946034" w:rsidRDefault="00DE17C1" w:rsidP="00E42F1A">
      <w:pPr>
        <w:spacing w:line="276" w:lineRule="auto"/>
        <w:jc w:val="center"/>
        <w:rPr>
          <w:rFonts w:ascii="Sylfaen" w:hAnsi="Sylfaen" w:cs="Sylfaen"/>
          <w:b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შესრულების მაჩვენებლები </w:t>
      </w:r>
      <w:r w:rsidR="00D01BBA" w:rsidRPr="00946034">
        <w:rPr>
          <w:rFonts w:ascii="Sylfaen" w:hAnsi="Sylfaen" w:cs="Sylfaen"/>
          <w:b/>
          <w:sz w:val="22"/>
          <w:szCs w:val="22"/>
          <w:lang w:val="ka-GE"/>
        </w:rPr>
        <w:t xml:space="preserve"> </w:t>
      </w:r>
    </w:p>
    <w:p w:rsidR="00D01BBA" w:rsidRPr="00946034" w:rsidRDefault="00D01BBA" w:rsidP="00E42F1A">
      <w:pPr>
        <w:pStyle w:val="BodyTextIndent2"/>
        <w:tabs>
          <w:tab w:val="num" w:pos="0"/>
        </w:tabs>
        <w:spacing w:line="276" w:lineRule="auto"/>
        <w:ind w:firstLine="0"/>
        <w:jc w:val="right"/>
        <w:rPr>
          <w:rFonts w:ascii="Sylfaen" w:hAnsi="Sylfaen" w:cs="Sylfaen"/>
          <w:color w:val="000000"/>
          <w:sz w:val="22"/>
          <w:szCs w:val="22"/>
          <w:lang w:val="ka-GE"/>
        </w:rPr>
      </w:pPr>
    </w:p>
    <w:p w:rsidR="00D01BBA" w:rsidRPr="00946034" w:rsidRDefault="00D01BBA" w:rsidP="00E42F1A">
      <w:pPr>
        <w:pStyle w:val="BodyTextIndent2"/>
        <w:tabs>
          <w:tab w:val="num" w:pos="0"/>
        </w:tabs>
        <w:spacing w:line="276" w:lineRule="auto"/>
        <w:ind w:firstLine="0"/>
        <w:jc w:val="right"/>
        <w:rPr>
          <w:rFonts w:ascii="Sylfaen" w:hAnsi="Sylfaen" w:cs="Sylfaen"/>
          <w:i/>
          <w:color w:val="000000"/>
          <w:sz w:val="18"/>
          <w:szCs w:val="18"/>
          <w:lang w:val="ka-GE"/>
        </w:rPr>
      </w:pPr>
      <w:r w:rsidRPr="00946034">
        <w:rPr>
          <w:rFonts w:ascii="Sylfaen" w:hAnsi="Sylfaen" w:cs="Sylfaen"/>
          <w:i/>
          <w:color w:val="000000"/>
          <w:sz w:val="18"/>
          <w:szCs w:val="18"/>
          <w:lang w:val="ka-GE"/>
        </w:rPr>
        <w:t>ათასი ლარი</w:t>
      </w:r>
    </w:p>
    <w:tbl>
      <w:tblPr>
        <w:tblW w:w="10552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95"/>
        <w:gridCol w:w="1530"/>
        <w:gridCol w:w="1530"/>
        <w:gridCol w:w="1440"/>
        <w:gridCol w:w="1457"/>
      </w:tblGrid>
      <w:tr w:rsidR="009A3C3D" w:rsidRPr="00946034" w:rsidTr="00E42F1A">
        <w:trPr>
          <w:trHeight w:val="512"/>
          <w:tblHeader/>
        </w:trPr>
        <w:tc>
          <w:tcPr>
            <w:tcW w:w="4595" w:type="dxa"/>
            <w:shd w:val="clear" w:color="auto" w:fill="auto"/>
            <w:vAlign w:val="center"/>
            <w:hideMark/>
          </w:tcPr>
          <w:p w:rsidR="009A3C3D" w:rsidRPr="00946034" w:rsidRDefault="009A3C3D" w:rsidP="00E42F1A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946034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9A3C3D" w:rsidRPr="00946034" w:rsidRDefault="009A3C3D" w:rsidP="00E42F1A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946034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9A3C3D" w:rsidRPr="00946034" w:rsidRDefault="009A3C3D" w:rsidP="00E42F1A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946034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9A3C3D" w:rsidRPr="00946034" w:rsidRDefault="009A3C3D" w:rsidP="00E42F1A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946034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9A3C3D" w:rsidRPr="00946034" w:rsidRDefault="009A3C3D" w:rsidP="00E42F1A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946034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9A3C3D" w:rsidRPr="00946034" w:rsidTr="00443634">
        <w:trPr>
          <w:trHeight w:val="395"/>
        </w:trPr>
        <w:tc>
          <w:tcPr>
            <w:tcW w:w="4595" w:type="dxa"/>
            <w:shd w:val="clear" w:color="auto" w:fill="auto"/>
            <w:vAlign w:val="center"/>
            <w:hideMark/>
          </w:tcPr>
          <w:p w:rsidR="009A3C3D" w:rsidRPr="00946034" w:rsidRDefault="009A3C3D" w:rsidP="00E42F1A">
            <w:pPr>
              <w:spacing w:line="276" w:lineRule="auto"/>
              <w:ind w:firstLineChars="34" w:firstLine="68"/>
              <w:rPr>
                <w:rFonts w:ascii="Sylfaen" w:hAnsi="Sylfaen" w:cs="Arial"/>
                <w:b/>
                <w:bCs/>
                <w:lang w:val="en-US"/>
              </w:rPr>
            </w:pPr>
            <w:r w:rsidRPr="00946034">
              <w:rPr>
                <w:rFonts w:ascii="Sylfaen" w:hAnsi="Sylfaen" w:cs="Arial"/>
                <w:b/>
                <w:bCs/>
                <w:lang w:val="en-US"/>
              </w:rPr>
              <w:t>შემოსავლები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A3C3D" w:rsidRPr="00946034" w:rsidRDefault="009A3C3D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946034">
              <w:rPr>
                <w:rFonts w:ascii="Sylfaen" w:hAnsi="Sylfaen" w:cs="Arial"/>
                <w:b/>
                <w:bCs/>
                <w:color w:val="000000"/>
              </w:rPr>
              <w:t>5,441,800.4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A3C3D" w:rsidRPr="00946034" w:rsidRDefault="009A3C3D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</w:rPr>
            </w:pPr>
            <w:r w:rsidRPr="00946034">
              <w:rPr>
                <w:rFonts w:ascii="Sylfaen" w:hAnsi="Sylfaen" w:cs="Arial"/>
                <w:b/>
                <w:bCs/>
              </w:rPr>
              <w:t>5,727,345.7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A3C3D" w:rsidRPr="00946034" w:rsidRDefault="009A3C3D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946034">
              <w:rPr>
                <w:rFonts w:ascii="Sylfaen" w:hAnsi="Sylfaen" w:cs="Arial"/>
                <w:b/>
                <w:bCs/>
                <w:color w:val="000000"/>
              </w:rPr>
              <w:t>285,545.3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9A3C3D" w:rsidRPr="00946034" w:rsidRDefault="009A3C3D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946034">
              <w:rPr>
                <w:rFonts w:ascii="Sylfaen" w:hAnsi="Sylfaen" w:cs="Arial"/>
                <w:b/>
                <w:bCs/>
                <w:color w:val="000000"/>
              </w:rPr>
              <w:t>105.2</w:t>
            </w:r>
          </w:p>
        </w:tc>
      </w:tr>
      <w:tr w:rsidR="009A3C3D" w:rsidRPr="00946034" w:rsidTr="00443634">
        <w:trPr>
          <w:trHeight w:val="395"/>
        </w:trPr>
        <w:tc>
          <w:tcPr>
            <w:tcW w:w="4595" w:type="dxa"/>
            <w:shd w:val="clear" w:color="auto" w:fill="auto"/>
            <w:vAlign w:val="center"/>
            <w:hideMark/>
          </w:tcPr>
          <w:p w:rsidR="009A3C3D" w:rsidRPr="00946034" w:rsidRDefault="009A3C3D" w:rsidP="00E42F1A">
            <w:pPr>
              <w:spacing w:line="276" w:lineRule="auto"/>
              <w:ind w:firstLineChars="116" w:firstLine="233"/>
              <w:rPr>
                <w:rFonts w:ascii="Sylfaen" w:hAnsi="Sylfaen" w:cs="Arial"/>
                <w:b/>
                <w:bCs/>
                <w:lang w:val="en-US"/>
              </w:rPr>
            </w:pPr>
            <w:r w:rsidRPr="00946034">
              <w:rPr>
                <w:rFonts w:ascii="Sylfaen" w:hAnsi="Sylfaen" w:cs="Arial"/>
                <w:b/>
                <w:bCs/>
                <w:lang w:val="en-US"/>
              </w:rPr>
              <w:t>გადასახადები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A3C3D" w:rsidRPr="00946034" w:rsidRDefault="009A3C3D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946034">
              <w:rPr>
                <w:rFonts w:ascii="Sylfaen" w:hAnsi="Sylfaen" w:cs="Arial"/>
                <w:b/>
                <w:bCs/>
                <w:color w:val="000000"/>
              </w:rPr>
              <w:t>4,862,500.0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A3C3D" w:rsidRPr="00946034" w:rsidRDefault="009A3C3D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</w:rPr>
            </w:pPr>
            <w:r w:rsidRPr="00946034">
              <w:rPr>
                <w:rFonts w:ascii="Sylfaen" w:hAnsi="Sylfaen" w:cs="Arial"/>
                <w:b/>
                <w:bCs/>
              </w:rPr>
              <w:t>5,025,764.6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A3C3D" w:rsidRPr="00946034" w:rsidRDefault="009A3C3D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946034">
              <w:rPr>
                <w:rFonts w:ascii="Sylfaen" w:hAnsi="Sylfaen" w:cs="Arial"/>
                <w:b/>
                <w:bCs/>
                <w:color w:val="000000"/>
              </w:rPr>
              <w:t>163,264.6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9A3C3D" w:rsidRPr="00946034" w:rsidRDefault="009A3C3D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946034">
              <w:rPr>
                <w:rFonts w:ascii="Sylfaen" w:hAnsi="Sylfaen" w:cs="Arial"/>
                <w:b/>
                <w:bCs/>
                <w:color w:val="000000"/>
              </w:rPr>
              <w:t>103.4</w:t>
            </w:r>
          </w:p>
        </w:tc>
      </w:tr>
      <w:tr w:rsidR="009A3C3D" w:rsidRPr="00946034" w:rsidTr="00443634">
        <w:trPr>
          <w:trHeight w:val="305"/>
        </w:trPr>
        <w:tc>
          <w:tcPr>
            <w:tcW w:w="4595" w:type="dxa"/>
            <w:shd w:val="clear" w:color="auto" w:fill="auto"/>
            <w:vAlign w:val="center"/>
            <w:hideMark/>
          </w:tcPr>
          <w:p w:rsidR="009A3C3D" w:rsidRPr="00946034" w:rsidRDefault="009A3C3D" w:rsidP="00E42F1A">
            <w:pPr>
              <w:spacing w:line="276" w:lineRule="auto"/>
              <w:ind w:firstLineChars="198" w:firstLine="396"/>
              <w:rPr>
                <w:rFonts w:ascii="Sylfaen" w:hAnsi="Sylfaen" w:cs="Arial"/>
                <w:lang w:val="en-US"/>
              </w:rPr>
            </w:pPr>
            <w:r w:rsidRPr="00946034">
              <w:rPr>
                <w:rFonts w:ascii="Sylfaen" w:hAnsi="Sylfaen" w:cs="Arial"/>
                <w:lang w:val="en-US"/>
              </w:rPr>
              <w:t>საშემოსავლო გადასახადი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A3C3D" w:rsidRPr="00946034" w:rsidRDefault="009A3C3D" w:rsidP="00E42F1A">
            <w:pPr>
              <w:spacing w:line="276" w:lineRule="auto"/>
              <w:jc w:val="right"/>
              <w:rPr>
                <w:rFonts w:ascii="Sylfaen" w:hAnsi="Sylfaen" w:cs="Arial"/>
                <w:bCs/>
                <w:color w:val="000000"/>
              </w:rPr>
            </w:pPr>
            <w:r w:rsidRPr="00946034">
              <w:rPr>
                <w:rFonts w:ascii="Sylfaen" w:hAnsi="Sylfaen" w:cs="Arial"/>
                <w:bCs/>
                <w:color w:val="000000"/>
              </w:rPr>
              <w:t>1,583,000.0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A3C3D" w:rsidRPr="00946034" w:rsidRDefault="009A3C3D" w:rsidP="00E42F1A">
            <w:pPr>
              <w:spacing w:line="276" w:lineRule="auto"/>
              <w:jc w:val="right"/>
              <w:rPr>
                <w:rFonts w:ascii="Sylfaen" w:hAnsi="Sylfaen" w:cs="Arial"/>
                <w:bCs/>
              </w:rPr>
            </w:pPr>
            <w:r w:rsidRPr="00946034">
              <w:rPr>
                <w:rFonts w:ascii="Sylfaen" w:hAnsi="Sylfaen" w:cs="Arial"/>
                <w:bCs/>
              </w:rPr>
              <w:t>1,621,307.3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A3C3D" w:rsidRPr="00946034" w:rsidRDefault="009A3C3D" w:rsidP="00E42F1A">
            <w:pPr>
              <w:spacing w:line="276" w:lineRule="auto"/>
              <w:jc w:val="right"/>
              <w:rPr>
                <w:rFonts w:ascii="Sylfaen" w:hAnsi="Sylfaen" w:cs="Arial"/>
                <w:bCs/>
                <w:color w:val="000000"/>
              </w:rPr>
            </w:pPr>
            <w:r w:rsidRPr="00946034">
              <w:rPr>
                <w:rFonts w:ascii="Sylfaen" w:hAnsi="Sylfaen" w:cs="Arial"/>
                <w:bCs/>
                <w:color w:val="000000"/>
              </w:rPr>
              <w:t>38,307.3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9A3C3D" w:rsidRPr="00946034" w:rsidRDefault="009A3C3D" w:rsidP="00E42F1A">
            <w:pPr>
              <w:spacing w:line="276" w:lineRule="auto"/>
              <w:jc w:val="right"/>
              <w:rPr>
                <w:rFonts w:ascii="Sylfaen" w:hAnsi="Sylfaen" w:cs="Arial"/>
                <w:bCs/>
                <w:color w:val="000000"/>
              </w:rPr>
            </w:pPr>
            <w:r w:rsidRPr="00946034">
              <w:rPr>
                <w:rFonts w:ascii="Sylfaen" w:hAnsi="Sylfaen" w:cs="Arial"/>
                <w:bCs/>
                <w:color w:val="000000"/>
              </w:rPr>
              <w:t>102.4</w:t>
            </w:r>
          </w:p>
        </w:tc>
      </w:tr>
      <w:tr w:rsidR="009A3C3D" w:rsidRPr="00946034" w:rsidTr="00443634">
        <w:trPr>
          <w:trHeight w:val="296"/>
        </w:trPr>
        <w:tc>
          <w:tcPr>
            <w:tcW w:w="4595" w:type="dxa"/>
            <w:shd w:val="clear" w:color="auto" w:fill="auto"/>
            <w:vAlign w:val="center"/>
            <w:hideMark/>
          </w:tcPr>
          <w:p w:rsidR="009A3C3D" w:rsidRPr="00946034" w:rsidRDefault="009A3C3D" w:rsidP="00E42F1A">
            <w:pPr>
              <w:spacing w:line="276" w:lineRule="auto"/>
              <w:ind w:firstLineChars="198" w:firstLine="396"/>
              <w:rPr>
                <w:rFonts w:ascii="Sylfaen" w:hAnsi="Sylfaen" w:cs="Arial"/>
                <w:lang w:val="en-US"/>
              </w:rPr>
            </w:pPr>
            <w:r w:rsidRPr="00946034">
              <w:rPr>
                <w:rFonts w:ascii="Sylfaen" w:hAnsi="Sylfaen" w:cs="Arial"/>
                <w:lang w:val="en-US"/>
              </w:rPr>
              <w:t>მოგების გადასახადი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A3C3D" w:rsidRPr="00946034" w:rsidRDefault="009A3C3D" w:rsidP="00E42F1A">
            <w:pPr>
              <w:spacing w:line="276" w:lineRule="auto"/>
              <w:jc w:val="right"/>
              <w:rPr>
                <w:rFonts w:ascii="Sylfaen" w:hAnsi="Sylfaen" w:cs="Arial"/>
                <w:bCs/>
                <w:color w:val="000000"/>
              </w:rPr>
            </w:pPr>
            <w:r w:rsidRPr="00946034">
              <w:rPr>
                <w:rFonts w:ascii="Sylfaen" w:hAnsi="Sylfaen" w:cs="Arial"/>
                <w:bCs/>
                <w:color w:val="000000"/>
              </w:rPr>
              <w:t>360,000.0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A3C3D" w:rsidRPr="00946034" w:rsidRDefault="009A3C3D" w:rsidP="00E42F1A">
            <w:pPr>
              <w:spacing w:line="276" w:lineRule="auto"/>
              <w:jc w:val="right"/>
              <w:rPr>
                <w:rFonts w:ascii="Sylfaen" w:hAnsi="Sylfaen" w:cs="Arial"/>
                <w:bCs/>
                <w:color w:val="000000"/>
              </w:rPr>
            </w:pPr>
            <w:r w:rsidRPr="00946034">
              <w:rPr>
                <w:rFonts w:ascii="Sylfaen" w:hAnsi="Sylfaen" w:cs="Arial"/>
                <w:bCs/>
                <w:color w:val="000000"/>
              </w:rPr>
              <w:t>397,406.2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A3C3D" w:rsidRPr="00946034" w:rsidRDefault="009A3C3D" w:rsidP="00E42F1A">
            <w:pPr>
              <w:spacing w:line="276" w:lineRule="auto"/>
              <w:jc w:val="right"/>
              <w:rPr>
                <w:rFonts w:ascii="Sylfaen" w:hAnsi="Sylfaen" w:cs="Arial"/>
                <w:bCs/>
                <w:color w:val="000000"/>
              </w:rPr>
            </w:pPr>
            <w:r w:rsidRPr="00946034">
              <w:rPr>
                <w:rFonts w:ascii="Sylfaen" w:hAnsi="Sylfaen" w:cs="Arial"/>
                <w:bCs/>
                <w:color w:val="000000"/>
              </w:rPr>
              <w:t>37,406.2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9A3C3D" w:rsidRPr="00946034" w:rsidRDefault="009A3C3D" w:rsidP="00E42F1A">
            <w:pPr>
              <w:spacing w:line="276" w:lineRule="auto"/>
              <w:jc w:val="right"/>
              <w:rPr>
                <w:rFonts w:ascii="Sylfaen" w:hAnsi="Sylfaen" w:cs="Arial"/>
                <w:bCs/>
                <w:color w:val="000000"/>
              </w:rPr>
            </w:pPr>
            <w:r w:rsidRPr="00946034">
              <w:rPr>
                <w:rFonts w:ascii="Sylfaen" w:hAnsi="Sylfaen" w:cs="Arial"/>
                <w:bCs/>
                <w:color w:val="000000"/>
              </w:rPr>
              <w:t>110.4</w:t>
            </w:r>
          </w:p>
        </w:tc>
      </w:tr>
      <w:tr w:rsidR="009A3C3D" w:rsidRPr="00946034" w:rsidTr="00B51851">
        <w:trPr>
          <w:trHeight w:val="323"/>
        </w:trPr>
        <w:tc>
          <w:tcPr>
            <w:tcW w:w="4595" w:type="dxa"/>
            <w:shd w:val="clear" w:color="auto" w:fill="auto"/>
            <w:vAlign w:val="center"/>
            <w:hideMark/>
          </w:tcPr>
          <w:p w:rsidR="009A3C3D" w:rsidRPr="00946034" w:rsidRDefault="009A3C3D" w:rsidP="00E42F1A">
            <w:pPr>
              <w:spacing w:line="276" w:lineRule="auto"/>
              <w:ind w:firstLineChars="198" w:firstLine="396"/>
              <w:rPr>
                <w:rFonts w:ascii="Sylfaen" w:hAnsi="Sylfaen" w:cs="Arial"/>
                <w:lang w:val="en-US"/>
              </w:rPr>
            </w:pPr>
            <w:r w:rsidRPr="00946034">
              <w:rPr>
                <w:rFonts w:ascii="Sylfaen" w:hAnsi="Sylfaen" w:cs="Arial"/>
                <w:lang w:val="en-US"/>
              </w:rPr>
              <w:t>დამატებული ღირებულების გადასახადი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A3C3D" w:rsidRPr="00946034" w:rsidRDefault="009A3C3D" w:rsidP="00E42F1A">
            <w:pPr>
              <w:spacing w:line="276" w:lineRule="auto"/>
              <w:jc w:val="right"/>
              <w:rPr>
                <w:rFonts w:ascii="Sylfaen" w:hAnsi="Sylfaen" w:cs="Arial"/>
                <w:bCs/>
                <w:color w:val="000000"/>
              </w:rPr>
            </w:pPr>
            <w:r w:rsidRPr="00946034">
              <w:rPr>
                <w:rFonts w:ascii="Sylfaen" w:hAnsi="Sylfaen" w:cs="Arial"/>
                <w:bCs/>
                <w:color w:val="000000"/>
              </w:rPr>
              <w:t>2,036,000.0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A3C3D" w:rsidRPr="00946034" w:rsidRDefault="009A3C3D" w:rsidP="00E42F1A">
            <w:pPr>
              <w:spacing w:line="276" w:lineRule="auto"/>
              <w:jc w:val="right"/>
              <w:rPr>
                <w:rFonts w:ascii="Sylfaen" w:hAnsi="Sylfaen" w:cs="Arial"/>
                <w:bCs/>
              </w:rPr>
            </w:pPr>
            <w:r w:rsidRPr="00946034">
              <w:rPr>
                <w:rFonts w:ascii="Sylfaen" w:hAnsi="Sylfaen" w:cs="Arial"/>
                <w:bCs/>
              </w:rPr>
              <w:t>2,152,067.0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A3C3D" w:rsidRPr="00946034" w:rsidRDefault="009A3C3D" w:rsidP="00E42F1A">
            <w:pPr>
              <w:spacing w:line="276" w:lineRule="auto"/>
              <w:jc w:val="right"/>
              <w:rPr>
                <w:rFonts w:ascii="Sylfaen" w:hAnsi="Sylfaen" w:cs="Arial"/>
                <w:bCs/>
                <w:color w:val="000000"/>
              </w:rPr>
            </w:pPr>
            <w:r w:rsidRPr="00946034">
              <w:rPr>
                <w:rFonts w:ascii="Sylfaen" w:hAnsi="Sylfaen" w:cs="Arial"/>
                <w:bCs/>
                <w:color w:val="000000"/>
              </w:rPr>
              <w:t>116,067.0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9A3C3D" w:rsidRPr="00946034" w:rsidRDefault="009A3C3D" w:rsidP="00E42F1A">
            <w:pPr>
              <w:spacing w:line="276" w:lineRule="auto"/>
              <w:jc w:val="right"/>
              <w:rPr>
                <w:rFonts w:ascii="Sylfaen" w:hAnsi="Sylfaen" w:cs="Arial"/>
                <w:bCs/>
                <w:color w:val="000000"/>
              </w:rPr>
            </w:pPr>
            <w:r w:rsidRPr="00946034">
              <w:rPr>
                <w:rFonts w:ascii="Sylfaen" w:hAnsi="Sylfaen" w:cs="Arial"/>
                <w:bCs/>
                <w:color w:val="000000"/>
              </w:rPr>
              <w:t>105.7</w:t>
            </w:r>
          </w:p>
        </w:tc>
      </w:tr>
      <w:tr w:rsidR="009A3C3D" w:rsidRPr="00946034" w:rsidTr="00443634">
        <w:trPr>
          <w:trHeight w:val="313"/>
        </w:trPr>
        <w:tc>
          <w:tcPr>
            <w:tcW w:w="4595" w:type="dxa"/>
            <w:shd w:val="clear" w:color="auto" w:fill="auto"/>
            <w:vAlign w:val="center"/>
            <w:hideMark/>
          </w:tcPr>
          <w:p w:rsidR="009A3C3D" w:rsidRPr="00946034" w:rsidRDefault="009A3C3D" w:rsidP="00E42F1A">
            <w:pPr>
              <w:spacing w:line="276" w:lineRule="auto"/>
              <w:ind w:firstLineChars="198" w:firstLine="396"/>
              <w:rPr>
                <w:rFonts w:ascii="Sylfaen" w:hAnsi="Sylfaen" w:cs="Arial"/>
                <w:lang w:val="en-US"/>
              </w:rPr>
            </w:pPr>
            <w:r w:rsidRPr="00946034">
              <w:rPr>
                <w:rFonts w:ascii="Sylfaen" w:hAnsi="Sylfaen" w:cs="Arial"/>
                <w:lang w:val="en-US"/>
              </w:rPr>
              <w:t>აქციზი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A3C3D" w:rsidRPr="00946034" w:rsidRDefault="009A3C3D" w:rsidP="00E42F1A">
            <w:pPr>
              <w:spacing w:line="276" w:lineRule="auto"/>
              <w:jc w:val="right"/>
              <w:rPr>
                <w:rFonts w:ascii="Sylfaen" w:hAnsi="Sylfaen" w:cs="Arial"/>
                <w:bCs/>
                <w:color w:val="000000"/>
              </w:rPr>
            </w:pPr>
            <w:r w:rsidRPr="00946034">
              <w:rPr>
                <w:rFonts w:ascii="Sylfaen" w:hAnsi="Sylfaen" w:cs="Arial"/>
                <w:bCs/>
                <w:color w:val="000000"/>
              </w:rPr>
              <w:t>675,000.0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A3C3D" w:rsidRPr="00946034" w:rsidRDefault="009A3C3D" w:rsidP="00E42F1A">
            <w:pPr>
              <w:spacing w:line="276" w:lineRule="auto"/>
              <w:jc w:val="right"/>
              <w:rPr>
                <w:rFonts w:ascii="Sylfaen" w:hAnsi="Sylfaen" w:cs="Arial"/>
                <w:bCs/>
              </w:rPr>
            </w:pPr>
            <w:r w:rsidRPr="00946034">
              <w:rPr>
                <w:rFonts w:ascii="Sylfaen" w:hAnsi="Sylfaen" w:cs="Arial"/>
                <w:bCs/>
              </w:rPr>
              <w:t>654,153.1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A3C3D" w:rsidRPr="00946034" w:rsidRDefault="009A3C3D" w:rsidP="00E42F1A">
            <w:pPr>
              <w:spacing w:line="276" w:lineRule="auto"/>
              <w:jc w:val="right"/>
              <w:rPr>
                <w:rFonts w:ascii="Sylfaen" w:hAnsi="Sylfaen" w:cs="Arial"/>
                <w:bCs/>
                <w:color w:val="000000"/>
              </w:rPr>
            </w:pPr>
            <w:r w:rsidRPr="00946034">
              <w:rPr>
                <w:rFonts w:ascii="Sylfaen" w:hAnsi="Sylfaen" w:cs="Arial"/>
                <w:bCs/>
                <w:color w:val="000000"/>
              </w:rPr>
              <w:t>-20,846.9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9A3C3D" w:rsidRPr="00946034" w:rsidRDefault="009A3C3D" w:rsidP="00E42F1A">
            <w:pPr>
              <w:spacing w:line="276" w:lineRule="auto"/>
              <w:jc w:val="right"/>
              <w:rPr>
                <w:rFonts w:ascii="Sylfaen" w:hAnsi="Sylfaen" w:cs="Arial"/>
                <w:bCs/>
                <w:color w:val="000000"/>
              </w:rPr>
            </w:pPr>
            <w:r w:rsidRPr="00946034">
              <w:rPr>
                <w:rFonts w:ascii="Sylfaen" w:hAnsi="Sylfaen" w:cs="Arial"/>
                <w:bCs/>
                <w:color w:val="000000"/>
              </w:rPr>
              <w:t>96.9</w:t>
            </w:r>
          </w:p>
        </w:tc>
      </w:tr>
      <w:tr w:rsidR="009A3C3D" w:rsidRPr="00946034" w:rsidTr="00443634">
        <w:trPr>
          <w:trHeight w:val="323"/>
        </w:trPr>
        <w:tc>
          <w:tcPr>
            <w:tcW w:w="4595" w:type="dxa"/>
            <w:shd w:val="clear" w:color="auto" w:fill="auto"/>
            <w:vAlign w:val="center"/>
            <w:hideMark/>
          </w:tcPr>
          <w:p w:rsidR="009A3C3D" w:rsidRPr="00946034" w:rsidRDefault="009A3C3D" w:rsidP="00E42F1A">
            <w:pPr>
              <w:spacing w:line="276" w:lineRule="auto"/>
              <w:ind w:firstLineChars="198" w:firstLine="396"/>
              <w:rPr>
                <w:rFonts w:ascii="Sylfaen" w:hAnsi="Sylfaen" w:cs="Arial"/>
                <w:lang w:val="en-US"/>
              </w:rPr>
            </w:pPr>
            <w:r w:rsidRPr="00946034">
              <w:rPr>
                <w:rFonts w:ascii="Sylfaen" w:hAnsi="Sylfaen" w:cs="Arial"/>
                <w:lang w:val="en-US"/>
              </w:rPr>
              <w:t>იმპორტის გადასახადი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A3C3D" w:rsidRPr="00946034" w:rsidRDefault="009A3C3D" w:rsidP="00E42F1A">
            <w:pPr>
              <w:spacing w:line="276" w:lineRule="auto"/>
              <w:jc w:val="right"/>
              <w:rPr>
                <w:rFonts w:ascii="Sylfaen" w:hAnsi="Sylfaen" w:cs="Arial"/>
                <w:bCs/>
                <w:color w:val="000000"/>
              </w:rPr>
            </w:pPr>
            <w:r w:rsidRPr="00946034">
              <w:rPr>
                <w:rFonts w:ascii="Sylfaen" w:hAnsi="Sylfaen" w:cs="Arial"/>
                <w:bCs/>
                <w:color w:val="000000"/>
              </w:rPr>
              <w:t>28,500.0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A3C3D" w:rsidRPr="00946034" w:rsidRDefault="009A3C3D" w:rsidP="00E42F1A">
            <w:pPr>
              <w:spacing w:line="276" w:lineRule="auto"/>
              <w:jc w:val="right"/>
              <w:rPr>
                <w:rFonts w:ascii="Sylfaen" w:hAnsi="Sylfaen" w:cs="Arial"/>
                <w:bCs/>
              </w:rPr>
            </w:pPr>
            <w:r w:rsidRPr="00946034">
              <w:rPr>
                <w:rFonts w:ascii="Sylfaen" w:hAnsi="Sylfaen" w:cs="Arial"/>
                <w:bCs/>
              </w:rPr>
              <w:t>37,870.6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A3C3D" w:rsidRPr="00946034" w:rsidRDefault="009A3C3D" w:rsidP="00E42F1A">
            <w:pPr>
              <w:spacing w:line="276" w:lineRule="auto"/>
              <w:jc w:val="right"/>
              <w:rPr>
                <w:rFonts w:ascii="Sylfaen" w:hAnsi="Sylfaen" w:cs="Arial"/>
                <w:bCs/>
                <w:color w:val="000000"/>
              </w:rPr>
            </w:pPr>
            <w:r w:rsidRPr="00946034">
              <w:rPr>
                <w:rFonts w:ascii="Sylfaen" w:hAnsi="Sylfaen" w:cs="Arial"/>
                <w:bCs/>
                <w:color w:val="000000"/>
              </w:rPr>
              <w:t>9,370.6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9A3C3D" w:rsidRPr="00946034" w:rsidRDefault="009A3C3D" w:rsidP="00E42F1A">
            <w:pPr>
              <w:spacing w:line="276" w:lineRule="auto"/>
              <w:jc w:val="right"/>
              <w:rPr>
                <w:rFonts w:ascii="Sylfaen" w:hAnsi="Sylfaen" w:cs="Arial"/>
                <w:bCs/>
                <w:color w:val="000000"/>
              </w:rPr>
            </w:pPr>
            <w:r w:rsidRPr="00946034">
              <w:rPr>
                <w:rFonts w:ascii="Sylfaen" w:hAnsi="Sylfaen" w:cs="Arial"/>
                <w:bCs/>
                <w:color w:val="000000"/>
              </w:rPr>
              <w:t>132.9</w:t>
            </w:r>
          </w:p>
        </w:tc>
      </w:tr>
      <w:tr w:rsidR="009A3C3D" w:rsidRPr="00946034" w:rsidTr="00443634">
        <w:trPr>
          <w:trHeight w:val="251"/>
        </w:trPr>
        <w:tc>
          <w:tcPr>
            <w:tcW w:w="4595" w:type="dxa"/>
            <w:shd w:val="clear" w:color="auto" w:fill="auto"/>
            <w:vAlign w:val="center"/>
            <w:hideMark/>
          </w:tcPr>
          <w:p w:rsidR="009A3C3D" w:rsidRPr="00946034" w:rsidRDefault="009A3C3D" w:rsidP="00E42F1A">
            <w:pPr>
              <w:spacing w:line="276" w:lineRule="auto"/>
              <w:ind w:firstLineChars="198" w:firstLine="396"/>
              <w:rPr>
                <w:rFonts w:ascii="Sylfaen" w:hAnsi="Sylfaen" w:cs="Arial"/>
                <w:lang w:val="en-US"/>
              </w:rPr>
            </w:pPr>
            <w:r w:rsidRPr="00946034">
              <w:rPr>
                <w:rFonts w:ascii="Sylfaen" w:hAnsi="Sylfaen" w:cs="Arial"/>
                <w:lang w:val="en-US"/>
              </w:rPr>
              <w:t>ქონების გადასახადი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A3C3D" w:rsidRPr="00946034" w:rsidRDefault="009A3C3D" w:rsidP="00E42F1A">
            <w:pPr>
              <w:spacing w:line="276" w:lineRule="auto"/>
              <w:jc w:val="right"/>
              <w:rPr>
                <w:rFonts w:ascii="Sylfaen" w:hAnsi="Sylfaen" w:cs="Arial"/>
                <w:bCs/>
                <w:color w:val="000000"/>
              </w:rPr>
            </w:pPr>
            <w:r w:rsidRPr="00946034">
              <w:rPr>
                <w:rFonts w:ascii="Sylfaen" w:hAnsi="Sylfaen" w:cs="Arial"/>
                <w:bCs/>
                <w:color w:val="000000"/>
              </w:rPr>
              <w:t>286,000.0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A3C3D" w:rsidRPr="00946034" w:rsidRDefault="009A3C3D" w:rsidP="00E42F1A">
            <w:pPr>
              <w:spacing w:line="276" w:lineRule="auto"/>
              <w:jc w:val="right"/>
              <w:rPr>
                <w:rFonts w:ascii="Sylfaen" w:hAnsi="Sylfaen" w:cs="Arial"/>
                <w:bCs/>
                <w:color w:val="000000"/>
              </w:rPr>
            </w:pPr>
            <w:r w:rsidRPr="00946034">
              <w:rPr>
                <w:rFonts w:ascii="Sylfaen" w:hAnsi="Sylfaen" w:cs="Arial"/>
                <w:bCs/>
                <w:color w:val="000000"/>
              </w:rPr>
              <w:t>313,336.5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A3C3D" w:rsidRPr="00946034" w:rsidRDefault="009A3C3D" w:rsidP="00E42F1A">
            <w:pPr>
              <w:spacing w:line="276" w:lineRule="auto"/>
              <w:jc w:val="right"/>
              <w:rPr>
                <w:rFonts w:ascii="Sylfaen" w:hAnsi="Sylfaen" w:cs="Arial"/>
                <w:bCs/>
                <w:color w:val="000000"/>
              </w:rPr>
            </w:pPr>
            <w:r w:rsidRPr="00946034">
              <w:rPr>
                <w:rFonts w:ascii="Sylfaen" w:hAnsi="Sylfaen" w:cs="Arial"/>
                <w:bCs/>
                <w:color w:val="000000"/>
              </w:rPr>
              <w:t>27,336.5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9A3C3D" w:rsidRPr="00946034" w:rsidRDefault="009A3C3D" w:rsidP="00E42F1A">
            <w:pPr>
              <w:spacing w:line="276" w:lineRule="auto"/>
              <w:jc w:val="right"/>
              <w:rPr>
                <w:rFonts w:ascii="Sylfaen" w:hAnsi="Sylfaen" w:cs="Arial"/>
                <w:bCs/>
                <w:color w:val="000000"/>
              </w:rPr>
            </w:pPr>
            <w:r w:rsidRPr="00946034">
              <w:rPr>
                <w:rFonts w:ascii="Sylfaen" w:hAnsi="Sylfaen" w:cs="Arial"/>
                <w:bCs/>
                <w:color w:val="000000"/>
              </w:rPr>
              <w:t>109.6</w:t>
            </w:r>
          </w:p>
        </w:tc>
      </w:tr>
      <w:tr w:rsidR="009A3C3D" w:rsidRPr="00946034" w:rsidTr="00443634">
        <w:trPr>
          <w:trHeight w:val="341"/>
        </w:trPr>
        <w:tc>
          <w:tcPr>
            <w:tcW w:w="4595" w:type="dxa"/>
            <w:shd w:val="clear" w:color="auto" w:fill="auto"/>
            <w:vAlign w:val="center"/>
            <w:hideMark/>
          </w:tcPr>
          <w:p w:rsidR="009A3C3D" w:rsidRPr="00946034" w:rsidRDefault="009A3C3D" w:rsidP="00E42F1A">
            <w:pPr>
              <w:spacing w:line="276" w:lineRule="auto"/>
              <w:ind w:firstLineChars="198" w:firstLine="396"/>
              <w:rPr>
                <w:rFonts w:ascii="Sylfaen" w:hAnsi="Sylfaen" w:cs="Arial"/>
                <w:color w:val="000000"/>
                <w:lang w:val="en-US"/>
              </w:rPr>
            </w:pPr>
            <w:r w:rsidRPr="00946034">
              <w:rPr>
                <w:rFonts w:ascii="Sylfaen" w:hAnsi="Sylfaen" w:cs="Arial"/>
                <w:color w:val="000000"/>
                <w:lang w:val="en-US"/>
              </w:rPr>
              <w:t>სხვა გადასახადი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A3C3D" w:rsidRPr="00946034" w:rsidRDefault="009A3C3D" w:rsidP="00E42F1A">
            <w:pPr>
              <w:spacing w:line="276" w:lineRule="auto"/>
              <w:jc w:val="right"/>
              <w:rPr>
                <w:rFonts w:ascii="Sylfaen" w:hAnsi="Sylfaen" w:cs="Arial"/>
                <w:bCs/>
                <w:color w:val="000000"/>
              </w:rPr>
            </w:pPr>
            <w:r w:rsidRPr="00946034">
              <w:rPr>
                <w:rFonts w:ascii="Sylfaen" w:hAnsi="Sylfaen" w:cs="Arial"/>
                <w:bCs/>
                <w:color w:val="000000"/>
              </w:rPr>
              <w:t>-106,000.0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A3C3D" w:rsidRPr="00946034" w:rsidRDefault="009A3C3D" w:rsidP="00E42F1A">
            <w:pPr>
              <w:spacing w:line="276" w:lineRule="auto"/>
              <w:jc w:val="right"/>
              <w:rPr>
                <w:rFonts w:ascii="Sylfaen" w:hAnsi="Sylfaen" w:cs="Arial"/>
                <w:bCs/>
              </w:rPr>
            </w:pPr>
            <w:r w:rsidRPr="00946034">
              <w:rPr>
                <w:rFonts w:ascii="Sylfaen" w:hAnsi="Sylfaen" w:cs="Arial"/>
                <w:bCs/>
              </w:rPr>
              <w:t>-150,376.2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A3C3D" w:rsidRPr="00946034" w:rsidRDefault="009A3C3D" w:rsidP="00E42F1A">
            <w:pPr>
              <w:spacing w:line="276" w:lineRule="auto"/>
              <w:jc w:val="right"/>
              <w:rPr>
                <w:rFonts w:ascii="Sylfaen" w:hAnsi="Sylfaen" w:cs="Arial"/>
                <w:bCs/>
                <w:color w:val="000000"/>
              </w:rPr>
            </w:pPr>
            <w:r w:rsidRPr="00946034">
              <w:rPr>
                <w:rFonts w:ascii="Sylfaen" w:hAnsi="Sylfaen" w:cs="Arial"/>
                <w:bCs/>
                <w:color w:val="000000"/>
              </w:rPr>
              <w:t>-44,376.2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9A3C3D" w:rsidRPr="00946034" w:rsidRDefault="009A3C3D" w:rsidP="00E42F1A">
            <w:pPr>
              <w:spacing w:line="276" w:lineRule="auto"/>
              <w:jc w:val="right"/>
              <w:rPr>
                <w:rFonts w:ascii="Sylfaen" w:hAnsi="Sylfaen" w:cs="Arial"/>
                <w:bCs/>
                <w:color w:val="000000"/>
              </w:rPr>
            </w:pPr>
            <w:r w:rsidRPr="00946034">
              <w:rPr>
                <w:rFonts w:ascii="Sylfaen" w:hAnsi="Sylfaen" w:cs="Arial"/>
                <w:bCs/>
                <w:color w:val="000000"/>
              </w:rPr>
              <w:t>141.9</w:t>
            </w:r>
          </w:p>
        </w:tc>
      </w:tr>
      <w:tr w:rsidR="009A3C3D" w:rsidRPr="00946034" w:rsidTr="00443634">
        <w:trPr>
          <w:trHeight w:val="359"/>
        </w:trPr>
        <w:tc>
          <w:tcPr>
            <w:tcW w:w="4595" w:type="dxa"/>
            <w:shd w:val="clear" w:color="auto" w:fill="auto"/>
            <w:vAlign w:val="center"/>
            <w:hideMark/>
          </w:tcPr>
          <w:p w:rsidR="009A3C3D" w:rsidRPr="00946034" w:rsidRDefault="009A3C3D" w:rsidP="00E42F1A">
            <w:pPr>
              <w:spacing w:line="276" w:lineRule="auto"/>
              <w:ind w:firstLineChars="116" w:firstLine="233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946034">
              <w:rPr>
                <w:rFonts w:ascii="Sylfaen" w:hAnsi="Sylfaen" w:cs="Arial"/>
                <w:b/>
                <w:bCs/>
                <w:color w:val="000000"/>
                <w:lang w:val="en-US"/>
              </w:rPr>
              <w:t>გრანტები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A3C3D" w:rsidRPr="00946034" w:rsidRDefault="009A3C3D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946034">
              <w:rPr>
                <w:rFonts w:ascii="Sylfaen" w:hAnsi="Sylfaen" w:cs="Arial"/>
                <w:b/>
                <w:bCs/>
                <w:color w:val="000000"/>
              </w:rPr>
              <w:t>214,543.4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A3C3D" w:rsidRPr="00946034" w:rsidRDefault="009A3C3D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</w:rPr>
            </w:pPr>
            <w:r w:rsidRPr="00946034">
              <w:rPr>
                <w:rFonts w:ascii="Sylfaen" w:hAnsi="Sylfaen" w:cs="Arial"/>
                <w:b/>
                <w:bCs/>
              </w:rPr>
              <w:t>253,190.3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A3C3D" w:rsidRPr="00946034" w:rsidRDefault="009A3C3D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946034">
              <w:rPr>
                <w:rFonts w:ascii="Sylfaen" w:hAnsi="Sylfaen" w:cs="Arial"/>
                <w:b/>
                <w:bCs/>
                <w:color w:val="000000"/>
              </w:rPr>
              <w:t>38,646.9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9A3C3D" w:rsidRPr="00946034" w:rsidRDefault="009A3C3D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946034">
              <w:rPr>
                <w:rFonts w:ascii="Sylfaen" w:hAnsi="Sylfaen" w:cs="Arial"/>
                <w:b/>
                <w:bCs/>
                <w:color w:val="000000"/>
              </w:rPr>
              <w:t>118.0</w:t>
            </w:r>
          </w:p>
        </w:tc>
      </w:tr>
      <w:tr w:rsidR="009A3C3D" w:rsidRPr="00946034" w:rsidTr="00443634">
        <w:trPr>
          <w:trHeight w:val="391"/>
        </w:trPr>
        <w:tc>
          <w:tcPr>
            <w:tcW w:w="4595" w:type="dxa"/>
            <w:shd w:val="clear" w:color="auto" w:fill="auto"/>
            <w:vAlign w:val="center"/>
            <w:hideMark/>
          </w:tcPr>
          <w:p w:rsidR="009A3C3D" w:rsidRPr="00946034" w:rsidRDefault="009A3C3D" w:rsidP="00E42F1A">
            <w:pPr>
              <w:spacing w:line="276" w:lineRule="auto"/>
              <w:ind w:firstLineChars="116" w:firstLine="233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946034">
              <w:rPr>
                <w:rFonts w:ascii="Sylfaen" w:hAnsi="Sylfaen" w:cs="Arial"/>
                <w:b/>
                <w:bCs/>
                <w:color w:val="000000"/>
                <w:lang w:val="en-US"/>
              </w:rPr>
              <w:t>სხვა შემოსავლები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A3C3D" w:rsidRPr="00946034" w:rsidRDefault="009A3C3D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946034">
              <w:rPr>
                <w:rFonts w:ascii="Sylfaen" w:hAnsi="Sylfaen" w:cs="Arial"/>
                <w:b/>
                <w:bCs/>
                <w:color w:val="000000"/>
              </w:rPr>
              <w:t>364,757.0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A3C3D" w:rsidRPr="00946034" w:rsidRDefault="009A3C3D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</w:rPr>
            </w:pPr>
            <w:r w:rsidRPr="00946034">
              <w:rPr>
                <w:rFonts w:ascii="Sylfaen" w:hAnsi="Sylfaen" w:cs="Arial"/>
                <w:b/>
                <w:bCs/>
              </w:rPr>
              <w:t>448,390.9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A3C3D" w:rsidRPr="00946034" w:rsidRDefault="009A3C3D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946034">
              <w:rPr>
                <w:rFonts w:ascii="Sylfaen" w:hAnsi="Sylfaen" w:cs="Arial"/>
                <w:b/>
                <w:bCs/>
                <w:color w:val="000000"/>
              </w:rPr>
              <w:t>83,633.9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9A3C3D" w:rsidRPr="00946034" w:rsidRDefault="009A3C3D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946034">
              <w:rPr>
                <w:rFonts w:ascii="Sylfaen" w:hAnsi="Sylfaen" w:cs="Arial"/>
                <w:b/>
                <w:bCs/>
                <w:color w:val="000000"/>
              </w:rPr>
              <w:t>122.9</w:t>
            </w:r>
          </w:p>
        </w:tc>
      </w:tr>
    </w:tbl>
    <w:p w:rsidR="00DE17C1" w:rsidRPr="00946034" w:rsidRDefault="00DE17C1" w:rsidP="00E42F1A">
      <w:pPr>
        <w:pStyle w:val="BodyTextIndent2"/>
        <w:tabs>
          <w:tab w:val="num" w:pos="0"/>
        </w:tabs>
        <w:spacing w:line="276" w:lineRule="auto"/>
        <w:ind w:firstLine="0"/>
        <w:jc w:val="center"/>
        <w:rPr>
          <w:rFonts w:ascii="Sylfaen" w:hAnsi="Sylfaen" w:cs="Arial"/>
          <w:b/>
          <w:color w:val="000000"/>
          <w:sz w:val="22"/>
          <w:szCs w:val="22"/>
          <w:lang w:val="fr-FR"/>
        </w:rPr>
      </w:pPr>
      <w:bookmarkStart w:id="0" w:name="_GoBack"/>
      <w:bookmarkEnd w:id="0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lastRenderedPageBreak/>
        <w:t>ინფორმაცია</w:t>
      </w:r>
      <w:r w:rsidRPr="00946034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საქართველოს</w:t>
      </w:r>
      <w:r w:rsidRPr="00946034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201</w:t>
      </w:r>
      <w:r w:rsidR="00866976" w:rsidRPr="00946034">
        <w:rPr>
          <w:rFonts w:ascii="Sylfaen" w:hAnsi="Sylfaen" w:cs="Arial"/>
          <w:b/>
          <w:color w:val="000000"/>
          <w:sz w:val="22"/>
          <w:szCs w:val="22"/>
          <w:lang w:val="ka-GE"/>
        </w:rPr>
        <w:t xml:space="preserve">8 </w:t>
      </w:r>
      <w:r w:rsidRPr="00946034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წლის</w:t>
      </w:r>
      <w:r w:rsidRPr="00946034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Arial"/>
          <w:b/>
          <w:color w:val="000000"/>
          <w:sz w:val="22"/>
          <w:szCs w:val="22"/>
          <w:lang w:val="ka-GE"/>
        </w:rPr>
        <w:t>იანვარ-</w:t>
      </w:r>
      <w:r w:rsidR="00D01BBA" w:rsidRPr="00946034">
        <w:rPr>
          <w:rFonts w:ascii="Sylfaen" w:hAnsi="Sylfaen" w:cs="Arial"/>
          <w:b/>
          <w:color w:val="000000"/>
          <w:sz w:val="22"/>
          <w:szCs w:val="22"/>
          <w:lang w:val="ka-GE"/>
        </w:rPr>
        <w:t>ივნის</w:t>
      </w:r>
      <w:r w:rsidRPr="00946034">
        <w:rPr>
          <w:rFonts w:ascii="Sylfaen" w:hAnsi="Sylfaen" w:cs="Arial"/>
          <w:b/>
          <w:color w:val="000000"/>
          <w:sz w:val="22"/>
          <w:szCs w:val="22"/>
          <w:lang w:val="ka-GE"/>
        </w:rPr>
        <w:t xml:space="preserve">ის </w:t>
      </w:r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სახელმწიფო</w:t>
      </w:r>
      <w:r w:rsidRPr="00946034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ბიუჯეტის</w:t>
      </w:r>
    </w:p>
    <w:p w:rsidR="00DE17C1" w:rsidRPr="00946034" w:rsidRDefault="00DE17C1" w:rsidP="00E42F1A">
      <w:pPr>
        <w:pStyle w:val="BodyTextIndent2"/>
        <w:tabs>
          <w:tab w:val="num" w:pos="0"/>
        </w:tabs>
        <w:spacing w:line="276" w:lineRule="auto"/>
        <w:ind w:firstLine="0"/>
        <w:jc w:val="center"/>
        <w:rPr>
          <w:rFonts w:ascii="Sylfaen" w:hAnsi="Sylfaen" w:cs="Arial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შემოსავლების შესრულების შესახებ</w:t>
      </w:r>
    </w:p>
    <w:p w:rsidR="00DE17C1" w:rsidRPr="00946034" w:rsidRDefault="00DE17C1" w:rsidP="00E42F1A">
      <w:pPr>
        <w:pStyle w:val="BodyTextIndent2"/>
        <w:tabs>
          <w:tab w:val="num" w:pos="0"/>
        </w:tabs>
        <w:spacing w:line="276" w:lineRule="auto"/>
        <w:ind w:firstLine="0"/>
        <w:jc w:val="center"/>
        <w:rPr>
          <w:rFonts w:ascii="Sylfaen" w:hAnsi="Sylfaen" w:cs="Arial"/>
          <w:b/>
          <w:color w:val="000000"/>
          <w:sz w:val="22"/>
          <w:szCs w:val="22"/>
          <w:lang w:val="ka-GE"/>
        </w:rPr>
      </w:pPr>
    </w:p>
    <w:p w:rsidR="00D01BBA" w:rsidRPr="00946034" w:rsidRDefault="00D01BBA" w:rsidP="00E42F1A">
      <w:pPr>
        <w:spacing w:line="276" w:lineRule="auto"/>
        <w:ind w:firstLine="63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Arial"/>
          <w:sz w:val="22"/>
          <w:szCs w:val="22"/>
          <w:lang w:val="ka-GE"/>
        </w:rPr>
        <w:t>201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8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წლის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იანვარ-ივნისის სახელმწიფო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ბიუჯეტის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შემოსავლების 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Arial"/>
          <w:sz w:val="22"/>
          <w:szCs w:val="22"/>
          <w:lang w:val="ka-GE"/>
        </w:rPr>
        <w:t>4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770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552</w:t>
      </w:r>
      <w:r w:rsidRPr="00946034">
        <w:rPr>
          <w:rFonts w:ascii="Sylfaen" w:hAnsi="Sylfaen" w:cs="Arial"/>
          <w:sz w:val="22"/>
          <w:szCs w:val="22"/>
          <w:lang w:val="en-US"/>
        </w:rPr>
        <w:t>.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4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 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946034">
        <w:rPr>
          <w:rFonts w:ascii="Sylfaen" w:hAnsi="Sylfaen" w:cs="Sylfaen"/>
          <w:sz w:val="22"/>
          <w:szCs w:val="22"/>
          <w:lang w:val="ka-GE"/>
        </w:rPr>
        <w:t>ლარით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იქნა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5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019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831</w:t>
      </w:r>
      <w:r w:rsidRPr="00946034">
        <w:rPr>
          <w:rFonts w:ascii="Sylfaen" w:hAnsi="Sylfaen" w:cs="Arial"/>
          <w:sz w:val="22"/>
          <w:szCs w:val="22"/>
          <w:lang w:val="en-US"/>
        </w:rPr>
        <w:t>.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5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ანუ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Arial"/>
          <w:sz w:val="22"/>
          <w:szCs w:val="22"/>
          <w:lang w:val="en-US"/>
        </w:rPr>
        <w:t>10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5</w:t>
      </w:r>
      <w:r w:rsidRPr="00946034">
        <w:rPr>
          <w:rFonts w:ascii="Sylfaen" w:hAnsi="Sylfaen" w:cs="Arial"/>
          <w:sz w:val="22"/>
          <w:szCs w:val="22"/>
          <w:lang w:val="en-US"/>
        </w:rPr>
        <w:t>.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2</w:t>
      </w:r>
      <w:r w:rsidRPr="00946034">
        <w:rPr>
          <w:rFonts w:ascii="Sylfaen" w:hAnsi="Sylfaen" w:cs="Arial"/>
          <w:sz w:val="22"/>
          <w:szCs w:val="22"/>
          <w:lang w:val="ka-GE"/>
        </w:rPr>
        <w:t>%.</w:t>
      </w:r>
    </w:p>
    <w:p w:rsidR="00833D06" w:rsidRPr="00946034" w:rsidRDefault="00833D06" w:rsidP="00E42F1A">
      <w:pPr>
        <w:spacing w:line="276" w:lineRule="auto"/>
        <w:jc w:val="center"/>
        <w:rPr>
          <w:rFonts w:ascii="Sylfaen" w:hAnsi="Sylfaen" w:cs="Arial"/>
          <w:b/>
          <w:sz w:val="22"/>
          <w:szCs w:val="22"/>
          <w:lang w:val="fr-FR"/>
        </w:rPr>
      </w:pPr>
    </w:p>
    <w:p w:rsidR="00DE17C1" w:rsidRPr="00946034" w:rsidRDefault="00DE17C1" w:rsidP="00E42F1A">
      <w:pPr>
        <w:spacing w:line="276" w:lineRule="auto"/>
        <w:jc w:val="center"/>
        <w:rPr>
          <w:rFonts w:ascii="Sylfaen" w:hAnsi="Sylfaen" w:cs="Arial"/>
          <w:b/>
          <w:sz w:val="22"/>
          <w:szCs w:val="22"/>
          <w:lang w:val="ka-GE"/>
        </w:rPr>
      </w:pPr>
      <w:r w:rsidRPr="00946034">
        <w:rPr>
          <w:rFonts w:ascii="Sylfaen" w:hAnsi="Sylfaen" w:cs="Arial"/>
          <w:b/>
          <w:sz w:val="22"/>
          <w:szCs w:val="22"/>
          <w:lang w:val="fr-FR"/>
        </w:rPr>
        <w:t>201</w:t>
      </w:r>
      <w:r w:rsidR="0038058C" w:rsidRPr="00946034">
        <w:rPr>
          <w:rFonts w:ascii="Sylfaen" w:hAnsi="Sylfaen" w:cs="Arial"/>
          <w:b/>
          <w:sz w:val="22"/>
          <w:szCs w:val="22"/>
          <w:lang w:val="en-US"/>
        </w:rPr>
        <w:t>8</w:t>
      </w:r>
      <w:r w:rsidRPr="00946034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>წლის  იანვარ-</w:t>
      </w:r>
      <w:r w:rsidR="00D01BBA" w:rsidRPr="00946034">
        <w:rPr>
          <w:rFonts w:ascii="Sylfaen" w:hAnsi="Sylfaen" w:cs="Sylfaen"/>
          <w:b/>
          <w:sz w:val="22"/>
          <w:szCs w:val="22"/>
          <w:lang w:val="ka-GE"/>
        </w:rPr>
        <w:t>ივნის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>ის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>სახელმწიფო</w:t>
      </w:r>
      <w:r w:rsidRPr="00946034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>ბიუჯეტის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>შემოსავლები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ს </w:t>
      </w:r>
      <w:r w:rsidRPr="00946034">
        <w:rPr>
          <w:rFonts w:ascii="Sylfaen" w:hAnsi="Sylfaen" w:cs="Arial"/>
          <w:b/>
          <w:sz w:val="22"/>
          <w:szCs w:val="22"/>
          <w:lang w:val="fr-FR"/>
        </w:rPr>
        <w:t xml:space="preserve"> </w:t>
      </w:r>
    </w:p>
    <w:p w:rsidR="00DE17C1" w:rsidRPr="00946034" w:rsidRDefault="00DE17C1" w:rsidP="00E42F1A">
      <w:pPr>
        <w:spacing w:line="276" w:lineRule="auto"/>
        <w:jc w:val="center"/>
        <w:rPr>
          <w:rFonts w:ascii="Sylfaen" w:hAnsi="Sylfaen" w:cs="Arial"/>
          <w:b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fr-FR"/>
        </w:rPr>
        <w:t>შესრულების</w:t>
      </w:r>
      <w:r w:rsidRPr="00946034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>მაჩვენებლები</w:t>
      </w:r>
      <w:r w:rsidRPr="00946034">
        <w:rPr>
          <w:rFonts w:ascii="Sylfaen" w:hAnsi="Sylfaen" w:cs="Arial"/>
          <w:b/>
          <w:sz w:val="22"/>
          <w:szCs w:val="22"/>
          <w:lang w:val="ka-GE"/>
        </w:rPr>
        <w:t xml:space="preserve"> </w:t>
      </w:r>
    </w:p>
    <w:p w:rsidR="00DE17C1" w:rsidRPr="00946034" w:rsidRDefault="00DE17C1" w:rsidP="00E42F1A">
      <w:pPr>
        <w:spacing w:line="276" w:lineRule="auto"/>
        <w:ind w:firstLine="720"/>
        <w:jc w:val="center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 xml:space="preserve">                                                                                                              </w:t>
      </w:r>
    </w:p>
    <w:p w:rsidR="00946034" w:rsidRPr="00946034" w:rsidRDefault="00946034" w:rsidP="00E42F1A">
      <w:pPr>
        <w:pStyle w:val="BodyTextIndent2"/>
        <w:tabs>
          <w:tab w:val="num" w:pos="0"/>
        </w:tabs>
        <w:spacing w:line="276" w:lineRule="auto"/>
        <w:ind w:firstLine="0"/>
        <w:jc w:val="right"/>
        <w:rPr>
          <w:rFonts w:ascii="Sylfaen" w:hAnsi="Sylfaen" w:cs="Sylfaen"/>
          <w:i/>
          <w:color w:val="000000"/>
          <w:sz w:val="18"/>
          <w:szCs w:val="18"/>
          <w:lang w:val="ka-GE"/>
        </w:rPr>
      </w:pPr>
      <w:r w:rsidRPr="00946034">
        <w:rPr>
          <w:rFonts w:ascii="Sylfaen" w:hAnsi="Sylfaen" w:cs="Sylfaen"/>
          <w:i/>
          <w:color w:val="000000"/>
          <w:sz w:val="18"/>
          <w:szCs w:val="18"/>
          <w:lang w:val="ka-GE"/>
        </w:rPr>
        <w:t>ათასი ლარი</w:t>
      </w:r>
    </w:p>
    <w:tbl>
      <w:tblPr>
        <w:tblW w:w="10399" w:type="dxa"/>
        <w:tblInd w:w="1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1791"/>
        <w:gridCol w:w="1649"/>
        <w:gridCol w:w="1530"/>
        <w:gridCol w:w="1399"/>
      </w:tblGrid>
      <w:tr w:rsidR="00B73DB7" w:rsidRPr="00E42F1A" w:rsidTr="009D10F2">
        <w:trPr>
          <w:trHeight w:val="728"/>
        </w:trPr>
        <w:tc>
          <w:tcPr>
            <w:tcW w:w="4030" w:type="dxa"/>
            <w:shd w:val="clear" w:color="auto" w:fill="auto"/>
            <w:vAlign w:val="center"/>
            <w:hideMark/>
          </w:tcPr>
          <w:p w:rsidR="00B73DB7" w:rsidRPr="00E42F1A" w:rsidRDefault="00B73DB7" w:rsidP="00E42F1A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B73DB7" w:rsidRPr="00E42F1A" w:rsidRDefault="00B73DB7" w:rsidP="00E42F1A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</w:p>
        </w:tc>
        <w:tc>
          <w:tcPr>
            <w:tcW w:w="1649" w:type="dxa"/>
            <w:shd w:val="clear" w:color="auto" w:fill="auto"/>
            <w:vAlign w:val="center"/>
            <w:hideMark/>
          </w:tcPr>
          <w:p w:rsidR="00B73DB7" w:rsidRPr="00E42F1A" w:rsidRDefault="00B73DB7" w:rsidP="00E42F1A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73DB7" w:rsidRPr="00E42F1A" w:rsidRDefault="00B73DB7" w:rsidP="00E42F1A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B73DB7" w:rsidRPr="00E42F1A" w:rsidRDefault="00B73DB7" w:rsidP="00E42F1A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B73DB7" w:rsidRPr="00E42F1A" w:rsidTr="00443634">
        <w:trPr>
          <w:trHeight w:val="422"/>
        </w:trPr>
        <w:tc>
          <w:tcPr>
            <w:tcW w:w="4030" w:type="dxa"/>
            <w:shd w:val="clear" w:color="auto" w:fill="auto"/>
            <w:vAlign w:val="center"/>
            <w:hideMark/>
          </w:tcPr>
          <w:p w:rsidR="00B73DB7" w:rsidRPr="00E42F1A" w:rsidRDefault="00B73DB7" w:rsidP="00E42F1A">
            <w:pPr>
              <w:spacing w:line="276" w:lineRule="auto"/>
              <w:ind w:firstLineChars="100" w:firstLine="201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შემოსავლები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B73DB7" w:rsidRPr="00E42F1A" w:rsidRDefault="00B73DB7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E42F1A">
              <w:rPr>
                <w:rFonts w:ascii="Sylfaen" w:hAnsi="Sylfaen" w:cs="Arial"/>
                <w:b/>
                <w:bCs/>
                <w:color w:val="000000"/>
              </w:rPr>
              <w:t>4,770,552.4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B73DB7" w:rsidRPr="00E42F1A" w:rsidRDefault="00B73DB7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</w:rPr>
            </w:pPr>
            <w:r w:rsidRPr="00E42F1A">
              <w:rPr>
                <w:rFonts w:ascii="Sylfaen" w:hAnsi="Sylfaen" w:cs="Arial"/>
                <w:b/>
                <w:bCs/>
              </w:rPr>
              <w:t>5,019,831.5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73DB7" w:rsidRPr="00E42F1A" w:rsidRDefault="00B73DB7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E42F1A">
              <w:rPr>
                <w:rFonts w:ascii="Sylfaen" w:hAnsi="Sylfaen" w:cs="Arial"/>
                <w:b/>
                <w:bCs/>
                <w:color w:val="000000"/>
              </w:rPr>
              <w:t>249,279.1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73DB7" w:rsidRPr="00E42F1A" w:rsidRDefault="00B73DB7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E42F1A">
              <w:rPr>
                <w:rFonts w:ascii="Sylfaen" w:hAnsi="Sylfaen" w:cs="Arial"/>
                <w:b/>
                <w:bCs/>
                <w:color w:val="000000"/>
              </w:rPr>
              <w:t>105.2</w:t>
            </w:r>
          </w:p>
        </w:tc>
      </w:tr>
      <w:tr w:rsidR="00B73DB7" w:rsidRPr="00E42F1A" w:rsidTr="009D10F2">
        <w:trPr>
          <w:trHeight w:val="341"/>
        </w:trPr>
        <w:tc>
          <w:tcPr>
            <w:tcW w:w="4030" w:type="dxa"/>
            <w:shd w:val="clear" w:color="auto" w:fill="auto"/>
            <w:vAlign w:val="center"/>
            <w:hideMark/>
          </w:tcPr>
          <w:p w:rsidR="00B73DB7" w:rsidRPr="00E42F1A" w:rsidRDefault="00B73DB7" w:rsidP="00E42F1A">
            <w:pPr>
              <w:spacing w:line="276" w:lineRule="auto"/>
              <w:ind w:firstLineChars="200" w:firstLine="400"/>
              <w:rPr>
                <w:rFonts w:ascii="Sylfaen" w:hAnsi="Sylfaen" w:cs="Arial"/>
                <w:bCs/>
                <w:lang w:val="en-US"/>
              </w:rPr>
            </w:pPr>
            <w:r w:rsidRPr="00E42F1A">
              <w:rPr>
                <w:rFonts w:ascii="Sylfaen" w:hAnsi="Sylfaen" w:cs="Arial"/>
                <w:bCs/>
                <w:lang w:val="en-US"/>
              </w:rPr>
              <w:t>გადასახადები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B73DB7" w:rsidRPr="00E42F1A" w:rsidRDefault="00B73DB7" w:rsidP="00E42F1A">
            <w:pPr>
              <w:spacing w:line="276" w:lineRule="auto"/>
              <w:jc w:val="right"/>
              <w:rPr>
                <w:rFonts w:ascii="Sylfaen" w:hAnsi="Sylfaen" w:cs="Arial"/>
                <w:bCs/>
                <w:color w:val="000000"/>
              </w:rPr>
            </w:pPr>
            <w:r w:rsidRPr="00E42F1A">
              <w:rPr>
                <w:rFonts w:ascii="Sylfaen" w:hAnsi="Sylfaen" w:cs="Arial"/>
                <w:bCs/>
                <w:color w:val="000000"/>
              </w:rPr>
              <w:t>4,377,500.0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B73DB7" w:rsidRPr="00E42F1A" w:rsidRDefault="00B73DB7" w:rsidP="00E42F1A">
            <w:pPr>
              <w:spacing w:line="276" w:lineRule="auto"/>
              <w:jc w:val="right"/>
              <w:rPr>
                <w:rFonts w:ascii="Sylfaen" w:hAnsi="Sylfaen" w:cs="Arial"/>
                <w:bCs/>
              </w:rPr>
            </w:pPr>
            <w:r w:rsidRPr="00E42F1A">
              <w:rPr>
                <w:rFonts w:ascii="Sylfaen" w:hAnsi="Sylfaen" w:cs="Arial"/>
                <w:bCs/>
              </w:rPr>
              <w:t>4,516,769.6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73DB7" w:rsidRPr="00E42F1A" w:rsidRDefault="00B73DB7" w:rsidP="00E42F1A">
            <w:pPr>
              <w:spacing w:line="276" w:lineRule="auto"/>
              <w:jc w:val="right"/>
              <w:rPr>
                <w:rFonts w:ascii="Sylfaen" w:hAnsi="Sylfaen" w:cs="Arial"/>
                <w:bCs/>
                <w:color w:val="000000"/>
              </w:rPr>
            </w:pPr>
            <w:r w:rsidRPr="00E42F1A">
              <w:rPr>
                <w:rFonts w:ascii="Sylfaen" w:hAnsi="Sylfaen" w:cs="Arial"/>
                <w:bCs/>
                <w:color w:val="000000"/>
              </w:rPr>
              <w:t>139,269.6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73DB7" w:rsidRPr="00E42F1A" w:rsidRDefault="00B73DB7" w:rsidP="00E42F1A">
            <w:pPr>
              <w:spacing w:line="276" w:lineRule="auto"/>
              <w:jc w:val="right"/>
              <w:rPr>
                <w:rFonts w:ascii="Sylfaen" w:hAnsi="Sylfaen" w:cs="Arial"/>
                <w:bCs/>
                <w:color w:val="000000"/>
              </w:rPr>
            </w:pPr>
            <w:r w:rsidRPr="00E42F1A">
              <w:rPr>
                <w:rFonts w:ascii="Sylfaen" w:hAnsi="Sylfaen" w:cs="Arial"/>
                <w:bCs/>
                <w:color w:val="000000"/>
              </w:rPr>
              <w:t>103.2</w:t>
            </w:r>
          </w:p>
        </w:tc>
      </w:tr>
      <w:tr w:rsidR="00B73DB7" w:rsidRPr="00E42F1A" w:rsidTr="009D10F2">
        <w:trPr>
          <w:trHeight w:val="341"/>
        </w:trPr>
        <w:tc>
          <w:tcPr>
            <w:tcW w:w="4030" w:type="dxa"/>
            <w:shd w:val="clear" w:color="auto" w:fill="auto"/>
            <w:vAlign w:val="center"/>
            <w:hideMark/>
          </w:tcPr>
          <w:p w:rsidR="00B73DB7" w:rsidRPr="00E42F1A" w:rsidRDefault="00B73DB7" w:rsidP="00E42F1A">
            <w:pPr>
              <w:spacing w:line="276" w:lineRule="auto"/>
              <w:ind w:firstLineChars="217" w:firstLine="434"/>
              <w:rPr>
                <w:rFonts w:ascii="Sylfaen" w:hAnsi="Sylfaen" w:cs="Arial"/>
                <w:bCs/>
                <w:lang w:val="en-US"/>
              </w:rPr>
            </w:pPr>
            <w:r w:rsidRPr="00E42F1A">
              <w:rPr>
                <w:rFonts w:ascii="Sylfaen" w:hAnsi="Sylfaen" w:cs="Arial"/>
                <w:bCs/>
                <w:lang w:val="en-US"/>
              </w:rPr>
              <w:t>გრანტები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B73DB7" w:rsidRPr="00E42F1A" w:rsidRDefault="00B73DB7" w:rsidP="00E42F1A">
            <w:pPr>
              <w:spacing w:line="276" w:lineRule="auto"/>
              <w:jc w:val="right"/>
              <w:rPr>
                <w:rFonts w:ascii="Sylfaen" w:hAnsi="Sylfaen" w:cs="Arial"/>
                <w:bCs/>
                <w:color w:val="000000"/>
              </w:rPr>
            </w:pPr>
            <w:r w:rsidRPr="00E42F1A">
              <w:rPr>
                <w:rFonts w:ascii="Sylfaen" w:hAnsi="Sylfaen" w:cs="Arial"/>
                <w:bCs/>
                <w:color w:val="000000"/>
              </w:rPr>
              <w:t>194,543.4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B73DB7" w:rsidRPr="00E42F1A" w:rsidRDefault="00B73DB7" w:rsidP="00E42F1A">
            <w:pPr>
              <w:spacing w:line="276" w:lineRule="auto"/>
              <w:jc w:val="right"/>
              <w:rPr>
                <w:rFonts w:ascii="Sylfaen" w:hAnsi="Sylfaen" w:cs="Arial"/>
                <w:bCs/>
              </w:rPr>
            </w:pPr>
            <w:r w:rsidRPr="00E42F1A">
              <w:rPr>
                <w:rFonts w:ascii="Sylfaen" w:hAnsi="Sylfaen" w:cs="Arial"/>
                <w:bCs/>
              </w:rPr>
              <w:t>252,990.4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73DB7" w:rsidRPr="00E42F1A" w:rsidRDefault="00B73DB7" w:rsidP="00E42F1A">
            <w:pPr>
              <w:spacing w:line="276" w:lineRule="auto"/>
              <w:jc w:val="right"/>
              <w:rPr>
                <w:rFonts w:ascii="Sylfaen" w:hAnsi="Sylfaen" w:cs="Arial"/>
                <w:bCs/>
                <w:color w:val="000000"/>
              </w:rPr>
            </w:pPr>
            <w:r w:rsidRPr="00E42F1A">
              <w:rPr>
                <w:rFonts w:ascii="Sylfaen" w:hAnsi="Sylfaen" w:cs="Arial"/>
                <w:bCs/>
                <w:color w:val="000000"/>
              </w:rPr>
              <w:t>58,447.0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73DB7" w:rsidRPr="00E42F1A" w:rsidRDefault="00B73DB7" w:rsidP="00E42F1A">
            <w:pPr>
              <w:spacing w:line="276" w:lineRule="auto"/>
              <w:jc w:val="right"/>
              <w:rPr>
                <w:rFonts w:ascii="Sylfaen" w:hAnsi="Sylfaen" w:cs="Arial"/>
                <w:bCs/>
                <w:color w:val="000000"/>
              </w:rPr>
            </w:pPr>
            <w:r w:rsidRPr="00E42F1A">
              <w:rPr>
                <w:rFonts w:ascii="Sylfaen" w:hAnsi="Sylfaen" w:cs="Arial"/>
                <w:bCs/>
                <w:color w:val="000000"/>
              </w:rPr>
              <w:t>130.0</w:t>
            </w:r>
          </w:p>
        </w:tc>
      </w:tr>
      <w:tr w:rsidR="00B73DB7" w:rsidRPr="00E42F1A" w:rsidTr="009D10F2">
        <w:trPr>
          <w:trHeight w:val="350"/>
        </w:trPr>
        <w:tc>
          <w:tcPr>
            <w:tcW w:w="4030" w:type="dxa"/>
            <w:shd w:val="clear" w:color="auto" w:fill="auto"/>
            <w:vAlign w:val="center"/>
            <w:hideMark/>
          </w:tcPr>
          <w:p w:rsidR="00B73DB7" w:rsidRPr="00E42F1A" w:rsidRDefault="00B73DB7" w:rsidP="00E42F1A">
            <w:pPr>
              <w:spacing w:line="276" w:lineRule="auto"/>
              <w:ind w:firstLineChars="217" w:firstLine="434"/>
              <w:rPr>
                <w:rFonts w:ascii="Sylfaen" w:hAnsi="Sylfaen" w:cs="Arial"/>
                <w:bCs/>
                <w:lang w:val="en-US"/>
              </w:rPr>
            </w:pPr>
            <w:r w:rsidRPr="00E42F1A">
              <w:rPr>
                <w:rFonts w:ascii="Sylfaen" w:hAnsi="Sylfaen" w:cs="Arial"/>
                <w:bCs/>
                <w:lang w:val="en-US"/>
              </w:rPr>
              <w:t>სხვა შემოსავლები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B73DB7" w:rsidRPr="00E42F1A" w:rsidRDefault="00B73DB7" w:rsidP="00E42F1A">
            <w:pPr>
              <w:spacing w:line="276" w:lineRule="auto"/>
              <w:jc w:val="right"/>
              <w:rPr>
                <w:rFonts w:ascii="Sylfaen" w:hAnsi="Sylfaen" w:cs="Arial"/>
                <w:bCs/>
                <w:color w:val="000000"/>
              </w:rPr>
            </w:pPr>
            <w:r w:rsidRPr="00E42F1A">
              <w:rPr>
                <w:rFonts w:ascii="Sylfaen" w:hAnsi="Sylfaen" w:cs="Arial"/>
                <w:bCs/>
                <w:color w:val="000000"/>
              </w:rPr>
              <w:t>198,509.0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B73DB7" w:rsidRPr="00E42F1A" w:rsidRDefault="00B73DB7" w:rsidP="00E42F1A">
            <w:pPr>
              <w:spacing w:line="276" w:lineRule="auto"/>
              <w:jc w:val="right"/>
              <w:rPr>
                <w:rFonts w:ascii="Sylfaen" w:hAnsi="Sylfaen" w:cs="Arial"/>
                <w:bCs/>
                <w:color w:val="000000"/>
              </w:rPr>
            </w:pPr>
            <w:r w:rsidRPr="00E42F1A">
              <w:rPr>
                <w:rFonts w:ascii="Sylfaen" w:hAnsi="Sylfaen" w:cs="Arial"/>
                <w:bCs/>
                <w:color w:val="000000"/>
              </w:rPr>
              <w:t>250,071.5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73DB7" w:rsidRPr="00E42F1A" w:rsidRDefault="00B73DB7" w:rsidP="00E42F1A">
            <w:pPr>
              <w:spacing w:line="276" w:lineRule="auto"/>
              <w:jc w:val="right"/>
              <w:rPr>
                <w:rFonts w:ascii="Sylfaen" w:hAnsi="Sylfaen" w:cs="Arial"/>
                <w:bCs/>
                <w:color w:val="000000"/>
              </w:rPr>
            </w:pPr>
            <w:r w:rsidRPr="00E42F1A">
              <w:rPr>
                <w:rFonts w:ascii="Sylfaen" w:hAnsi="Sylfaen" w:cs="Arial"/>
                <w:bCs/>
                <w:color w:val="000000"/>
              </w:rPr>
              <w:t>51,562.5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73DB7" w:rsidRPr="00E42F1A" w:rsidRDefault="00B73DB7" w:rsidP="00E42F1A">
            <w:pPr>
              <w:spacing w:line="276" w:lineRule="auto"/>
              <w:jc w:val="right"/>
              <w:rPr>
                <w:rFonts w:ascii="Sylfaen" w:hAnsi="Sylfaen" w:cs="Arial"/>
                <w:bCs/>
                <w:color w:val="000000"/>
              </w:rPr>
            </w:pPr>
            <w:r w:rsidRPr="00E42F1A">
              <w:rPr>
                <w:rFonts w:ascii="Sylfaen" w:hAnsi="Sylfaen" w:cs="Arial"/>
                <w:bCs/>
                <w:color w:val="000000"/>
              </w:rPr>
              <w:t>126.0</w:t>
            </w:r>
          </w:p>
        </w:tc>
      </w:tr>
    </w:tbl>
    <w:p w:rsidR="00B73DB7" w:rsidRPr="00946034" w:rsidRDefault="00B73DB7" w:rsidP="00E42F1A">
      <w:pPr>
        <w:spacing w:line="276" w:lineRule="auto"/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:rsidR="00D01BBA" w:rsidRPr="00946034" w:rsidRDefault="00D01BBA" w:rsidP="00E42F1A">
      <w:pPr>
        <w:spacing w:line="276" w:lineRule="auto"/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>გადასახადების</w:t>
      </w:r>
      <w:r w:rsidRPr="00946034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4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3</w:t>
      </w:r>
      <w:r w:rsidRPr="00946034">
        <w:rPr>
          <w:rFonts w:ascii="Sylfaen" w:hAnsi="Sylfaen" w:cs="Arial"/>
          <w:sz w:val="22"/>
          <w:szCs w:val="22"/>
          <w:lang w:val="ka-GE"/>
        </w:rPr>
        <w:t>7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7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5</w:t>
      </w:r>
      <w:r w:rsidRPr="00946034">
        <w:rPr>
          <w:rFonts w:ascii="Sylfaen" w:hAnsi="Sylfaen" w:cs="Arial"/>
          <w:sz w:val="22"/>
          <w:szCs w:val="22"/>
          <w:lang w:val="ka-GE"/>
        </w:rPr>
        <w:t>00</w:t>
      </w:r>
      <w:r w:rsidRPr="00946034">
        <w:rPr>
          <w:rFonts w:ascii="Sylfaen" w:hAnsi="Sylfaen" w:cs="Arial"/>
          <w:sz w:val="22"/>
          <w:szCs w:val="22"/>
          <w:lang w:val="en-US"/>
        </w:rPr>
        <w:t>.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0 ათასი </w:t>
      </w:r>
      <w:r w:rsidRPr="00946034">
        <w:rPr>
          <w:rFonts w:ascii="Sylfaen" w:hAnsi="Sylfaen" w:cs="Sylfaen"/>
          <w:sz w:val="22"/>
          <w:szCs w:val="22"/>
          <w:lang w:val="ka-GE"/>
        </w:rPr>
        <w:t>ლარით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იქნა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4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516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769</w:t>
      </w:r>
      <w:r w:rsidRPr="00946034">
        <w:rPr>
          <w:rFonts w:ascii="Sylfaen" w:hAnsi="Sylfaen" w:cs="Arial"/>
          <w:sz w:val="22"/>
          <w:szCs w:val="22"/>
          <w:lang w:val="en-US"/>
        </w:rPr>
        <w:t>.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6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ანუ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10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3</w:t>
      </w:r>
      <w:r w:rsidRPr="00946034">
        <w:rPr>
          <w:rFonts w:ascii="Sylfaen" w:hAnsi="Sylfaen" w:cs="Arial"/>
          <w:sz w:val="22"/>
          <w:szCs w:val="22"/>
          <w:lang w:val="en-US"/>
        </w:rPr>
        <w:t>.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2</w:t>
      </w:r>
      <w:r w:rsidRPr="00946034">
        <w:rPr>
          <w:rFonts w:ascii="Sylfaen" w:hAnsi="Sylfaen" w:cs="Arial"/>
          <w:sz w:val="22"/>
          <w:szCs w:val="22"/>
          <w:lang w:val="ka-GE"/>
        </w:rPr>
        <w:t>%.</w:t>
      </w:r>
    </w:p>
    <w:p w:rsidR="00D01BBA" w:rsidRPr="00946034" w:rsidRDefault="00D01BBA" w:rsidP="00E42F1A">
      <w:pPr>
        <w:spacing w:line="276" w:lineRule="auto"/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</w:p>
    <w:p w:rsidR="00D01BBA" w:rsidRPr="00946034" w:rsidRDefault="00D01BBA" w:rsidP="00E42F1A">
      <w:pPr>
        <w:spacing w:line="276" w:lineRule="auto"/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ბიუჯეტში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გადასახადების მობილიზაციის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მდგომარეობა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ცალკეული სახეების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946034">
        <w:rPr>
          <w:rFonts w:ascii="Sylfaen" w:hAnsi="Sylfaen" w:cs="Sylfaen"/>
          <w:sz w:val="22"/>
          <w:szCs w:val="22"/>
          <w:lang w:val="ka-GE"/>
        </w:rPr>
        <w:t>შემდეგია</w:t>
      </w:r>
      <w:r w:rsidRPr="00946034">
        <w:rPr>
          <w:rFonts w:ascii="Sylfaen" w:hAnsi="Sylfaen" w:cs="Arial"/>
          <w:sz w:val="22"/>
          <w:szCs w:val="22"/>
          <w:lang w:val="ka-GE"/>
        </w:rPr>
        <w:t>:</w:t>
      </w:r>
    </w:p>
    <w:p w:rsidR="00D01BBA" w:rsidRPr="00946034" w:rsidRDefault="00D01BBA" w:rsidP="00E42F1A">
      <w:pPr>
        <w:numPr>
          <w:ilvl w:val="0"/>
          <w:numId w:val="11"/>
        </w:numPr>
        <w:tabs>
          <w:tab w:val="left" w:pos="1080"/>
        </w:tabs>
        <w:spacing w:line="276" w:lineRule="auto"/>
        <w:ind w:left="720" w:firstLine="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საშემოსავლო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სახით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მობილიზებულია 1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38058C" w:rsidRPr="00946034">
        <w:rPr>
          <w:rFonts w:ascii="Sylfaen" w:hAnsi="Sylfaen" w:cs="Sylfaen"/>
          <w:sz w:val="22"/>
          <w:szCs w:val="22"/>
          <w:lang w:val="en-US"/>
        </w:rPr>
        <w:t>425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38058C" w:rsidRPr="00946034">
        <w:rPr>
          <w:rFonts w:ascii="Sylfaen" w:hAnsi="Sylfaen" w:cs="Sylfaen"/>
          <w:sz w:val="22"/>
          <w:szCs w:val="22"/>
          <w:lang w:val="en-US"/>
        </w:rPr>
        <w:t>648</w:t>
      </w:r>
      <w:r w:rsidRPr="00946034">
        <w:rPr>
          <w:rFonts w:ascii="Sylfaen" w:hAnsi="Sylfaen" w:cs="Sylfaen"/>
          <w:sz w:val="22"/>
          <w:szCs w:val="22"/>
          <w:lang w:val="en-US"/>
        </w:rPr>
        <w:t>.</w:t>
      </w:r>
      <w:r w:rsidR="0038058C" w:rsidRPr="00946034">
        <w:rPr>
          <w:rFonts w:ascii="Sylfaen" w:hAnsi="Sylfaen" w:cs="Sylfaen"/>
          <w:sz w:val="22"/>
          <w:szCs w:val="22"/>
          <w:lang w:val="en-US"/>
        </w:rPr>
        <w:t>9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რაც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(1 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3</w:t>
      </w:r>
      <w:r w:rsidRPr="00946034">
        <w:rPr>
          <w:rFonts w:ascii="Sylfaen" w:hAnsi="Sylfaen" w:cs="Arial"/>
          <w:sz w:val="22"/>
          <w:szCs w:val="22"/>
          <w:lang w:val="ka-GE"/>
        </w:rPr>
        <w:t>84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Arial"/>
          <w:sz w:val="22"/>
          <w:szCs w:val="22"/>
          <w:lang w:val="ka-GE"/>
        </w:rPr>
        <w:t>000</w:t>
      </w:r>
      <w:r w:rsidRPr="00946034">
        <w:rPr>
          <w:rFonts w:ascii="Sylfaen" w:hAnsi="Sylfaen" w:cs="Arial"/>
          <w:sz w:val="22"/>
          <w:szCs w:val="22"/>
          <w:lang w:val="en-US"/>
        </w:rPr>
        <w:t>.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0 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)  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103</w:t>
      </w:r>
      <w:r w:rsidRPr="00946034">
        <w:rPr>
          <w:rFonts w:ascii="Sylfaen" w:hAnsi="Sylfaen" w:cs="Arial"/>
          <w:sz w:val="22"/>
          <w:szCs w:val="22"/>
          <w:lang w:val="en-US"/>
        </w:rPr>
        <w:t>.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0</w:t>
      </w:r>
      <w:r w:rsidRPr="00946034">
        <w:rPr>
          <w:rFonts w:ascii="Sylfaen" w:hAnsi="Sylfaen" w:cs="Arial"/>
          <w:sz w:val="22"/>
          <w:szCs w:val="22"/>
          <w:lang w:val="ka-GE"/>
        </w:rPr>
        <w:t>%-</w:t>
      </w:r>
      <w:r w:rsidRPr="00946034">
        <w:rPr>
          <w:rFonts w:ascii="Sylfaen" w:hAnsi="Sylfaen" w:cs="Sylfaen"/>
          <w:sz w:val="22"/>
          <w:szCs w:val="22"/>
          <w:lang w:val="ka-GE"/>
        </w:rPr>
        <w:t>ია</w:t>
      </w:r>
      <w:r w:rsidRPr="00946034">
        <w:rPr>
          <w:rFonts w:ascii="Sylfaen" w:hAnsi="Sylfaen" w:cs="Arial"/>
          <w:sz w:val="22"/>
          <w:szCs w:val="22"/>
          <w:lang w:val="ka-GE"/>
        </w:rPr>
        <w:t>.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</w:p>
    <w:p w:rsidR="00283B0B" w:rsidRPr="00946034" w:rsidRDefault="00D01BBA" w:rsidP="00E42F1A">
      <w:pPr>
        <w:numPr>
          <w:ilvl w:val="0"/>
          <w:numId w:val="11"/>
        </w:numPr>
        <w:tabs>
          <w:tab w:val="left" w:pos="1080"/>
        </w:tabs>
        <w:spacing w:line="276" w:lineRule="auto"/>
        <w:ind w:left="720" w:firstLine="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 xml:space="preserve">მოგების გადასახადის სახით მობილიზებულია </w:t>
      </w:r>
      <w:r w:rsidR="00EE68DE" w:rsidRPr="00946034">
        <w:rPr>
          <w:rFonts w:ascii="Sylfaen" w:hAnsi="Sylfaen" w:cs="Sylfaen"/>
          <w:sz w:val="22"/>
          <w:szCs w:val="22"/>
          <w:lang w:val="ka-GE"/>
        </w:rPr>
        <w:t>397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E68DE" w:rsidRPr="00946034">
        <w:rPr>
          <w:rFonts w:ascii="Sylfaen" w:hAnsi="Sylfaen" w:cs="Sylfaen"/>
          <w:sz w:val="22"/>
          <w:szCs w:val="22"/>
          <w:lang w:val="ka-GE"/>
        </w:rPr>
        <w:t>406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EE68DE" w:rsidRPr="00946034">
        <w:rPr>
          <w:rFonts w:ascii="Sylfaen" w:hAnsi="Sylfaen" w:cs="Sylfaen"/>
          <w:sz w:val="22"/>
          <w:szCs w:val="22"/>
          <w:lang w:val="ka-GE"/>
        </w:rPr>
        <w:t>2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(3</w:t>
      </w:r>
      <w:r w:rsidR="00EE68DE" w:rsidRPr="00946034">
        <w:rPr>
          <w:rFonts w:ascii="Sylfaen" w:hAnsi="Sylfaen" w:cs="Sylfaen"/>
          <w:sz w:val="22"/>
          <w:szCs w:val="22"/>
          <w:lang w:val="ka-GE"/>
        </w:rPr>
        <w:t>60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000.0 ათასი  ლარი) 1</w:t>
      </w:r>
      <w:r w:rsidR="00EE68DE" w:rsidRPr="00946034">
        <w:rPr>
          <w:rFonts w:ascii="Sylfaen" w:hAnsi="Sylfaen" w:cs="Sylfaen"/>
          <w:sz w:val="22"/>
          <w:szCs w:val="22"/>
          <w:lang w:val="ka-GE"/>
        </w:rPr>
        <w:t>10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EE68DE" w:rsidRPr="00946034">
        <w:rPr>
          <w:rFonts w:ascii="Sylfaen" w:hAnsi="Sylfaen" w:cs="Sylfaen"/>
          <w:sz w:val="22"/>
          <w:szCs w:val="22"/>
          <w:lang w:val="ka-GE"/>
        </w:rPr>
        <w:t>4</w:t>
      </w:r>
      <w:r w:rsidRPr="00946034">
        <w:rPr>
          <w:rFonts w:ascii="Sylfaen" w:hAnsi="Sylfaen" w:cs="Sylfaen"/>
          <w:sz w:val="22"/>
          <w:szCs w:val="22"/>
          <w:lang w:val="ka-GE"/>
        </w:rPr>
        <w:t>%-ია.</w:t>
      </w:r>
      <w:r w:rsidR="005504EA"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</w:p>
    <w:p w:rsidR="00D01BBA" w:rsidRPr="00946034" w:rsidRDefault="00D01BBA" w:rsidP="00E42F1A">
      <w:pPr>
        <w:numPr>
          <w:ilvl w:val="0"/>
          <w:numId w:val="11"/>
        </w:numPr>
        <w:tabs>
          <w:tab w:val="left" w:pos="1080"/>
        </w:tabs>
        <w:spacing w:line="276" w:lineRule="auto"/>
        <w:ind w:left="720" w:firstLine="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 xml:space="preserve">დამატებული ღირებულების გადასახადის სახით მობილიზებულია </w:t>
      </w:r>
      <w:r w:rsidR="00EE68DE" w:rsidRPr="00946034">
        <w:rPr>
          <w:rFonts w:ascii="Sylfaen" w:hAnsi="Sylfaen" w:cs="Sylfaen"/>
          <w:sz w:val="22"/>
          <w:szCs w:val="22"/>
          <w:lang w:val="ka-GE"/>
        </w:rPr>
        <w:t>2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E68DE" w:rsidRPr="00946034">
        <w:rPr>
          <w:rFonts w:ascii="Sylfaen" w:hAnsi="Sylfaen" w:cs="Sylfaen"/>
          <w:sz w:val="22"/>
          <w:szCs w:val="22"/>
          <w:lang w:val="ka-GE"/>
        </w:rPr>
        <w:t>152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E68DE" w:rsidRPr="00946034">
        <w:rPr>
          <w:rFonts w:ascii="Sylfaen" w:hAnsi="Sylfaen" w:cs="Sylfaen"/>
          <w:sz w:val="22"/>
          <w:szCs w:val="22"/>
          <w:lang w:val="ka-GE"/>
        </w:rPr>
        <w:t>067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EE68DE" w:rsidRPr="00946034">
        <w:rPr>
          <w:rFonts w:ascii="Sylfaen" w:hAnsi="Sylfaen" w:cs="Sylfaen"/>
          <w:sz w:val="22"/>
          <w:szCs w:val="22"/>
          <w:lang w:val="ka-GE"/>
        </w:rPr>
        <w:t>0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(</w:t>
      </w:r>
      <w:r w:rsidR="00EE68DE" w:rsidRPr="00946034">
        <w:rPr>
          <w:rFonts w:ascii="Sylfaen" w:hAnsi="Sylfaen" w:cs="Sylfaen"/>
          <w:sz w:val="22"/>
          <w:szCs w:val="22"/>
          <w:lang w:val="ka-GE"/>
        </w:rPr>
        <w:t>2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E68DE" w:rsidRPr="00946034">
        <w:rPr>
          <w:rFonts w:ascii="Sylfaen" w:hAnsi="Sylfaen" w:cs="Sylfaen"/>
          <w:sz w:val="22"/>
          <w:szCs w:val="22"/>
          <w:lang w:val="ka-GE"/>
        </w:rPr>
        <w:t>036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000.0 ათასი ლარი) 1</w:t>
      </w:r>
      <w:r w:rsidR="00EE68DE" w:rsidRPr="00946034">
        <w:rPr>
          <w:rFonts w:ascii="Sylfaen" w:hAnsi="Sylfaen" w:cs="Sylfaen"/>
          <w:sz w:val="22"/>
          <w:szCs w:val="22"/>
          <w:lang w:val="ka-GE"/>
        </w:rPr>
        <w:t>05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EE68DE" w:rsidRPr="00946034">
        <w:rPr>
          <w:rFonts w:ascii="Sylfaen" w:hAnsi="Sylfaen" w:cs="Sylfaen"/>
          <w:sz w:val="22"/>
          <w:szCs w:val="22"/>
          <w:lang w:val="ka-GE"/>
        </w:rPr>
        <w:t>7</w:t>
      </w:r>
      <w:r w:rsidRPr="00946034">
        <w:rPr>
          <w:rFonts w:ascii="Sylfaen" w:hAnsi="Sylfaen" w:cs="Sylfaen"/>
          <w:sz w:val="22"/>
          <w:szCs w:val="22"/>
          <w:lang w:val="ka-GE"/>
        </w:rPr>
        <w:t>%-ია.</w:t>
      </w:r>
    </w:p>
    <w:p w:rsidR="00D01BBA" w:rsidRPr="00946034" w:rsidRDefault="00D01BBA" w:rsidP="00E42F1A">
      <w:pPr>
        <w:numPr>
          <w:ilvl w:val="0"/>
          <w:numId w:val="11"/>
        </w:numPr>
        <w:tabs>
          <w:tab w:val="left" w:pos="1080"/>
        </w:tabs>
        <w:spacing w:line="276" w:lineRule="auto"/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აქციზის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სახით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6</w:t>
      </w:r>
      <w:r w:rsidR="00EE68DE" w:rsidRPr="00946034">
        <w:rPr>
          <w:rFonts w:ascii="Sylfaen" w:hAnsi="Sylfaen" w:cs="Sylfaen"/>
          <w:sz w:val="22"/>
          <w:szCs w:val="22"/>
          <w:lang w:val="en-US"/>
        </w:rPr>
        <w:t>54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EE68DE" w:rsidRPr="00946034">
        <w:rPr>
          <w:rFonts w:ascii="Sylfaen" w:hAnsi="Sylfaen" w:cs="Sylfaen"/>
          <w:sz w:val="22"/>
          <w:szCs w:val="22"/>
          <w:lang w:val="en-US"/>
        </w:rPr>
        <w:t>153</w:t>
      </w:r>
      <w:r w:rsidRPr="00946034">
        <w:rPr>
          <w:rFonts w:ascii="Sylfaen" w:hAnsi="Sylfaen" w:cs="Sylfaen"/>
          <w:sz w:val="22"/>
          <w:szCs w:val="22"/>
          <w:lang w:val="en-US"/>
        </w:rPr>
        <w:t>.</w:t>
      </w:r>
      <w:r w:rsidR="00EE68DE" w:rsidRPr="00946034">
        <w:rPr>
          <w:rFonts w:ascii="Sylfaen" w:hAnsi="Sylfaen" w:cs="Sylfaen"/>
          <w:sz w:val="22"/>
          <w:szCs w:val="22"/>
          <w:lang w:val="en-US"/>
        </w:rPr>
        <w:t>1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რაც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     (</w:t>
      </w:r>
      <w:r w:rsidR="00EE68DE" w:rsidRPr="00946034">
        <w:rPr>
          <w:rFonts w:ascii="Sylfaen" w:hAnsi="Sylfaen" w:cs="Arial"/>
          <w:sz w:val="22"/>
          <w:szCs w:val="22"/>
          <w:lang w:val="en-US"/>
        </w:rPr>
        <w:t>675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Arial"/>
          <w:sz w:val="22"/>
          <w:szCs w:val="22"/>
          <w:lang w:val="ka-GE"/>
        </w:rPr>
        <w:t>000</w:t>
      </w:r>
      <w:r w:rsidRPr="00946034">
        <w:rPr>
          <w:rFonts w:ascii="Sylfaen" w:hAnsi="Sylfaen" w:cs="Arial"/>
          <w:sz w:val="22"/>
          <w:szCs w:val="22"/>
          <w:lang w:val="en-US"/>
        </w:rPr>
        <w:t>.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0  ათასი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) </w:t>
      </w:r>
      <w:r w:rsidR="00EE68DE" w:rsidRPr="00946034">
        <w:rPr>
          <w:rFonts w:ascii="Sylfaen" w:hAnsi="Sylfaen" w:cs="Arial"/>
          <w:sz w:val="22"/>
          <w:szCs w:val="22"/>
          <w:lang w:val="en-US"/>
        </w:rPr>
        <w:t>96</w:t>
      </w:r>
      <w:r w:rsidRPr="00946034">
        <w:rPr>
          <w:rFonts w:ascii="Sylfaen" w:hAnsi="Sylfaen" w:cs="Arial"/>
          <w:sz w:val="22"/>
          <w:szCs w:val="22"/>
          <w:lang w:val="en-US"/>
        </w:rPr>
        <w:t>.</w:t>
      </w:r>
      <w:r w:rsidR="00EE68DE" w:rsidRPr="00946034">
        <w:rPr>
          <w:rFonts w:ascii="Sylfaen" w:hAnsi="Sylfaen" w:cs="Arial"/>
          <w:sz w:val="22"/>
          <w:szCs w:val="22"/>
          <w:lang w:val="en-US"/>
        </w:rPr>
        <w:t>9</w:t>
      </w:r>
      <w:r w:rsidRPr="00946034">
        <w:rPr>
          <w:rFonts w:ascii="Sylfaen" w:hAnsi="Sylfaen" w:cs="Arial"/>
          <w:sz w:val="22"/>
          <w:szCs w:val="22"/>
          <w:lang w:val="ka-GE"/>
        </w:rPr>
        <w:t>%-</w:t>
      </w:r>
      <w:r w:rsidRPr="00946034">
        <w:rPr>
          <w:rFonts w:ascii="Sylfaen" w:hAnsi="Sylfaen" w:cs="Sylfaen"/>
          <w:sz w:val="22"/>
          <w:szCs w:val="22"/>
          <w:lang w:val="ka-GE"/>
        </w:rPr>
        <w:t>ია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. </w:t>
      </w:r>
    </w:p>
    <w:p w:rsidR="00D01BBA" w:rsidRPr="00946034" w:rsidRDefault="00D01BBA" w:rsidP="00E42F1A">
      <w:pPr>
        <w:numPr>
          <w:ilvl w:val="0"/>
          <w:numId w:val="11"/>
        </w:numPr>
        <w:tabs>
          <w:tab w:val="left" w:pos="720"/>
          <w:tab w:val="left" w:pos="1080"/>
        </w:tabs>
        <w:spacing w:line="276" w:lineRule="auto"/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იმპორტის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სახით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3</w:t>
      </w:r>
      <w:r w:rsidR="00EE68DE" w:rsidRPr="00946034">
        <w:rPr>
          <w:rFonts w:ascii="Sylfaen" w:hAnsi="Sylfaen" w:cs="Arial"/>
          <w:sz w:val="22"/>
          <w:szCs w:val="22"/>
          <w:lang w:val="en-US"/>
        </w:rPr>
        <w:t>7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="00EE68DE" w:rsidRPr="00946034">
        <w:rPr>
          <w:rFonts w:ascii="Sylfaen" w:hAnsi="Sylfaen" w:cs="Arial"/>
          <w:sz w:val="22"/>
          <w:szCs w:val="22"/>
          <w:lang w:val="en-US"/>
        </w:rPr>
        <w:t>870</w:t>
      </w:r>
      <w:r w:rsidRPr="00946034">
        <w:rPr>
          <w:rFonts w:ascii="Sylfaen" w:hAnsi="Sylfaen" w:cs="Arial"/>
          <w:sz w:val="22"/>
          <w:szCs w:val="22"/>
          <w:lang w:val="en-US"/>
        </w:rPr>
        <w:t>.</w:t>
      </w:r>
      <w:r w:rsidR="00EE68DE" w:rsidRPr="00946034">
        <w:rPr>
          <w:rFonts w:ascii="Sylfaen" w:hAnsi="Sylfaen" w:cs="Arial"/>
          <w:sz w:val="22"/>
          <w:szCs w:val="22"/>
          <w:lang w:val="ka-GE"/>
        </w:rPr>
        <w:t>6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რაც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(</w:t>
      </w:r>
      <w:r w:rsidR="00EE68DE" w:rsidRPr="00946034">
        <w:rPr>
          <w:rFonts w:ascii="Sylfaen" w:hAnsi="Sylfaen" w:cs="Arial"/>
          <w:sz w:val="22"/>
          <w:szCs w:val="22"/>
          <w:lang w:val="en-US"/>
        </w:rPr>
        <w:t>28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="00EE68DE" w:rsidRPr="00946034">
        <w:rPr>
          <w:rFonts w:ascii="Sylfaen" w:hAnsi="Sylfaen" w:cs="Arial"/>
          <w:sz w:val="22"/>
          <w:szCs w:val="22"/>
          <w:lang w:val="en-US"/>
        </w:rPr>
        <w:t>5</w:t>
      </w:r>
      <w:r w:rsidRPr="00946034">
        <w:rPr>
          <w:rFonts w:ascii="Sylfaen" w:hAnsi="Sylfaen" w:cs="Arial"/>
          <w:sz w:val="22"/>
          <w:szCs w:val="22"/>
          <w:lang w:val="ka-GE"/>
        </w:rPr>
        <w:t>00</w:t>
      </w:r>
      <w:r w:rsidRPr="00946034">
        <w:rPr>
          <w:rFonts w:ascii="Sylfaen" w:hAnsi="Sylfaen" w:cs="Arial"/>
          <w:sz w:val="22"/>
          <w:szCs w:val="22"/>
          <w:lang w:val="en-US"/>
        </w:rPr>
        <w:t>.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0 ათასი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) </w:t>
      </w:r>
      <w:r w:rsidR="00EE68DE" w:rsidRPr="00946034">
        <w:rPr>
          <w:rFonts w:ascii="Sylfaen" w:hAnsi="Sylfaen" w:cs="Arial"/>
          <w:sz w:val="22"/>
          <w:szCs w:val="22"/>
          <w:lang w:val="en-US"/>
        </w:rPr>
        <w:t>132</w:t>
      </w:r>
      <w:r w:rsidRPr="00946034">
        <w:rPr>
          <w:rFonts w:ascii="Sylfaen" w:hAnsi="Sylfaen" w:cs="Arial"/>
          <w:sz w:val="22"/>
          <w:szCs w:val="22"/>
          <w:lang w:val="en-US"/>
        </w:rPr>
        <w:t>.</w:t>
      </w:r>
      <w:r w:rsidR="00EE68DE" w:rsidRPr="00946034">
        <w:rPr>
          <w:rFonts w:ascii="Sylfaen" w:hAnsi="Sylfaen" w:cs="Arial"/>
          <w:sz w:val="22"/>
          <w:szCs w:val="22"/>
          <w:lang w:val="en-US"/>
        </w:rPr>
        <w:t>9</w:t>
      </w:r>
      <w:r w:rsidRPr="00946034">
        <w:rPr>
          <w:rFonts w:ascii="Sylfaen" w:hAnsi="Sylfaen" w:cs="Arial"/>
          <w:sz w:val="22"/>
          <w:szCs w:val="22"/>
          <w:lang w:val="ka-GE"/>
        </w:rPr>
        <w:t>%-</w:t>
      </w:r>
      <w:r w:rsidRPr="00946034">
        <w:rPr>
          <w:rFonts w:ascii="Sylfaen" w:hAnsi="Sylfaen" w:cs="Sylfaen"/>
          <w:sz w:val="22"/>
          <w:szCs w:val="22"/>
          <w:lang w:val="ka-GE"/>
        </w:rPr>
        <w:t>ია</w:t>
      </w:r>
      <w:r w:rsidRPr="00946034">
        <w:rPr>
          <w:rFonts w:ascii="Sylfaen" w:hAnsi="Sylfaen" w:cs="Arial"/>
          <w:sz w:val="22"/>
          <w:szCs w:val="22"/>
          <w:lang w:val="ka-GE"/>
        </w:rPr>
        <w:t>.</w:t>
      </w:r>
    </w:p>
    <w:p w:rsidR="00DE17C1" w:rsidRPr="00946034" w:rsidRDefault="00DE17C1" w:rsidP="00E42F1A">
      <w:pPr>
        <w:spacing w:line="276" w:lineRule="auto"/>
        <w:jc w:val="both"/>
        <w:rPr>
          <w:rFonts w:ascii="Sylfaen" w:hAnsi="Sylfaen" w:cs="Arial"/>
          <w:sz w:val="22"/>
          <w:szCs w:val="22"/>
          <w:lang w:val="ka-GE"/>
        </w:rPr>
      </w:pPr>
    </w:p>
    <w:p w:rsidR="00E42F1A" w:rsidRDefault="00E42F1A" w:rsidP="00E42F1A">
      <w:pPr>
        <w:spacing w:line="276" w:lineRule="auto"/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:rsidR="00DE17C1" w:rsidRPr="00946034" w:rsidRDefault="00DE17C1" w:rsidP="00E42F1A">
      <w:pPr>
        <w:spacing w:line="276" w:lineRule="auto"/>
        <w:jc w:val="center"/>
        <w:rPr>
          <w:rFonts w:ascii="Sylfaen" w:hAnsi="Sylfaen" w:cs="Sylfaen"/>
          <w:b/>
          <w:sz w:val="22"/>
          <w:szCs w:val="22"/>
          <w:lang w:val="fr-FR"/>
        </w:rPr>
      </w:pPr>
      <w:r w:rsidRPr="00946034">
        <w:rPr>
          <w:rFonts w:ascii="Sylfaen" w:hAnsi="Sylfaen" w:cs="Sylfaen"/>
          <w:b/>
          <w:sz w:val="22"/>
          <w:szCs w:val="22"/>
          <w:lang w:val="fr-FR"/>
        </w:rPr>
        <w:t>201</w:t>
      </w:r>
      <w:r w:rsidR="00866976" w:rsidRPr="00946034">
        <w:rPr>
          <w:rFonts w:ascii="Sylfaen" w:hAnsi="Sylfaen" w:cs="Sylfaen"/>
          <w:b/>
          <w:sz w:val="22"/>
          <w:szCs w:val="22"/>
          <w:lang w:val="ka-GE"/>
        </w:rPr>
        <w:t>8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წლის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 იანვარ-</w:t>
      </w:r>
      <w:r w:rsidR="00D01BBA" w:rsidRPr="00946034">
        <w:rPr>
          <w:rFonts w:ascii="Sylfaen" w:hAnsi="Sylfaen" w:cs="Sylfaen"/>
          <w:b/>
          <w:sz w:val="22"/>
          <w:szCs w:val="22"/>
          <w:lang w:val="ka-GE"/>
        </w:rPr>
        <w:t>ივნის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ის 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>სახელმწიფო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ბიუჯეტის საგადასახადო </w:t>
      </w:r>
    </w:p>
    <w:p w:rsidR="00DE17C1" w:rsidRPr="00946034" w:rsidRDefault="00DE17C1" w:rsidP="00E42F1A">
      <w:pPr>
        <w:spacing w:line="276" w:lineRule="auto"/>
        <w:jc w:val="center"/>
        <w:rPr>
          <w:rFonts w:ascii="Sylfaen" w:hAnsi="Sylfaen" w:cs="Sylfaen"/>
          <w:b/>
          <w:sz w:val="22"/>
          <w:szCs w:val="22"/>
          <w:lang w:val="fr-FR"/>
        </w:rPr>
      </w:pPr>
      <w:r w:rsidRPr="00946034">
        <w:rPr>
          <w:rFonts w:ascii="Sylfaen" w:hAnsi="Sylfaen" w:cs="Sylfaen"/>
          <w:b/>
          <w:sz w:val="22"/>
          <w:szCs w:val="22"/>
          <w:lang w:val="fr-FR"/>
        </w:rPr>
        <w:t>შემოსავლები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ს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შესრულების მაჩვენებლები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</w:p>
    <w:p w:rsidR="00946034" w:rsidRPr="00946034" w:rsidRDefault="00946034" w:rsidP="00E42F1A">
      <w:pPr>
        <w:pStyle w:val="BodyTextIndent2"/>
        <w:tabs>
          <w:tab w:val="num" w:pos="0"/>
        </w:tabs>
        <w:spacing w:line="276" w:lineRule="auto"/>
        <w:ind w:firstLine="0"/>
        <w:jc w:val="right"/>
        <w:rPr>
          <w:rFonts w:ascii="Sylfaen" w:hAnsi="Sylfaen" w:cs="Sylfaen"/>
          <w:i/>
          <w:color w:val="000000"/>
          <w:sz w:val="18"/>
          <w:szCs w:val="18"/>
          <w:lang w:val="ka-GE"/>
        </w:rPr>
      </w:pPr>
      <w:r w:rsidRPr="00946034">
        <w:rPr>
          <w:rFonts w:ascii="Sylfaen" w:hAnsi="Sylfaen" w:cs="Sylfaen"/>
          <w:i/>
          <w:color w:val="000000"/>
          <w:sz w:val="18"/>
          <w:szCs w:val="18"/>
          <w:lang w:val="ka-GE"/>
        </w:rPr>
        <w:t>ათასი ლარი</w:t>
      </w:r>
    </w:p>
    <w:tbl>
      <w:tblPr>
        <w:tblW w:w="10519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1738"/>
        <w:gridCol w:w="1670"/>
        <w:gridCol w:w="1535"/>
        <w:gridCol w:w="879"/>
      </w:tblGrid>
      <w:tr w:rsidR="00B73DB7" w:rsidRPr="00E42F1A" w:rsidTr="00E42F1A">
        <w:trPr>
          <w:trHeight w:val="647"/>
          <w:tblHeader/>
        </w:trPr>
        <w:tc>
          <w:tcPr>
            <w:tcW w:w="4697" w:type="dxa"/>
            <w:shd w:val="clear" w:color="auto" w:fill="auto"/>
            <w:vAlign w:val="center"/>
            <w:hideMark/>
          </w:tcPr>
          <w:p w:rsidR="00B73DB7" w:rsidRPr="00E42F1A" w:rsidRDefault="00B73DB7" w:rsidP="00E42F1A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B73DB7" w:rsidRPr="00E42F1A" w:rsidRDefault="00B73DB7" w:rsidP="00E42F1A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B73DB7" w:rsidRPr="00E42F1A" w:rsidRDefault="00B73DB7" w:rsidP="00E42F1A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B73DB7" w:rsidRPr="00E42F1A" w:rsidRDefault="00B73DB7" w:rsidP="00E42F1A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B73DB7" w:rsidRPr="00E42F1A" w:rsidRDefault="00B73DB7" w:rsidP="00E42F1A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B73DB7" w:rsidRPr="00E42F1A" w:rsidTr="00443634">
        <w:trPr>
          <w:trHeight w:val="386"/>
        </w:trPr>
        <w:tc>
          <w:tcPr>
            <w:tcW w:w="4697" w:type="dxa"/>
            <w:shd w:val="clear" w:color="auto" w:fill="auto"/>
            <w:vAlign w:val="center"/>
            <w:hideMark/>
          </w:tcPr>
          <w:p w:rsidR="00B73DB7" w:rsidRPr="00E42F1A" w:rsidRDefault="00B73DB7" w:rsidP="00E42F1A">
            <w:pPr>
              <w:spacing w:line="276" w:lineRule="auto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 xml:space="preserve">     გადასახადები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B73DB7" w:rsidRPr="00E42F1A" w:rsidRDefault="00B73DB7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E42F1A">
              <w:rPr>
                <w:rFonts w:ascii="Sylfaen" w:hAnsi="Sylfaen" w:cs="Arial"/>
                <w:b/>
                <w:bCs/>
                <w:color w:val="000000"/>
              </w:rPr>
              <w:t>4,377,500.0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73DB7" w:rsidRPr="00E42F1A" w:rsidRDefault="00B73DB7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</w:rPr>
            </w:pPr>
            <w:r w:rsidRPr="00E42F1A">
              <w:rPr>
                <w:rFonts w:ascii="Sylfaen" w:hAnsi="Sylfaen" w:cs="Arial"/>
                <w:b/>
                <w:bCs/>
              </w:rPr>
              <w:t>4,516,769.6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73DB7" w:rsidRPr="00E42F1A" w:rsidRDefault="00B73DB7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E42F1A">
              <w:rPr>
                <w:rFonts w:ascii="Sylfaen" w:hAnsi="Sylfaen" w:cs="Arial"/>
                <w:b/>
                <w:bCs/>
                <w:color w:val="000000"/>
              </w:rPr>
              <w:t>139,269.6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73DB7" w:rsidRPr="00E42F1A" w:rsidRDefault="00B73DB7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E42F1A">
              <w:rPr>
                <w:rFonts w:ascii="Sylfaen" w:hAnsi="Sylfaen" w:cs="Arial"/>
                <w:b/>
                <w:bCs/>
                <w:color w:val="000000"/>
              </w:rPr>
              <w:t>103.2</w:t>
            </w:r>
          </w:p>
        </w:tc>
      </w:tr>
      <w:tr w:rsidR="00B73DB7" w:rsidRPr="00E42F1A" w:rsidTr="00267000">
        <w:trPr>
          <w:trHeight w:val="302"/>
        </w:trPr>
        <w:tc>
          <w:tcPr>
            <w:tcW w:w="4697" w:type="dxa"/>
            <w:shd w:val="clear" w:color="auto" w:fill="auto"/>
            <w:vAlign w:val="center"/>
            <w:hideMark/>
          </w:tcPr>
          <w:p w:rsidR="00B73DB7" w:rsidRPr="00E42F1A" w:rsidRDefault="00B73DB7" w:rsidP="00E42F1A">
            <w:pPr>
              <w:spacing w:line="276" w:lineRule="auto"/>
              <w:rPr>
                <w:rFonts w:ascii="Sylfaen" w:hAnsi="Sylfaen" w:cs="Arial"/>
                <w:lang w:val="en-US"/>
              </w:rPr>
            </w:pPr>
            <w:r w:rsidRPr="00E42F1A">
              <w:rPr>
                <w:rFonts w:ascii="Sylfaen" w:hAnsi="Sylfaen" w:cs="Arial"/>
                <w:lang w:val="en-US"/>
              </w:rPr>
              <w:t xml:space="preserve">         საშემოსავლო გადასახადი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B73DB7" w:rsidRPr="00E42F1A" w:rsidRDefault="00B73DB7" w:rsidP="00E42F1A">
            <w:pPr>
              <w:spacing w:line="276" w:lineRule="auto"/>
              <w:jc w:val="right"/>
              <w:rPr>
                <w:rFonts w:ascii="Sylfaen" w:hAnsi="Sylfaen" w:cs="Arial"/>
                <w:color w:val="000000"/>
              </w:rPr>
            </w:pPr>
            <w:r w:rsidRPr="00E42F1A">
              <w:rPr>
                <w:rFonts w:ascii="Sylfaen" w:hAnsi="Sylfaen" w:cs="Arial"/>
                <w:color w:val="000000"/>
              </w:rPr>
              <w:t>1,384,000.0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73DB7" w:rsidRPr="00E42F1A" w:rsidRDefault="00B73DB7" w:rsidP="00E42F1A">
            <w:pPr>
              <w:spacing w:line="276" w:lineRule="auto"/>
              <w:jc w:val="right"/>
              <w:rPr>
                <w:rFonts w:ascii="Sylfaen" w:hAnsi="Sylfaen" w:cs="Arial"/>
                <w:color w:val="000000"/>
              </w:rPr>
            </w:pPr>
            <w:r w:rsidRPr="00E42F1A">
              <w:rPr>
                <w:rFonts w:ascii="Sylfaen" w:hAnsi="Sylfaen" w:cs="Arial"/>
                <w:color w:val="000000"/>
              </w:rPr>
              <w:t>1,425,648.9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73DB7" w:rsidRPr="00E42F1A" w:rsidRDefault="00B73DB7" w:rsidP="00E42F1A">
            <w:pPr>
              <w:spacing w:line="276" w:lineRule="auto"/>
              <w:jc w:val="right"/>
              <w:rPr>
                <w:rFonts w:ascii="Sylfaen" w:hAnsi="Sylfaen" w:cs="Arial"/>
                <w:color w:val="000000"/>
              </w:rPr>
            </w:pPr>
            <w:r w:rsidRPr="00E42F1A">
              <w:rPr>
                <w:rFonts w:ascii="Sylfaen" w:hAnsi="Sylfaen" w:cs="Arial"/>
                <w:color w:val="000000"/>
              </w:rPr>
              <w:t>41,648.9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73DB7" w:rsidRPr="00E42F1A" w:rsidRDefault="00B73DB7" w:rsidP="00E42F1A">
            <w:pPr>
              <w:spacing w:line="276" w:lineRule="auto"/>
              <w:jc w:val="right"/>
              <w:rPr>
                <w:rFonts w:ascii="Sylfaen" w:hAnsi="Sylfaen" w:cs="Arial"/>
                <w:color w:val="000000"/>
              </w:rPr>
            </w:pPr>
            <w:r w:rsidRPr="00E42F1A">
              <w:rPr>
                <w:rFonts w:ascii="Sylfaen" w:hAnsi="Sylfaen" w:cs="Arial"/>
                <w:color w:val="000000"/>
              </w:rPr>
              <w:t>103.0</w:t>
            </w:r>
          </w:p>
        </w:tc>
      </w:tr>
      <w:tr w:rsidR="00B73DB7" w:rsidRPr="00E42F1A" w:rsidTr="00267000">
        <w:trPr>
          <w:trHeight w:val="302"/>
        </w:trPr>
        <w:tc>
          <w:tcPr>
            <w:tcW w:w="4697" w:type="dxa"/>
            <w:shd w:val="clear" w:color="auto" w:fill="auto"/>
            <w:vAlign w:val="center"/>
            <w:hideMark/>
          </w:tcPr>
          <w:p w:rsidR="00B73DB7" w:rsidRPr="00E42F1A" w:rsidRDefault="00B73DB7" w:rsidP="00E42F1A">
            <w:pPr>
              <w:spacing w:line="276" w:lineRule="auto"/>
              <w:rPr>
                <w:rFonts w:ascii="Sylfaen" w:hAnsi="Sylfaen" w:cs="Arial"/>
                <w:lang w:val="en-US"/>
              </w:rPr>
            </w:pPr>
            <w:r w:rsidRPr="00E42F1A">
              <w:rPr>
                <w:rFonts w:ascii="Sylfaen" w:hAnsi="Sylfaen" w:cs="Arial"/>
                <w:lang w:val="en-US"/>
              </w:rPr>
              <w:lastRenderedPageBreak/>
              <w:t xml:space="preserve">         მოგების გადასახადი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B73DB7" w:rsidRPr="00E42F1A" w:rsidRDefault="00B73DB7" w:rsidP="00E42F1A">
            <w:pPr>
              <w:spacing w:line="276" w:lineRule="auto"/>
              <w:jc w:val="right"/>
              <w:rPr>
                <w:rFonts w:ascii="Sylfaen" w:hAnsi="Sylfaen" w:cs="Arial"/>
                <w:color w:val="000000"/>
              </w:rPr>
            </w:pPr>
            <w:r w:rsidRPr="00E42F1A">
              <w:rPr>
                <w:rFonts w:ascii="Sylfaen" w:hAnsi="Sylfaen" w:cs="Arial"/>
                <w:color w:val="000000"/>
              </w:rPr>
              <w:t>360,000.0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73DB7" w:rsidRPr="00E42F1A" w:rsidRDefault="00B73DB7" w:rsidP="00E42F1A">
            <w:pPr>
              <w:spacing w:line="276" w:lineRule="auto"/>
              <w:jc w:val="right"/>
              <w:rPr>
                <w:rFonts w:ascii="Sylfaen" w:hAnsi="Sylfaen" w:cs="Arial"/>
              </w:rPr>
            </w:pPr>
            <w:r w:rsidRPr="00E42F1A">
              <w:rPr>
                <w:rFonts w:ascii="Sylfaen" w:hAnsi="Sylfaen" w:cs="Arial"/>
              </w:rPr>
              <w:t>397,406.2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73DB7" w:rsidRPr="00E42F1A" w:rsidRDefault="00B73DB7" w:rsidP="00E42F1A">
            <w:pPr>
              <w:spacing w:line="276" w:lineRule="auto"/>
              <w:jc w:val="right"/>
              <w:rPr>
                <w:rFonts w:ascii="Sylfaen" w:hAnsi="Sylfaen" w:cs="Arial"/>
                <w:color w:val="000000"/>
              </w:rPr>
            </w:pPr>
            <w:r w:rsidRPr="00E42F1A">
              <w:rPr>
                <w:rFonts w:ascii="Sylfaen" w:hAnsi="Sylfaen" w:cs="Arial"/>
                <w:color w:val="000000"/>
              </w:rPr>
              <w:t>37,406.2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73DB7" w:rsidRPr="00E42F1A" w:rsidRDefault="00B73DB7" w:rsidP="00E42F1A">
            <w:pPr>
              <w:spacing w:line="276" w:lineRule="auto"/>
              <w:jc w:val="right"/>
              <w:rPr>
                <w:rFonts w:ascii="Sylfaen" w:hAnsi="Sylfaen" w:cs="Arial"/>
                <w:color w:val="000000"/>
              </w:rPr>
            </w:pPr>
            <w:r w:rsidRPr="00E42F1A">
              <w:rPr>
                <w:rFonts w:ascii="Sylfaen" w:hAnsi="Sylfaen" w:cs="Arial"/>
                <w:color w:val="000000"/>
              </w:rPr>
              <w:t>110.4</w:t>
            </w:r>
          </w:p>
        </w:tc>
      </w:tr>
      <w:tr w:rsidR="00B73DB7" w:rsidRPr="00E42F1A" w:rsidTr="00267000">
        <w:trPr>
          <w:trHeight w:val="302"/>
        </w:trPr>
        <w:tc>
          <w:tcPr>
            <w:tcW w:w="4697" w:type="dxa"/>
            <w:shd w:val="clear" w:color="auto" w:fill="auto"/>
            <w:vAlign w:val="center"/>
            <w:hideMark/>
          </w:tcPr>
          <w:p w:rsidR="00B73DB7" w:rsidRPr="00E42F1A" w:rsidRDefault="00B73DB7" w:rsidP="00E42F1A">
            <w:pPr>
              <w:spacing w:line="276" w:lineRule="auto"/>
              <w:rPr>
                <w:rFonts w:ascii="Sylfaen" w:hAnsi="Sylfaen" w:cs="Arial"/>
                <w:lang w:val="en-US"/>
              </w:rPr>
            </w:pPr>
            <w:r w:rsidRPr="00E42F1A">
              <w:rPr>
                <w:rFonts w:ascii="Sylfaen" w:hAnsi="Sylfaen" w:cs="Arial"/>
                <w:lang w:val="en-US"/>
              </w:rPr>
              <w:t xml:space="preserve">         დამატებული ღირებულების გადასახადი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B73DB7" w:rsidRPr="00E42F1A" w:rsidRDefault="00B73DB7" w:rsidP="00E42F1A">
            <w:pPr>
              <w:spacing w:line="276" w:lineRule="auto"/>
              <w:jc w:val="right"/>
              <w:rPr>
                <w:rFonts w:ascii="Sylfaen" w:hAnsi="Sylfaen" w:cs="Arial"/>
                <w:color w:val="000000"/>
              </w:rPr>
            </w:pPr>
            <w:r w:rsidRPr="00E42F1A">
              <w:rPr>
                <w:rFonts w:ascii="Sylfaen" w:hAnsi="Sylfaen" w:cs="Arial"/>
                <w:color w:val="000000"/>
              </w:rPr>
              <w:t>2,036,000.0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73DB7" w:rsidRPr="00E42F1A" w:rsidRDefault="00B73DB7" w:rsidP="00E42F1A">
            <w:pPr>
              <w:spacing w:line="276" w:lineRule="auto"/>
              <w:jc w:val="right"/>
              <w:rPr>
                <w:rFonts w:ascii="Sylfaen" w:hAnsi="Sylfaen" w:cs="Arial"/>
                <w:color w:val="000000"/>
              </w:rPr>
            </w:pPr>
            <w:r w:rsidRPr="00E42F1A">
              <w:rPr>
                <w:rFonts w:ascii="Sylfaen" w:hAnsi="Sylfaen" w:cs="Arial"/>
                <w:color w:val="000000"/>
              </w:rPr>
              <w:t>2,152,067.0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73DB7" w:rsidRPr="00E42F1A" w:rsidRDefault="00B73DB7" w:rsidP="00E42F1A">
            <w:pPr>
              <w:spacing w:line="276" w:lineRule="auto"/>
              <w:jc w:val="right"/>
              <w:rPr>
                <w:rFonts w:ascii="Sylfaen" w:hAnsi="Sylfaen" w:cs="Arial"/>
                <w:color w:val="000000"/>
              </w:rPr>
            </w:pPr>
            <w:r w:rsidRPr="00E42F1A">
              <w:rPr>
                <w:rFonts w:ascii="Sylfaen" w:hAnsi="Sylfaen" w:cs="Arial"/>
                <w:color w:val="000000"/>
              </w:rPr>
              <w:t>116,067.0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73DB7" w:rsidRPr="00E42F1A" w:rsidRDefault="00B73DB7" w:rsidP="00E42F1A">
            <w:pPr>
              <w:spacing w:line="276" w:lineRule="auto"/>
              <w:jc w:val="right"/>
              <w:rPr>
                <w:rFonts w:ascii="Sylfaen" w:hAnsi="Sylfaen" w:cs="Arial"/>
                <w:color w:val="000000"/>
              </w:rPr>
            </w:pPr>
            <w:r w:rsidRPr="00E42F1A">
              <w:rPr>
                <w:rFonts w:ascii="Sylfaen" w:hAnsi="Sylfaen" w:cs="Arial"/>
                <w:color w:val="000000"/>
              </w:rPr>
              <w:t>105.7</w:t>
            </w:r>
          </w:p>
        </w:tc>
      </w:tr>
      <w:tr w:rsidR="00B73DB7" w:rsidRPr="00E42F1A" w:rsidTr="00267000">
        <w:trPr>
          <w:trHeight w:val="302"/>
        </w:trPr>
        <w:tc>
          <w:tcPr>
            <w:tcW w:w="4697" w:type="dxa"/>
            <w:shd w:val="clear" w:color="auto" w:fill="auto"/>
            <w:vAlign w:val="center"/>
            <w:hideMark/>
          </w:tcPr>
          <w:p w:rsidR="00B73DB7" w:rsidRPr="00E42F1A" w:rsidRDefault="00B73DB7" w:rsidP="00E42F1A">
            <w:pPr>
              <w:spacing w:line="276" w:lineRule="auto"/>
              <w:rPr>
                <w:rFonts w:ascii="Sylfaen" w:hAnsi="Sylfaen" w:cs="Arial"/>
                <w:lang w:val="en-US"/>
              </w:rPr>
            </w:pPr>
            <w:r w:rsidRPr="00E42F1A">
              <w:rPr>
                <w:rFonts w:ascii="Sylfaen" w:hAnsi="Sylfaen" w:cs="Arial"/>
                <w:lang w:val="en-US"/>
              </w:rPr>
              <w:t xml:space="preserve">         აქციზი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B73DB7" w:rsidRPr="00E42F1A" w:rsidRDefault="00B73DB7" w:rsidP="00E42F1A">
            <w:pPr>
              <w:spacing w:line="276" w:lineRule="auto"/>
              <w:jc w:val="right"/>
              <w:rPr>
                <w:rFonts w:ascii="Sylfaen" w:hAnsi="Sylfaen" w:cs="Arial"/>
                <w:color w:val="000000"/>
              </w:rPr>
            </w:pPr>
            <w:r w:rsidRPr="00E42F1A">
              <w:rPr>
                <w:rFonts w:ascii="Sylfaen" w:hAnsi="Sylfaen" w:cs="Arial"/>
                <w:color w:val="000000"/>
              </w:rPr>
              <w:t>675,000.0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73DB7" w:rsidRPr="00E42F1A" w:rsidRDefault="00B73DB7" w:rsidP="00E42F1A">
            <w:pPr>
              <w:spacing w:line="276" w:lineRule="auto"/>
              <w:jc w:val="right"/>
              <w:rPr>
                <w:rFonts w:ascii="Sylfaen" w:hAnsi="Sylfaen" w:cs="Arial"/>
                <w:color w:val="000000"/>
              </w:rPr>
            </w:pPr>
            <w:r w:rsidRPr="00E42F1A">
              <w:rPr>
                <w:rFonts w:ascii="Sylfaen" w:hAnsi="Sylfaen" w:cs="Arial"/>
                <w:color w:val="000000"/>
              </w:rPr>
              <w:t>654,153.1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73DB7" w:rsidRPr="00E42F1A" w:rsidRDefault="00B73DB7" w:rsidP="00E42F1A">
            <w:pPr>
              <w:spacing w:line="276" w:lineRule="auto"/>
              <w:jc w:val="right"/>
              <w:rPr>
                <w:rFonts w:ascii="Sylfaen" w:hAnsi="Sylfaen" w:cs="Arial"/>
                <w:color w:val="000000"/>
              </w:rPr>
            </w:pPr>
            <w:r w:rsidRPr="00E42F1A">
              <w:rPr>
                <w:rFonts w:ascii="Sylfaen" w:hAnsi="Sylfaen" w:cs="Arial"/>
                <w:color w:val="000000"/>
              </w:rPr>
              <w:t>-20,846.9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73DB7" w:rsidRPr="00E42F1A" w:rsidRDefault="00B73DB7" w:rsidP="00E42F1A">
            <w:pPr>
              <w:spacing w:line="276" w:lineRule="auto"/>
              <w:jc w:val="right"/>
              <w:rPr>
                <w:rFonts w:ascii="Sylfaen" w:hAnsi="Sylfaen" w:cs="Arial"/>
                <w:color w:val="000000"/>
              </w:rPr>
            </w:pPr>
            <w:r w:rsidRPr="00E42F1A">
              <w:rPr>
                <w:rFonts w:ascii="Sylfaen" w:hAnsi="Sylfaen" w:cs="Arial"/>
                <w:color w:val="000000"/>
              </w:rPr>
              <w:t>96.9</w:t>
            </w:r>
          </w:p>
        </w:tc>
      </w:tr>
      <w:tr w:rsidR="00B73DB7" w:rsidRPr="00E42F1A" w:rsidTr="00267000">
        <w:trPr>
          <w:trHeight w:val="302"/>
        </w:trPr>
        <w:tc>
          <w:tcPr>
            <w:tcW w:w="4697" w:type="dxa"/>
            <w:shd w:val="clear" w:color="auto" w:fill="auto"/>
            <w:vAlign w:val="center"/>
            <w:hideMark/>
          </w:tcPr>
          <w:p w:rsidR="00B73DB7" w:rsidRPr="00E42F1A" w:rsidRDefault="00B73DB7" w:rsidP="00E42F1A">
            <w:pPr>
              <w:spacing w:line="276" w:lineRule="auto"/>
              <w:rPr>
                <w:rFonts w:ascii="Sylfaen" w:hAnsi="Sylfaen" w:cs="Arial"/>
                <w:lang w:val="en-US"/>
              </w:rPr>
            </w:pPr>
            <w:r w:rsidRPr="00E42F1A">
              <w:rPr>
                <w:rFonts w:ascii="Sylfaen" w:hAnsi="Sylfaen" w:cs="Arial"/>
                <w:lang w:val="en-US"/>
              </w:rPr>
              <w:t xml:space="preserve">         იმპორტის გადასახადი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B73DB7" w:rsidRPr="00E42F1A" w:rsidRDefault="00B73DB7" w:rsidP="00E42F1A">
            <w:pPr>
              <w:spacing w:line="276" w:lineRule="auto"/>
              <w:jc w:val="right"/>
              <w:rPr>
                <w:rFonts w:ascii="Sylfaen" w:hAnsi="Sylfaen" w:cs="Arial"/>
                <w:color w:val="000000"/>
              </w:rPr>
            </w:pPr>
            <w:r w:rsidRPr="00E42F1A">
              <w:rPr>
                <w:rFonts w:ascii="Sylfaen" w:hAnsi="Sylfaen" w:cs="Arial"/>
                <w:color w:val="000000"/>
              </w:rPr>
              <w:t>28,500.0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73DB7" w:rsidRPr="00E42F1A" w:rsidRDefault="00B73DB7" w:rsidP="00E42F1A">
            <w:pPr>
              <w:spacing w:line="276" w:lineRule="auto"/>
              <w:jc w:val="right"/>
              <w:rPr>
                <w:rFonts w:ascii="Sylfaen" w:hAnsi="Sylfaen" w:cs="Arial"/>
              </w:rPr>
            </w:pPr>
            <w:r w:rsidRPr="00E42F1A">
              <w:rPr>
                <w:rFonts w:ascii="Sylfaen" w:hAnsi="Sylfaen" w:cs="Arial"/>
              </w:rPr>
              <w:t>37,870.6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73DB7" w:rsidRPr="00E42F1A" w:rsidRDefault="00B73DB7" w:rsidP="00E42F1A">
            <w:pPr>
              <w:spacing w:line="276" w:lineRule="auto"/>
              <w:jc w:val="right"/>
              <w:rPr>
                <w:rFonts w:ascii="Sylfaen" w:hAnsi="Sylfaen" w:cs="Arial"/>
                <w:color w:val="000000"/>
              </w:rPr>
            </w:pPr>
            <w:r w:rsidRPr="00E42F1A">
              <w:rPr>
                <w:rFonts w:ascii="Sylfaen" w:hAnsi="Sylfaen" w:cs="Arial"/>
                <w:color w:val="000000"/>
              </w:rPr>
              <w:t>9,370.6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73DB7" w:rsidRPr="00E42F1A" w:rsidRDefault="00B73DB7" w:rsidP="00E42F1A">
            <w:pPr>
              <w:spacing w:line="276" w:lineRule="auto"/>
              <w:jc w:val="right"/>
              <w:rPr>
                <w:rFonts w:ascii="Sylfaen" w:hAnsi="Sylfaen" w:cs="Arial"/>
                <w:color w:val="000000"/>
              </w:rPr>
            </w:pPr>
            <w:r w:rsidRPr="00E42F1A">
              <w:rPr>
                <w:rFonts w:ascii="Sylfaen" w:hAnsi="Sylfaen" w:cs="Arial"/>
                <w:color w:val="000000"/>
              </w:rPr>
              <w:t>132.9</w:t>
            </w:r>
          </w:p>
        </w:tc>
      </w:tr>
      <w:tr w:rsidR="00B73DB7" w:rsidRPr="00E42F1A" w:rsidTr="00267000">
        <w:trPr>
          <w:trHeight w:val="302"/>
        </w:trPr>
        <w:tc>
          <w:tcPr>
            <w:tcW w:w="4697" w:type="dxa"/>
            <w:shd w:val="clear" w:color="auto" w:fill="auto"/>
            <w:vAlign w:val="center"/>
            <w:hideMark/>
          </w:tcPr>
          <w:p w:rsidR="00B73DB7" w:rsidRPr="00E42F1A" w:rsidRDefault="00B73DB7" w:rsidP="00E42F1A">
            <w:pPr>
              <w:spacing w:line="276" w:lineRule="auto"/>
              <w:rPr>
                <w:rFonts w:ascii="Sylfaen" w:hAnsi="Sylfaen" w:cs="Arial"/>
                <w:lang w:val="en-US"/>
              </w:rPr>
            </w:pPr>
            <w:r w:rsidRPr="00E42F1A">
              <w:rPr>
                <w:rFonts w:ascii="Sylfaen" w:hAnsi="Sylfaen" w:cs="Arial"/>
                <w:lang w:val="en-US"/>
              </w:rPr>
              <w:t xml:space="preserve">         სხვა გადასახადი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B73DB7" w:rsidRPr="00E42F1A" w:rsidRDefault="00B73DB7" w:rsidP="00E42F1A">
            <w:pPr>
              <w:spacing w:line="276" w:lineRule="auto"/>
              <w:jc w:val="right"/>
              <w:rPr>
                <w:rFonts w:ascii="Sylfaen" w:hAnsi="Sylfaen" w:cs="Arial"/>
                <w:color w:val="000000"/>
              </w:rPr>
            </w:pPr>
            <w:r w:rsidRPr="00E42F1A">
              <w:rPr>
                <w:rFonts w:ascii="Sylfaen" w:hAnsi="Sylfaen" w:cs="Arial"/>
                <w:color w:val="000000"/>
              </w:rPr>
              <w:t>-106,000.0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73DB7" w:rsidRPr="00E42F1A" w:rsidRDefault="00B73DB7" w:rsidP="00E42F1A">
            <w:pPr>
              <w:spacing w:line="276" w:lineRule="auto"/>
              <w:jc w:val="right"/>
              <w:rPr>
                <w:rFonts w:ascii="Sylfaen" w:hAnsi="Sylfaen" w:cs="Arial"/>
                <w:color w:val="000000"/>
              </w:rPr>
            </w:pPr>
            <w:r w:rsidRPr="00E42F1A">
              <w:rPr>
                <w:rFonts w:ascii="Sylfaen" w:hAnsi="Sylfaen" w:cs="Arial"/>
                <w:color w:val="000000"/>
              </w:rPr>
              <w:t>-150,376.2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73DB7" w:rsidRPr="00E42F1A" w:rsidRDefault="00B73DB7" w:rsidP="00E42F1A">
            <w:pPr>
              <w:spacing w:line="276" w:lineRule="auto"/>
              <w:jc w:val="right"/>
              <w:rPr>
                <w:rFonts w:ascii="Sylfaen" w:hAnsi="Sylfaen" w:cs="Arial"/>
                <w:color w:val="000000"/>
              </w:rPr>
            </w:pPr>
            <w:r w:rsidRPr="00E42F1A">
              <w:rPr>
                <w:rFonts w:ascii="Sylfaen" w:hAnsi="Sylfaen" w:cs="Arial"/>
                <w:color w:val="000000"/>
              </w:rPr>
              <w:t>-44,376.2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73DB7" w:rsidRPr="00E42F1A" w:rsidRDefault="00B73DB7" w:rsidP="00E42F1A">
            <w:pPr>
              <w:spacing w:line="276" w:lineRule="auto"/>
              <w:jc w:val="right"/>
              <w:rPr>
                <w:rFonts w:ascii="Sylfaen" w:hAnsi="Sylfaen" w:cs="Arial"/>
                <w:color w:val="000000"/>
              </w:rPr>
            </w:pPr>
            <w:r w:rsidRPr="00E42F1A">
              <w:rPr>
                <w:rFonts w:ascii="Sylfaen" w:hAnsi="Sylfaen" w:cs="Arial"/>
                <w:color w:val="000000"/>
              </w:rPr>
              <w:t>141.9</w:t>
            </w:r>
          </w:p>
        </w:tc>
      </w:tr>
    </w:tbl>
    <w:p w:rsidR="00B73DB7" w:rsidRPr="00946034" w:rsidRDefault="00B73DB7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3D5F18" w:rsidRPr="00946034" w:rsidRDefault="00D01BBA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>გრანტების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1</w:t>
      </w:r>
      <w:r w:rsidR="00CA46BC" w:rsidRPr="00946034">
        <w:rPr>
          <w:rFonts w:ascii="Sylfaen" w:hAnsi="Sylfaen" w:cs="Arial"/>
          <w:sz w:val="22"/>
          <w:szCs w:val="22"/>
          <w:lang w:val="en-US"/>
        </w:rPr>
        <w:t>94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="00CA46BC" w:rsidRPr="00946034">
        <w:rPr>
          <w:rFonts w:ascii="Sylfaen" w:hAnsi="Sylfaen" w:cs="Arial"/>
          <w:sz w:val="22"/>
          <w:szCs w:val="22"/>
          <w:lang w:val="en-US"/>
        </w:rPr>
        <w:t>543</w:t>
      </w:r>
      <w:r w:rsidRPr="00946034">
        <w:rPr>
          <w:rFonts w:ascii="Sylfaen" w:hAnsi="Sylfaen" w:cs="Arial"/>
          <w:sz w:val="22"/>
          <w:szCs w:val="22"/>
          <w:lang w:val="en-US"/>
        </w:rPr>
        <w:t>.</w:t>
      </w:r>
      <w:r w:rsidR="00CA46BC" w:rsidRPr="00946034">
        <w:rPr>
          <w:rFonts w:ascii="Sylfaen" w:hAnsi="Sylfaen" w:cs="Arial"/>
          <w:sz w:val="22"/>
          <w:szCs w:val="22"/>
          <w:lang w:val="en-US"/>
        </w:rPr>
        <w:t>4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946034">
        <w:rPr>
          <w:rFonts w:ascii="Sylfaen" w:hAnsi="Sylfaen" w:cs="Sylfaen"/>
          <w:sz w:val="22"/>
          <w:szCs w:val="22"/>
          <w:lang w:val="ka-GE"/>
        </w:rPr>
        <w:t>ლარით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იქნა 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="00CA46BC" w:rsidRPr="00946034">
        <w:rPr>
          <w:rFonts w:ascii="Sylfaen" w:hAnsi="Sylfaen" w:cs="Arial"/>
          <w:sz w:val="22"/>
          <w:szCs w:val="22"/>
          <w:lang w:val="en-US"/>
        </w:rPr>
        <w:t>252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="00CA46BC" w:rsidRPr="00946034">
        <w:rPr>
          <w:rFonts w:ascii="Sylfaen" w:hAnsi="Sylfaen" w:cs="Arial"/>
          <w:sz w:val="22"/>
          <w:szCs w:val="22"/>
          <w:lang w:val="en-US"/>
        </w:rPr>
        <w:t>990</w:t>
      </w:r>
      <w:r w:rsidRPr="00946034">
        <w:rPr>
          <w:rFonts w:ascii="Sylfaen" w:hAnsi="Sylfaen" w:cs="Arial"/>
          <w:sz w:val="22"/>
          <w:szCs w:val="22"/>
          <w:lang w:val="en-US"/>
        </w:rPr>
        <w:t>.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4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ლარი </w:t>
      </w:r>
      <w:r w:rsidR="002C405A" w:rsidRPr="00946034">
        <w:rPr>
          <w:rFonts w:ascii="Sylfaen" w:hAnsi="Sylfaen" w:cs="Sylfaen"/>
          <w:sz w:val="22"/>
          <w:szCs w:val="22"/>
          <w:lang w:val="ka-GE"/>
        </w:rPr>
        <w:t>(მათ შორის, „საქართველოს 201</w:t>
      </w:r>
      <w:r w:rsidR="00BF12CD" w:rsidRPr="00946034">
        <w:rPr>
          <w:rFonts w:ascii="Sylfaen" w:hAnsi="Sylfaen" w:cs="Sylfaen"/>
          <w:sz w:val="22"/>
          <w:szCs w:val="22"/>
          <w:lang w:val="en-US"/>
        </w:rPr>
        <w:t>8</w:t>
      </w:r>
      <w:r w:rsidR="002C405A" w:rsidRPr="00946034">
        <w:rPr>
          <w:rFonts w:ascii="Sylfaen" w:hAnsi="Sylfaen" w:cs="Sylfaen"/>
          <w:sz w:val="22"/>
          <w:szCs w:val="22"/>
          <w:lang w:val="ka-GE"/>
        </w:rPr>
        <w:t xml:space="preserve"> წლის სახელმწიფო ბიუჯეტის შესახებ“ საქართველოს კანონის 34-ე მუხლის შესაბამისად საჯარო სამართლის იურიდიული პირების მიერ სახელმწიფო ბიუჯეტში მიმართული სახსრები - </w:t>
      </w:r>
      <w:r w:rsidR="00BF12CD" w:rsidRPr="00946034">
        <w:rPr>
          <w:rFonts w:ascii="Sylfaen" w:hAnsi="Sylfaen" w:cs="Sylfaen"/>
          <w:sz w:val="22"/>
          <w:szCs w:val="22"/>
          <w:lang w:val="en-US"/>
        </w:rPr>
        <w:t>30</w:t>
      </w:r>
      <w:r w:rsidR="002C405A"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BF12CD" w:rsidRPr="00946034">
        <w:rPr>
          <w:rFonts w:ascii="Sylfaen" w:hAnsi="Sylfaen" w:cs="Sylfaen"/>
          <w:sz w:val="22"/>
          <w:szCs w:val="22"/>
          <w:lang w:val="en-US"/>
        </w:rPr>
        <w:t>620</w:t>
      </w:r>
      <w:r w:rsidR="002C405A" w:rsidRPr="00946034">
        <w:rPr>
          <w:rFonts w:ascii="Sylfaen" w:hAnsi="Sylfaen" w:cs="Sylfaen"/>
          <w:sz w:val="22"/>
          <w:szCs w:val="22"/>
          <w:lang w:val="ka-GE"/>
        </w:rPr>
        <w:t>.</w:t>
      </w:r>
      <w:r w:rsidR="00BF12CD" w:rsidRPr="00946034">
        <w:rPr>
          <w:rFonts w:ascii="Sylfaen" w:hAnsi="Sylfaen" w:cs="Sylfaen"/>
          <w:sz w:val="22"/>
          <w:szCs w:val="22"/>
          <w:lang w:val="en-US"/>
        </w:rPr>
        <w:t>4</w:t>
      </w:r>
      <w:r w:rsidR="009D362D" w:rsidRPr="00946034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 w:rsidR="002C405A" w:rsidRPr="00946034">
        <w:rPr>
          <w:rFonts w:ascii="Sylfaen" w:hAnsi="Sylfaen" w:cs="Sylfaen"/>
          <w:sz w:val="22"/>
          <w:szCs w:val="22"/>
          <w:lang w:val="ka-GE"/>
        </w:rPr>
        <w:t>ანუ საპროგნოზო მაჩვენებლის 1</w:t>
      </w:r>
      <w:r w:rsidR="00CA46BC" w:rsidRPr="00946034">
        <w:rPr>
          <w:rFonts w:ascii="Sylfaen" w:hAnsi="Sylfaen" w:cs="Sylfaen"/>
          <w:sz w:val="22"/>
          <w:szCs w:val="22"/>
          <w:lang w:val="ka-GE"/>
        </w:rPr>
        <w:t>30</w:t>
      </w:r>
      <w:r w:rsidR="002C405A" w:rsidRPr="00946034">
        <w:rPr>
          <w:rFonts w:ascii="Sylfaen" w:hAnsi="Sylfaen" w:cs="Sylfaen"/>
          <w:sz w:val="22"/>
          <w:szCs w:val="22"/>
          <w:lang w:val="ka-GE"/>
        </w:rPr>
        <w:t>.</w:t>
      </w:r>
      <w:r w:rsidRPr="00946034">
        <w:rPr>
          <w:rFonts w:ascii="Sylfaen" w:hAnsi="Sylfaen" w:cs="Sylfaen"/>
          <w:sz w:val="22"/>
          <w:szCs w:val="22"/>
          <w:lang w:val="ka-GE"/>
        </w:rPr>
        <w:t>0</w:t>
      </w:r>
      <w:r w:rsidR="002C405A" w:rsidRPr="00946034">
        <w:rPr>
          <w:rFonts w:ascii="Sylfaen" w:hAnsi="Sylfaen" w:cs="Sylfaen"/>
          <w:sz w:val="22"/>
          <w:szCs w:val="22"/>
          <w:lang w:val="ka-GE"/>
        </w:rPr>
        <w:t>%.</w:t>
      </w:r>
    </w:p>
    <w:p w:rsidR="009D362D" w:rsidRDefault="009D362D" w:rsidP="00E42F1A">
      <w:pPr>
        <w:spacing w:line="276" w:lineRule="auto"/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</w:p>
    <w:p w:rsidR="00946034" w:rsidRPr="00946034" w:rsidRDefault="00946034" w:rsidP="00E42F1A">
      <w:pPr>
        <w:pStyle w:val="BodyTextIndent2"/>
        <w:tabs>
          <w:tab w:val="num" w:pos="0"/>
        </w:tabs>
        <w:spacing w:line="276" w:lineRule="auto"/>
        <w:ind w:firstLine="0"/>
        <w:jc w:val="right"/>
        <w:rPr>
          <w:rFonts w:ascii="Sylfaen" w:hAnsi="Sylfaen" w:cs="Sylfaen"/>
          <w:i/>
          <w:color w:val="000000"/>
          <w:sz w:val="18"/>
          <w:szCs w:val="18"/>
          <w:lang w:val="ka-GE"/>
        </w:rPr>
      </w:pPr>
      <w:r w:rsidRPr="00946034">
        <w:rPr>
          <w:rFonts w:ascii="Sylfaen" w:hAnsi="Sylfaen" w:cs="Sylfaen"/>
          <w:i/>
          <w:color w:val="000000"/>
          <w:sz w:val="18"/>
          <w:szCs w:val="18"/>
          <w:lang w:val="ka-GE"/>
        </w:rPr>
        <w:t>ათასი ლარი</w:t>
      </w:r>
    </w:p>
    <w:tbl>
      <w:tblPr>
        <w:tblW w:w="4899" w:type="pct"/>
        <w:tblInd w:w="108" w:type="dxa"/>
        <w:tblLook w:val="04A0" w:firstRow="1" w:lastRow="0" w:firstColumn="1" w:lastColumn="0" w:noHBand="0" w:noVBand="1"/>
      </w:tblPr>
      <w:tblGrid>
        <w:gridCol w:w="5372"/>
        <w:gridCol w:w="5157"/>
      </w:tblGrid>
      <w:tr w:rsidR="00BF12CD" w:rsidRPr="00E42F1A" w:rsidTr="009D362D">
        <w:trPr>
          <w:trHeight w:val="300"/>
          <w:tblHeader/>
        </w:trPr>
        <w:tc>
          <w:tcPr>
            <w:tcW w:w="2551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F12CD" w:rsidRPr="00E42F1A" w:rsidRDefault="00BF12CD" w:rsidP="00E42F1A">
            <w:pPr>
              <w:spacing w:line="276" w:lineRule="auto"/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E42F1A">
              <w:rPr>
                <w:rFonts w:ascii="Sylfaen" w:hAnsi="Sylfaen" w:cs="Calibri"/>
                <w:b/>
                <w:bCs/>
                <w:color w:val="000000"/>
                <w:lang w:val="en-US"/>
              </w:rPr>
              <w:t>დასახელება</w:t>
            </w:r>
          </w:p>
        </w:tc>
        <w:tc>
          <w:tcPr>
            <w:tcW w:w="2449" w:type="pct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F12CD" w:rsidRPr="00E42F1A" w:rsidRDefault="00BF12CD" w:rsidP="00E42F1A">
            <w:pPr>
              <w:spacing w:line="276" w:lineRule="auto"/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E42F1A">
              <w:rPr>
                <w:rFonts w:ascii="Sylfaen" w:hAnsi="Sylfaen" w:cs="Calibri"/>
                <w:b/>
                <w:bCs/>
                <w:color w:val="000000"/>
                <w:lang w:val="en-US"/>
              </w:rPr>
              <w:t xml:space="preserve"> საანგარიშო პერიოდის</w:t>
            </w:r>
          </w:p>
        </w:tc>
      </w:tr>
      <w:tr w:rsidR="00BF12CD" w:rsidRPr="00E42F1A" w:rsidTr="009D362D">
        <w:trPr>
          <w:trHeight w:val="107"/>
          <w:tblHeader/>
        </w:trPr>
        <w:tc>
          <w:tcPr>
            <w:tcW w:w="2551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F12CD" w:rsidRPr="00E42F1A" w:rsidRDefault="00BF12CD" w:rsidP="00E42F1A">
            <w:pPr>
              <w:spacing w:line="276" w:lineRule="auto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44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F12CD" w:rsidRPr="00E42F1A" w:rsidRDefault="00BF12CD" w:rsidP="00E42F1A">
            <w:pPr>
              <w:spacing w:line="276" w:lineRule="auto"/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E42F1A">
              <w:rPr>
                <w:rFonts w:ascii="Sylfaen" w:hAnsi="Sylfaen" w:cs="Calibri"/>
                <w:b/>
                <w:bCs/>
                <w:color w:val="000000"/>
                <w:lang w:val="en-US"/>
              </w:rPr>
              <w:t>ფაქტი</w:t>
            </w:r>
          </w:p>
        </w:tc>
      </w:tr>
      <w:tr w:rsidR="00BF12CD" w:rsidRPr="00E42F1A" w:rsidTr="00BF12CD">
        <w:trPr>
          <w:trHeight w:val="300"/>
        </w:trPr>
        <w:tc>
          <w:tcPr>
            <w:tcW w:w="255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F12CD" w:rsidRPr="00E42F1A" w:rsidRDefault="00BF12CD" w:rsidP="00E42F1A">
            <w:pPr>
              <w:spacing w:line="276" w:lineRule="auto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E42F1A">
              <w:rPr>
                <w:rFonts w:ascii="Sylfaen" w:hAnsi="Sylfaen" w:cs="Calibri"/>
                <w:b/>
                <w:bCs/>
                <w:color w:val="000000"/>
                <w:lang w:val="en-US"/>
              </w:rPr>
              <w:t>გრანტები</w:t>
            </w:r>
          </w:p>
        </w:tc>
        <w:tc>
          <w:tcPr>
            <w:tcW w:w="244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F12CD" w:rsidRPr="00E42F1A" w:rsidRDefault="00BF12CD" w:rsidP="00E42F1A">
            <w:pPr>
              <w:spacing w:line="276" w:lineRule="auto"/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E42F1A">
              <w:rPr>
                <w:rFonts w:ascii="Sylfaen" w:hAnsi="Sylfaen" w:cs="Calibri"/>
                <w:b/>
                <w:bCs/>
                <w:color w:val="000000"/>
                <w:lang w:val="en-US"/>
              </w:rPr>
              <w:t>252,990.4</w:t>
            </w:r>
          </w:p>
        </w:tc>
      </w:tr>
      <w:tr w:rsidR="00BF12CD" w:rsidRPr="00E42F1A" w:rsidTr="00BF12CD">
        <w:trPr>
          <w:trHeight w:val="300"/>
        </w:trPr>
        <w:tc>
          <w:tcPr>
            <w:tcW w:w="255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F12CD" w:rsidRPr="00E42F1A" w:rsidRDefault="00BF12CD" w:rsidP="00E42F1A">
            <w:pPr>
              <w:spacing w:line="276" w:lineRule="auto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E42F1A">
              <w:rPr>
                <w:rFonts w:ascii="Sylfaen" w:hAnsi="Sylfaen" w:cs="Calibri"/>
                <w:b/>
                <w:bCs/>
                <w:color w:val="000000"/>
                <w:lang w:val="en-US"/>
              </w:rPr>
              <w:t>ბიუჯეტის მხარდამჭერი გრანტები</w:t>
            </w:r>
          </w:p>
        </w:tc>
        <w:tc>
          <w:tcPr>
            <w:tcW w:w="244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F12CD" w:rsidRPr="00E42F1A" w:rsidRDefault="00BF12CD" w:rsidP="00E42F1A">
            <w:pPr>
              <w:spacing w:line="276" w:lineRule="auto"/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E42F1A">
              <w:rPr>
                <w:rFonts w:ascii="Sylfaen" w:hAnsi="Sylfaen" w:cs="Calibri"/>
                <w:b/>
                <w:bCs/>
                <w:color w:val="000000"/>
                <w:lang w:val="en-US"/>
              </w:rPr>
              <w:t>137,680.1</w:t>
            </w:r>
          </w:p>
        </w:tc>
      </w:tr>
      <w:tr w:rsidR="00BF12CD" w:rsidRPr="00E42F1A" w:rsidTr="00BF12CD">
        <w:trPr>
          <w:trHeight w:val="300"/>
        </w:trPr>
        <w:tc>
          <w:tcPr>
            <w:tcW w:w="255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F12CD" w:rsidRPr="00E42F1A" w:rsidRDefault="00BF12CD" w:rsidP="00E42F1A">
            <w:pPr>
              <w:spacing w:line="276" w:lineRule="auto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E42F1A">
              <w:rPr>
                <w:rFonts w:ascii="Sylfaen" w:hAnsi="Sylfaen" w:cs="Calibri"/>
                <w:b/>
                <w:bCs/>
                <w:color w:val="000000"/>
                <w:lang w:val="en-US"/>
              </w:rPr>
              <w:t>საინვესტიციო გრანტები</w:t>
            </w:r>
          </w:p>
        </w:tc>
        <w:tc>
          <w:tcPr>
            <w:tcW w:w="244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F12CD" w:rsidRPr="00E42F1A" w:rsidRDefault="00BF12CD" w:rsidP="00E42F1A">
            <w:pPr>
              <w:spacing w:line="276" w:lineRule="auto"/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E42F1A">
              <w:rPr>
                <w:rFonts w:ascii="Sylfaen" w:hAnsi="Sylfaen" w:cs="Calibri"/>
                <w:b/>
                <w:bCs/>
                <w:color w:val="000000"/>
                <w:lang w:val="en-US"/>
              </w:rPr>
              <w:t>58,366.6</w:t>
            </w:r>
          </w:p>
        </w:tc>
      </w:tr>
      <w:tr w:rsidR="00BF12CD" w:rsidRPr="00E42F1A" w:rsidTr="00BF12CD">
        <w:trPr>
          <w:trHeight w:val="300"/>
        </w:trPr>
        <w:tc>
          <w:tcPr>
            <w:tcW w:w="255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F12CD" w:rsidRPr="00E42F1A" w:rsidRDefault="00BF12CD" w:rsidP="00E42F1A">
            <w:pPr>
              <w:spacing w:line="276" w:lineRule="auto"/>
              <w:ind w:firstLineChars="300" w:firstLine="600"/>
              <w:rPr>
                <w:rFonts w:ascii="Sylfaen" w:hAnsi="Sylfaen" w:cs="Calibri"/>
                <w:color w:val="000000"/>
                <w:lang w:val="en-US"/>
              </w:rPr>
            </w:pPr>
            <w:r w:rsidRPr="00E42F1A">
              <w:rPr>
                <w:rFonts w:ascii="Sylfaen" w:hAnsi="Sylfaen" w:cs="Calibri"/>
                <w:color w:val="000000"/>
                <w:lang w:val="en-US"/>
              </w:rPr>
              <w:t>SDC</w:t>
            </w:r>
          </w:p>
        </w:tc>
        <w:tc>
          <w:tcPr>
            <w:tcW w:w="244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F12CD" w:rsidRPr="00E42F1A" w:rsidRDefault="00BF12CD" w:rsidP="00E42F1A">
            <w:pPr>
              <w:spacing w:line="276" w:lineRule="auto"/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E42F1A">
              <w:rPr>
                <w:rFonts w:ascii="Sylfaen" w:hAnsi="Sylfaen" w:cs="Calibri"/>
                <w:color w:val="000000"/>
                <w:lang w:val="en-US"/>
              </w:rPr>
              <w:t>2,264.5</w:t>
            </w:r>
          </w:p>
        </w:tc>
      </w:tr>
      <w:tr w:rsidR="00BF12CD" w:rsidRPr="00E42F1A" w:rsidTr="00BF12CD">
        <w:trPr>
          <w:trHeight w:val="300"/>
        </w:trPr>
        <w:tc>
          <w:tcPr>
            <w:tcW w:w="255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F12CD" w:rsidRPr="00E42F1A" w:rsidRDefault="00BF12CD" w:rsidP="00E42F1A">
            <w:pPr>
              <w:spacing w:line="276" w:lineRule="auto"/>
              <w:ind w:firstLineChars="300" w:firstLine="600"/>
              <w:rPr>
                <w:rFonts w:ascii="Sylfaen" w:hAnsi="Sylfaen" w:cs="Calibri"/>
                <w:color w:val="000000"/>
                <w:lang w:val="en-US"/>
              </w:rPr>
            </w:pPr>
            <w:r w:rsidRPr="00E42F1A">
              <w:rPr>
                <w:rFonts w:ascii="Sylfaen" w:hAnsi="Sylfaen" w:cs="Calibri"/>
                <w:color w:val="000000"/>
                <w:lang w:val="en-US"/>
              </w:rPr>
              <w:t>IFAD</w:t>
            </w:r>
          </w:p>
        </w:tc>
        <w:tc>
          <w:tcPr>
            <w:tcW w:w="244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F12CD" w:rsidRPr="00E42F1A" w:rsidRDefault="00BF12CD" w:rsidP="00E42F1A">
            <w:pPr>
              <w:spacing w:line="276" w:lineRule="auto"/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E42F1A">
              <w:rPr>
                <w:rFonts w:ascii="Sylfaen" w:hAnsi="Sylfaen" w:cs="Calibri"/>
                <w:color w:val="000000"/>
                <w:lang w:val="en-US"/>
              </w:rPr>
              <w:t>562.6</w:t>
            </w:r>
          </w:p>
        </w:tc>
      </w:tr>
      <w:tr w:rsidR="00BF12CD" w:rsidRPr="00E42F1A" w:rsidTr="00BF12CD">
        <w:trPr>
          <w:trHeight w:val="300"/>
        </w:trPr>
        <w:tc>
          <w:tcPr>
            <w:tcW w:w="255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F12CD" w:rsidRPr="00E42F1A" w:rsidRDefault="00BF12CD" w:rsidP="00E42F1A">
            <w:pPr>
              <w:spacing w:line="276" w:lineRule="auto"/>
              <w:ind w:firstLineChars="300" w:firstLine="600"/>
              <w:rPr>
                <w:rFonts w:ascii="Sylfaen" w:hAnsi="Sylfaen" w:cs="Calibri"/>
                <w:color w:val="000000"/>
                <w:lang w:val="en-US"/>
              </w:rPr>
            </w:pPr>
            <w:r w:rsidRPr="00E42F1A">
              <w:rPr>
                <w:rFonts w:ascii="Sylfaen" w:hAnsi="Sylfaen" w:cs="Calibri"/>
                <w:color w:val="000000"/>
                <w:lang w:val="en-US"/>
              </w:rPr>
              <w:t>GEF</w:t>
            </w:r>
          </w:p>
        </w:tc>
        <w:tc>
          <w:tcPr>
            <w:tcW w:w="244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F12CD" w:rsidRPr="00E42F1A" w:rsidRDefault="00BF12CD" w:rsidP="00E42F1A">
            <w:pPr>
              <w:spacing w:line="276" w:lineRule="auto"/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E42F1A">
              <w:rPr>
                <w:rFonts w:ascii="Sylfaen" w:hAnsi="Sylfaen" w:cs="Calibri"/>
                <w:color w:val="000000"/>
                <w:lang w:val="en-US"/>
              </w:rPr>
              <w:t>694.3</w:t>
            </w:r>
          </w:p>
        </w:tc>
      </w:tr>
      <w:tr w:rsidR="00BF12CD" w:rsidRPr="00E42F1A" w:rsidTr="00BF12CD">
        <w:trPr>
          <w:trHeight w:val="300"/>
        </w:trPr>
        <w:tc>
          <w:tcPr>
            <w:tcW w:w="255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F12CD" w:rsidRPr="00E42F1A" w:rsidRDefault="00BF12CD" w:rsidP="00E42F1A">
            <w:pPr>
              <w:spacing w:line="276" w:lineRule="auto"/>
              <w:ind w:firstLineChars="300" w:firstLine="600"/>
              <w:rPr>
                <w:rFonts w:ascii="Sylfaen" w:hAnsi="Sylfaen" w:cs="Calibri"/>
                <w:color w:val="000000"/>
                <w:lang w:val="en-US"/>
              </w:rPr>
            </w:pPr>
            <w:r w:rsidRPr="00E42F1A">
              <w:rPr>
                <w:rFonts w:ascii="Sylfaen" w:hAnsi="Sylfaen" w:cs="Calibri"/>
                <w:color w:val="000000"/>
                <w:lang w:val="en-US"/>
              </w:rPr>
              <w:t>EU</w:t>
            </w:r>
          </w:p>
        </w:tc>
        <w:tc>
          <w:tcPr>
            <w:tcW w:w="244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F12CD" w:rsidRPr="00E42F1A" w:rsidRDefault="00BF12CD" w:rsidP="00E42F1A">
            <w:pPr>
              <w:spacing w:line="276" w:lineRule="auto"/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E42F1A">
              <w:rPr>
                <w:rFonts w:ascii="Sylfaen" w:hAnsi="Sylfaen" w:cs="Calibri"/>
                <w:color w:val="000000"/>
                <w:lang w:val="en-US"/>
              </w:rPr>
              <w:t>4,712.0</w:t>
            </w:r>
          </w:p>
        </w:tc>
      </w:tr>
      <w:tr w:rsidR="00BF12CD" w:rsidRPr="00E42F1A" w:rsidTr="00BF12CD">
        <w:trPr>
          <w:trHeight w:val="300"/>
        </w:trPr>
        <w:tc>
          <w:tcPr>
            <w:tcW w:w="255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F12CD" w:rsidRPr="00E42F1A" w:rsidRDefault="00BF12CD" w:rsidP="00E42F1A">
            <w:pPr>
              <w:spacing w:line="276" w:lineRule="auto"/>
              <w:ind w:firstLineChars="300" w:firstLine="600"/>
              <w:rPr>
                <w:rFonts w:ascii="Sylfaen" w:hAnsi="Sylfaen" w:cs="Calibri"/>
                <w:color w:val="000000"/>
                <w:lang w:val="en-US"/>
              </w:rPr>
            </w:pPr>
            <w:r w:rsidRPr="00E42F1A">
              <w:rPr>
                <w:rFonts w:ascii="Sylfaen" w:hAnsi="Sylfaen" w:cs="Calibri"/>
                <w:color w:val="000000"/>
                <w:lang w:val="en-US"/>
              </w:rPr>
              <w:t>SIDA</w:t>
            </w:r>
          </w:p>
        </w:tc>
        <w:tc>
          <w:tcPr>
            <w:tcW w:w="244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F12CD" w:rsidRPr="00E42F1A" w:rsidRDefault="00BF12CD" w:rsidP="00E42F1A">
            <w:pPr>
              <w:spacing w:line="276" w:lineRule="auto"/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E42F1A">
              <w:rPr>
                <w:rFonts w:ascii="Sylfaen" w:hAnsi="Sylfaen" w:cs="Calibri"/>
                <w:color w:val="000000"/>
                <w:lang w:val="en-US"/>
              </w:rPr>
              <w:t>5,081.8</w:t>
            </w:r>
          </w:p>
        </w:tc>
      </w:tr>
      <w:tr w:rsidR="00BF12CD" w:rsidRPr="00E42F1A" w:rsidTr="00BF12CD">
        <w:trPr>
          <w:trHeight w:val="300"/>
        </w:trPr>
        <w:tc>
          <w:tcPr>
            <w:tcW w:w="255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F12CD" w:rsidRPr="00E42F1A" w:rsidRDefault="00BF12CD" w:rsidP="00E42F1A">
            <w:pPr>
              <w:spacing w:line="276" w:lineRule="auto"/>
              <w:ind w:firstLineChars="300" w:firstLine="600"/>
              <w:rPr>
                <w:rFonts w:ascii="Sylfaen" w:hAnsi="Sylfaen" w:cs="Calibri"/>
                <w:color w:val="000000"/>
                <w:lang w:val="en-US"/>
              </w:rPr>
            </w:pPr>
            <w:r w:rsidRPr="00E42F1A">
              <w:rPr>
                <w:rFonts w:ascii="Sylfaen" w:hAnsi="Sylfaen" w:cs="Calibri"/>
                <w:color w:val="000000"/>
                <w:lang w:val="en-US"/>
              </w:rPr>
              <w:t>MCC</w:t>
            </w:r>
          </w:p>
        </w:tc>
        <w:tc>
          <w:tcPr>
            <w:tcW w:w="244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F12CD" w:rsidRPr="00E42F1A" w:rsidRDefault="00BF12CD" w:rsidP="00E42F1A">
            <w:pPr>
              <w:spacing w:line="276" w:lineRule="auto"/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E42F1A">
              <w:rPr>
                <w:rFonts w:ascii="Sylfaen" w:hAnsi="Sylfaen" w:cs="Calibri"/>
                <w:color w:val="000000"/>
                <w:lang w:val="en-US"/>
              </w:rPr>
              <w:t>42,129.3</w:t>
            </w:r>
          </w:p>
        </w:tc>
      </w:tr>
      <w:tr w:rsidR="00BF12CD" w:rsidRPr="00E42F1A" w:rsidTr="00BF12CD">
        <w:trPr>
          <w:trHeight w:val="300"/>
        </w:trPr>
        <w:tc>
          <w:tcPr>
            <w:tcW w:w="255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F12CD" w:rsidRPr="00E42F1A" w:rsidRDefault="00BF12CD" w:rsidP="00E42F1A">
            <w:pPr>
              <w:spacing w:line="276" w:lineRule="auto"/>
              <w:ind w:firstLineChars="300" w:firstLine="600"/>
              <w:rPr>
                <w:rFonts w:ascii="Sylfaen" w:hAnsi="Sylfaen" w:cs="Calibri"/>
                <w:color w:val="000000"/>
                <w:lang w:val="en-US"/>
              </w:rPr>
            </w:pPr>
            <w:r w:rsidRPr="00E42F1A">
              <w:rPr>
                <w:rFonts w:ascii="Sylfaen" w:hAnsi="Sylfaen" w:cs="Calibri"/>
                <w:color w:val="000000"/>
                <w:lang w:val="en-US"/>
              </w:rPr>
              <w:t>KfW</w:t>
            </w:r>
          </w:p>
        </w:tc>
        <w:tc>
          <w:tcPr>
            <w:tcW w:w="244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F12CD" w:rsidRPr="00E42F1A" w:rsidRDefault="00BF12CD" w:rsidP="00E42F1A">
            <w:pPr>
              <w:spacing w:line="276" w:lineRule="auto"/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E42F1A">
              <w:rPr>
                <w:rFonts w:ascii="Sylfaen" w:hAnsi="Sylfaen" w:cs="Calibri"/>
                <w:color w:val="000000"/>
                <w:lang w:val="en-US"/>
              </w:rPr>
              <w:t>1,646.9</w:t>
            </w:r>
          </w:p>
        </w:tc>
      </w:tr>
      <w:tr w:rsidR="00BF12CD" w:rsidRPr="00E42F1A" w:rsidTr="00BF12CD">
        <w:trPr>
          <w:trHeight w:val="300"/>
        </w:trPr>
        <w:tc>
          <w:tcPr>
            <w:tcW w:w="255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F12CD" w:rsidRPr="00E42F1A" w:rsidRDefault="00BF12CD" w:rsidP="00E42F1A">
            <w:pPr>
              <w:spacing w:line="276" w:lineRule="auto"/>
              <w:ind w:firstLineChars="300" w:firstLine="600"/>
              <w:rPr>
                <w:rFonts w:ascii="Sylfaen" w:hAnsi="Sylfaen" w:cs="Calibri"/>
                <w:color w:val="000000"/>
                <w:lang w:val="en-US"/>
              </w:rPr>
            </w:pPr>
            <w:r w:rsidRPr="00E42F1A">
              <w:rPr>
                <w:rFonts w:ascii="Sylfaen" w:hAnsi="Sylfaen" w:cs="Calibri"/>
                <w:color w:val="000000"/>
                <w:lang w:val="en-US"/>
              </w:rPr>
              <w:t>CNF</w:t>
            </w:r>
          </w:p>
        </w:tc>
        <w:tc>
          <w:tcPr>
            <w:tcW w:w="244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F12CD" w:rsidRPr="00E42F1A" w:rsidRDefault="00BF12CD" w:rsidP="00E42F1A">
            <w:pPr>
              <w:spacing w:line="276" w:lineRule="auto"/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E42F1A">
              <w:rPr>
                <w:rFonts w:ascii="Sylfaen" w:hAnsi="Sylfaen" w:cs="Calibri"/>
                <w:color w:val="000000"/>
                <w:lang w:val="en-US"/>
              </w:rPr>
              <w:t>1,275.1</w:t>
            </w:r>
          </w:p>
        </w:tc>
      </w:tr>
      <w:tr w:rsidR="00BF12CD" w:rsidRPr="00E42F1A" w:rsidTr="009D362D">
        <w:trPr>
          <w:trHeight w:val="260"/>
        </w:trPr>
        <w:tc>
          <w:tcPr>
            <w:tcW w:w="255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F12CD" w:rsidRPr="00E42F1A" w:rsidRDefault="00BF12CD" w:rsidP="00E42F1A">
            <w:pPr>
              <w:spacing w:line="276" w:lineRule="auto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E42F1A">
              <w:rPr>
                <w:rFonts w:ascii="Sylfaen" w:hAnsi="Sylfaen" w:cs="Calibri"/>
                <w:b/>
                <w:bCs/>
                <w:color w:val="000000"/>
                <w:lang w:val="en-US"/>
              </w:rPr>
              <w:t>ხაზინის ანგარიშზე რიცხული რეესტრის გრანტები</w:t>
            </w:r>
          </w:p>
        </w:tc>
        <w:tc>
          <w:tcPr>
            <w:tcW w:w="244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F12CD" w:rsidRPr="00E42F1A" w:rsidRDefault="00BF12CD" w:rsidP="00E42F1A">
            <w:pPr>
              <w:spacing w:line="276" w:lineRule="auto"/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E42F1A">
              <w:rPr>
                <w:rFonts w:ascii="Sylfaen" w:hAnsi="Sylfaen" w:cs="Calibri"/>
                <w:b/>
                <w:bCs/>
                <w:color w:val="000000"/>
                <w:lang w:val="en-US"/>
              </w:rPr>
              <w:t>26,323.4</w:t>
            </w:r>
          </w:p>
        </w:tc>
      </w:tr>
      <w:tr w:rsidR="00BF12CD" w:rsidRPr="00E42F1A" w:rsidTr="009D362D">
        <w:trPr>
          <w:trHeight w:val="107"/>
        </w:trPr>
        <w:tc>
          <w:tcPr>
            <w:tcW w:w="255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F12CD" w:rsidRPr="00E42F1A" w:rsidRDefault="00BF12CD" w:rsidP="00E42F1A">
            <w:pPr>
              <w:spacing w:line="276" w:lineRule="auto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E42F1A">
              <w:rPr>
                <w:rFonts w:ascii="Sylfaen" w:hAnsi="Sylfaen" w:cs="Calibri"/>
                <w:b/>
                <w:bCs/>
                <w:color w:val="000000"/>
                <w:lang w:val="en-US"/>
              </w:rPr>
              <w:t xml:space="preserve">მიმდინარე გრანტები ცენტრალური სსიპ(ებ)-დან/ა(ა)იპ(ებ)-დან </w:t>
            </w:r>
          </w:p>
        </w:tc>
        <w:tc>
          <w:tcPr>
            <w:tcW w:w="244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F12CD" w:rsidRPr="00E42F1A" w:rsidRDefault="00BF12CD" w:rsidP="00E42F1A">
            <w:pPr>
              <w:spacing w:line="276" w:lineRule="auto"/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E42F1A">
              <w:rPr>
                <w:rFonts w:ascii="Sylfaen" w:hAnsi="Sylfaen" w:cs="Calibri"/>
                <w:b/>
                <w:bCs/>
                <w:color w:val="000000"/>
                <w:lang w:val="en-US"/>
              </w:rPr>
              <w:t>30,620.4</w:t>
            </w:r>
          </w:p>
        </w:tc>
      </w:tr>
    </w:tbl>
    <w:p w:rsidR="00BF12CD" w:rsidRPr="00946034" w:rsidRDefault="00BF12CD" w:rsidP="00E42F1A">
      <w:pPr>
        <w:spacing w:line="276" w:lineRule="auto"/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</w:p>
    <w:p w:rsidR="0050373A" w:rsidRPr="00946034" w:rsidRDefault="0050373A" w:rsidP="00E42F1A">
      <w:pPr>
        <w:spacing w:line="276" w:lineRule="auto"/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>სხვა</w:t>
      </w:r>
      <w:r w:rsidRPr="00946034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Arial"/>
          <w:b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შემოსავლების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19</w:t>
      </w:r>
      <w:r w:rsidR="00CA46BC" w:rsidRPr="00946034">
        <w:rPr>
          <w:rFonts w:ascii="Sylfaen" w:hAnsi="Sylfaen" w:cs="Arial"/>
          <w:sz w:val="22"/>
          <w:szCs w:val="22"/>
          <w:lang w:val="en-US"/>
        </w:rPr>
        <w:t>8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="00CA46BC" w:rsidRPr="00946034">
        <w:rPr>
          <w:rFonts w:ascii="Sylfaen" w:hAnsi="Sylfaen" w:cs="Arial"/>
          <w:sz w:val="22"/>
          <w:szCs w:val="22"/>
          <w:lang w:val="en-US"/>
        </w:rPr>
        <w:t>509</w:t>
      </w:r>
      <w:r w:rsidRPr="00946034">
        <w:rPr>
          <w:rFonts w:ascii="Sylfaen" w:hAnsi="Sylfaen" w:cs="Arial"/>
          <w:sz w:val="22"/>
          <w:szCs w:val="22"/>
          <w:lang w:val="en-US"/>
        </w:rPr>
        <w:t>.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0  ათასი </w:t>
      </w:r>
      <w:r w:rsidRPr="00946034">
        <w:rPr>
          <w:rFonts w:ascii="Sylfaen" w:hAnsi="Sylfaen" w:cs="Sylfaen"/>
          <w:sz w:val="22"/>
          <w:szCs w:val="22"/>
          <w:lang w:val="ka-GE"/>
        </w:rPr>
        <w:t>ლარის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ოდენობით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 </w:t>
      </w:r>
      <w:r w:rsidRPr="00946034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იქნა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2</w:t>
      </w:r>
      <w:r w:rsidR="00CA46BC" w:rsidRPr="00946034">
        <w:rPr>
          <w:rFonts w:ascii="Sylfaen" w:hAnsi="Sylfaen" w:cs="Arial"/>
          <w:sz w:val="22"/>
          <w:szCs w:val="22"/>
          <w:lang w:val="en-US"/>
        </w:rPr>
        <w:t>5</w:t>
      </w:r>
      <w:r w:rsidRPr="00946034">
        <w:rPr>
          <w:rFonts w:ascii="Sylfaen" w:hAnsi="Sylfaen" w:cs="Arial"/>
          <w:sz w:val="22"/>
          <w:szCs w:val="22"/>
          <w:lang w:val="ka-GE"/>
        </w:rPr>
        <w:t>0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="00CA46BC" w:rsidRPr="00946034">
        <w:rPr>
          <w:rFonts w:ascii="Sylfaen" w:hAnsi="Sylfaen" w:cs="Arial"/>
          <w:sz w:val="22"/>
          <w:szCs w:val="22"/>
          <w:lang w:val="en-US"/>
        </w:rPr>
        <w:t>071</w:t>
      </w:r>
      <w:r w:rsidRPr="00946034">
        <w:rPr>
          <w:rFonts w:ascii="Sylfaen" w:hAnsi="Sylfaen" w:cs="Arial"/>
          <w:sz w:val="22"/>
          <w:szCs w:val="22"/>
          <w:lang w:val="en-US"/>
        </w:rPr>
        <w:t>.</w:t>
      </w:r>
      <w:r w:rsidR="00CA46BC" w:rsidRPr="00946034">
        <w:rPr>
          <w:rFonts w:ascii="Sylfaen" w:hAnsi="Sylfaen" w:cs="Arial"/>
          <w:sz w:val="22"/>
          <w:szCs w:val="22"/>
          <w:lang w:val="en-US"/>
        </w:rPr>
        <w:t>5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ანუ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1</w:t>
      </w:r>
      <w:r w:rsidR="00CA46BC" w:rsidRPr="00946034">
        <w:rPr>
          <w:rFonts w:ascii="Sylfaen" w:hAnsi="Sylfaen" w:cs="Arial"/>
          <w:sz w:val="22"/>
          <w:szCs w:val="22"/>
          <w:lang w:val="en-US"/>
        </w:rPr>
        <w:t>26</w:t>
      </w:r>
      <w:r w:rsidRPr="00946034">
        <w:rPr>
          <w:rFonts w:ascii="Sylfaen" w:hAnsi="Sylfaen" w:cs="Arial"/>
          <w:sz w:val="22"/>
          <w:szCs w:val="22"/>
          <w:lang w:val="en-US"/>
        </w:rPr>
        <w:t>.</w:t>
      </w:r>
      <w:r w:rsidR="00CA46BC" w:rsidRPr="00946034">
        <w:rPr>
          <w:rFonts w:ascii="Sylfaen" w:hAnsi="Sylfaen" w:cs="Arial"/>
          <w:sz w:val="22"/>
          <w:szCs w:val="22"/>
          <w:lang w:val="en-US"/>
        </w:rPr>
        <w:t>0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%. </w:t>
      </w:r>
    </w:p>
    <w:p w:rsidR="00DE17C1" w:rsidRPr="00946034" w:rsidRDefault="00DE17C1" w:rsidP="00E42F1A">
      <w:pPr>
        <w:spacing w:line="276" w:lineRule="auto"/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სხვა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შემოსავლების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მობილიზაციის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მდგომარეობა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ცალკეული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სახეების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შემდეგია</w:t>
      </w:r>
      <w:r w:rsidRPr="00946034">
        <w:rPr>
          <w:rFonts w:ascii="Sylfaen" w:hAnsi="Sylfaen" w:cs="Arial"/>
          <w:sz w:val="22"/>
          <w:szCs w:val="22"/>
          <w:lang w:val="ka-GE"/>
        </w:rPr>
        <w:t>:</w:t>
      </w:r>
    </w:p>
    <w:p w:rsidR="0050373A" w:rsidRPr="00946034" w:rsidRDefault="0050373A" w:rsidP="00E42F1A">
      <w:pPr>
        <w:numPr>
          <w:ilvl w:val="1"/>
          <w:numId w:val="7"/>
        </w:numPr>
        <w:tabs>
          <w:tab w:val="left" w:pos="990"/>
        </w:tabs>
        <w:spacing w:line="276" w:lineRule="auto"/>
        <w:ind w:left="993" w:hanging="284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>საკუთრებიდან</w:t>
      </w:r>
      <w:r w:rsidRPr="00946034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მიღებული</w:t>
      </w:r>
      <w:r w:rsidRPr="00946034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შემოსავლების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946034">
        <w:rPr>
          <w:rFonts w:ascii="Sylfaen" w:hAnsi="Sylfaen" w:cs="Sylfaen"/>
          <w:sz w:val="22"/>
          <w:szCs w:val="22"/>
          <w:lang w:val="ka-GE"/>
        </w:rPr>
        <w:t>სახით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მობილიზებულია 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1</w:t>
      </w:r>
      <w:r w:rsidR="00CA46BC" w:rsidRPr="00946034">
        <w:rPr>
          <w:rFonts w:ascii="Sylfaen" w:hAnsi="Sylfaen" w:cs="Arial"/>
          <w:sz w:val="22"/>
          <w:szCs w:val="22"/>
          <w:lang w:val="en-US"/>
        </w:rPr>
        <w:t>26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="00CA46BC" w:rsidRPr="00946034">
        <w:rPr>
          <w:rFonts w:ascii="Sylfaen" w:hAnsi="Sylfaen" w:cs="Arial"/>
          <w:sz w:val="22"/>
          <w:szCs w:val="22"/>
          <w:lang w:val="en-US"/>
        </w:rPr>
        <w:t>544</w:t>
      </w:r>
      <w:r w:rsidRPr="00946034">
        <w:rPr>
          <w:rFonts w:ascii="Sylfaen" w:hAnsi="Sylfaen" w:cs="Arial"/>
          <w:sz w:val="22"/>
          <w:szCs w:val="22"/>
          <w:lang w:val="en-US"/>
        </w:rPr>
        <w:t>.</w:t>
      </w:r>
      <w:r w:rsidR="00CA46BC" w:rsidRPr="00946034">
        <w:rPr>
          <w:rFonts w:ascii="Sylfaen" w:hAnsi="Sylfaen" w:cs="Arial"/>
          <w:sz w:val="22"/>
          <w:szCs w:val="22"/>
          <w:lang w:val="en-US"/>
        </w:rPr>
        <w:t>2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 ა</w:t>
      </w:r>
      <w:r w:rsidRPr="00946034">
        <w:rPr>
          <w:rFonts w:ascii="Sylfaen" w:hAnsi="Sylfaen" w:cs="Sylfaen"/>
          <w:sz w:val="22"/>
          <w:szCs w:val="22"/>
          <w:lang w:val="ka-GE"/>
        </w:rPr>
        <w:t>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რაც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(</w:t>
      </w:r>
      <w:r w:rsidR="00CA46BC" w:rsidRPr="00946034">
        <w:rPr>
          <w:rFonts w:ascii="Sylfaen" w:hAnsi="Sylfaen" w:cs="Arial"/>
          <w:sz w:val="22"/>
          <w:szCs w:val="22"/>
          <w:lang w:val="en-US"/>
        </w:rPr>
        <w:t>105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="00CA46BC" w:rsidRPr="00946034">
        <w:rPr>
          <w:rFonts w:ascii="Sylfaen" w:hAnsi="Sylfaen" w:cs="Arial"/>
          <w:sz w:val="22"/>
          <w:szCs w:val="22"/>
          <w:lang w:val="en-US"/>
        </w:rPr>
        <w:t>8</w:t>
      </w:r>
      <w:r w:rsidRPr="00946034">
        <w:rPr>
          <w:rFonts w:ascii="Sylfaen" w:hAnsi="Sylfaen" w:cs="Arial"/>
          <w:sz w:val="22"/>
          <w:szCs w:val="22"/>
          <w:lang w:val="ka-GE"/>
        </w:rPr>
        <w:t>00</w:t>
      </w:r>
      <w:r w:rsidRPr="00946034">
        <w:rPr>
          <w:rFonts w:ascii="Sylfaen" w:hAnsi="Sylfaen" w:cs="Arial"/>
          <w:sz w:val="22"/>
          <w:szCs w:val="22"/>
          <w:lang w:val="en-US"/>
        </w:rPr>
        <w:t>.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0 ათასი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>) 1</w:t>
      </w:r>
      <w:r w:rsidR="00CA46BC" w:rsidRPr="00946034">
        <w:rPr>
          <w:rFonts w:ascii="Sylfaen" w:hAnsi="Sylfaen" w:cs="Arial"/>
          <w:sz w:val="22"/>
          <w:szCs w:val="22"/>
          <w:lang w:val="en-US"/>
        </w:rPr>
        <w:t>19</w:t>
      </w:r>
      <w:r w:rsidRPr="00946034">
        <w:rPr>
          <w:rFonts w:ascii="Sylfaen" w:hAnsi="Sylfaen" w:cs="Arial"/>
          <w:sz w:val="22"/>
          <w:szCs w:val="22"/>
          <w:lang w:val="en-US"/>
        </w:rPr>
        <w:t>.</w:t>
      </w:r>
      <w:r w:rsidR="00CA46BC" w:rsidRPr="00946034">
        <w:rPr>
          <w:rFonts w:ascii="Sylfaen" w:hAnsi="Sylfaen" w:cs="Arial"/>
          <w:sz w:val="22"/>
          <w:szCs w:val="22"/>
          <w:lang w:val="en-US"/>
        </w:rPr>
        <w:t>6</w:t>
      </w:r>
      <w:r w:rsidRPr="00946034">
        <w:rPr>
          <w:rFonts w:ascii="Sylfaen" w:hAnsi="Sylfaen" w:cs="Arial"/>
          <w:sz w:val="22"/>
          <w:szCs w:val="22"/>
          <w:lang w:val="ka-GE"/>
        </w:rPr>
        <w:t>%-</w:t>
      </w:r>
      <w:r w:rsidRPr="00946034">
        <w:rPr>
          <w:rFonts w:ascii="Sylfaen" w:hAnsi="Sylfaen" w:cs="Sylfaen"/>
          <w:sz w:val="22"/>
          <w:szCs w:val="22"/>
          <w:lang w:val="ka-GE"/>
        </w:rPr>
        <w:t>ია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. </w:t>
      </w:r>
      <w:r w:rsidRPr="00946034">
        <w:rPr>
          <w:rFonts w:ascii="Sylfaen" w:hAnsi="Sylfaen" w:cs="Sylfaen"/>
          <w:sz w:val="22"/>
          <w:szCs w:val="22"/>
          <w:lang w:val="ka-GE"/>
        </w:rPr>
        <w:t>აქედან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</w:p>
    <w:p w:rsidR="0050373A" w:rsidRPr="00946034" w:rsidRDefault="0050373A" w:rsidP="00E42F1A">
      <w:pPr>
        <w:numPr>
          <w:ilvl w:val="0"/>
          <w:numId w:val="16"/>
        </w:numPr>
        <w:tabs>
          <w:tab w:val="left" w:pos="990"/>
        </w:tabs>
        <w:spacing w:line="276" w:lineRule="auto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>პროცენტები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- </w:t>
      </w:r>
      <w:r w:rsidR="00CA46BC" w:rsidRPr="00946034">
        <w:rPr>
          <w:rFonts w:ascii="Sylfaen" w:hAnsi="Sylfaen" w:cs="Arial"/>
          <w:sz w:val="22"/>
          <w:szCs w:val="22"/>
          <w:lang w:val="en-US"/>
        </w:rPr>
        <w:t>46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="00CA46BC" w:rsidRPr="00946034">
        <w:rPr>
          <w:rFonts w:ascii="Sylfaen" w:hAnsi="Sylfaen" w:cs="Arial"/>
          <w:sz w:val="22"/>
          <w:szCs w:val="22"/>
          <w:lang w:val="en-US"/>
        </w:rPr>
        <w:t>508</w:t>
      </w:r>
      <w:r w:rsidRPr="00946034">
        <w:rPr>
          <w:rFonts w:ascii="Sylfaen" w:hAnsi="Sylfaen" w:cs="Arial"/>
          <w:sz w:val="22"/>
          <w:szCs w:val="22"/>
          <w:lang w:val="en-US"/>
        </w:rPr>
        <w:t>.</w:t>
      </w:r>
      <w:r w:rsidR="00CA46BC" w:rsidRPr="00946034">
        <w:rPr>
          <w:rFonts w:ascii="Sylfaen" w:hAnsi="Sylfaen" w:cs="Arial"/>
          <w:sz w:val="22"/>
          <w:szCs w:val="22"/>
          <w:lang w:val="en-US"/>
        </w:rPr>
        <w:t>8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რაც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(</w:t>
      </w:r>
      <w:r w:rsidR="00CA46BC" w:rsidRPr="00946034">
        <w:rPr>
          <w:rFonts w:ascii="Sylfaen" w:hAnsi="Sylfaen" w:cs="Arial"/>
          <w:sz w:val="22"/>
          <w:szCs w:val="22"/>
          <w:lang w:val="en-US"/>
        </w:rPr>
        <w:t>34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Arial"/>
          <w:sz w:val="22"/>
          <w:szCs w:val="22"/>
          <w:lang w:val="ka-GE"/>
        </w:rPr>
        <w:t>300</w:t>
      </w:r>
      <w:r w:rsidRPr="00946034">
        <w:rPr>
          <w:rFonts w:ascii="Sylfaen" w:hAnsi="Sylfaen" w:cs="Arial"/>
          <w:sz w:val="22"/>
          <w:szCs w:val="22"/>
          <w:lang w:val="en-US"/>
        </w:rPr>
        <w:t>.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0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="00950D04"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>) 1</w:t>
      </w:r>
      <w:r w:rsidR="00CA46BC" w:rsidRPr="00946034">
        <w:rPr>
          <w:rFonts w:ascii="Sylfaen" w:hAnsi="Sylfaen" w:cs="Arial"/>
          <w:sz w:val="22"/>
          <w:szCs w:val="22"/>
          <w:lang w:val="en-US"/>
        </w:rPr>
        <w:t>35</w:t>
      </w:r>
      <w:r w:rsidRPr="00946034">
        <w:rPr>
          <w:rFonts w:ascii="Sylfaen" w:hAnsi="Sylfaen" w:cs="Arial"/>
          <w:sz w:val="22"/>
          <w:szCs w:val="22"/>
          <w:lang w:val="ka-GE"/>
        </w:rPr>
        <w:t>.</w:t>
      </w:r>
      <w:r w:rsidR="00CA46BC" w:rsidRPr="00946034">
        <w:rPr>
          <w:rFonts w:ascii="Sylfaen" w:hAnsi="Sylfaen" w:cs="Arial"/>
          <w:sz w:val="22"/>
          <w:szCs w:val="22"/>
          <w:lang w:val="en-US"/>
        </w:rPr>
        <w:t>6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%-ს შეადგენს. </w:t>
      </w:r>
    </w:p>
    <w:p w:rsidR="0050373A" w:rsidRPr="00946034" w:rsidRDefault="0050373A" w:rsidP="00E42F1A">
      <w:pPr>
        <w:numPr>
          <w:ilvl w:val="0"/>
          <w:numId w:val="16"/>
        </w:numPr>
        <w:tabs>
          <w:tab w:val="left" w:pos="990"/>
        </w:tabs>
        <w:spacing w:line="276" w:lineRule="auto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დივიდენდების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სახით მობილიზებულია </w:t>
      </w:r>
      <w:r w:rsidR="00CA46BC" w:rsidRPr="00946034">
        <w:rPr>
          <w:rFonts w:ascii="Sylfaen" w:hAnsi="Sylfaen" w:cs="Sylfaen"/>
          <w:sz w:val="22"/>
          <w:szCs w:val="22"/>
          <w:lang w:val="en-US"/>
        </w:rPr>
        <w:t>70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CA46BC" w:rsidRPr="00946034">
        <w:rPr>
          <w:rFonts w:ascii="Sylfaen" w:hAnsi="Sylfaen" w:cs="Sylfaen"/>
          <w:sz w:val="22"/>
          <w:szCs w:val="22"/>
          <w:lang w:val="en-US"/>
        </w:rPr>
        <w:t>208</w:t>
      </w:r>
      <w:r w:rsidRPr="00946034">
        <w:rPr>
          <w:rFonts w:ascii="Sylfaen" w:hAnsi="Sylfaen" w:cs="Sylfaen"/>
          <w:sz w:val="22"/>
          <w:szCs w:val="22"/>
          <w:lang w:val="en-US"/>
        </w:rPr>
        <w:t>.</w:t>
      </w:r>
      <w:r w:rsidR="00CA46BC" w:rsidRPr="00946034">
        <w:rPr>
          <w:rFonts w:ascii="Sylfaen" w:hAnsi="Sylfaen" w:cs="Sylfaen"/>
          <w:sz w:val="22"/>
          <w:szCs w:val="22"/>
          <w:lang w:val="en-US"/>
        </w:rPr>
        <w:t>9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(</w:t>
      </w:r>
      <w:r w:rsidR="00CA46BC" w:rsidRPr="00946034">
        <w:rPr>
          <w:rFonts w:ascii="Sylfaen" w:hAnsi="Sylfaen" w:cs="Sylfaen"/>
          <w:sz w:val="22"/>
          <w:szCs w:val="22"/>
          <w:lang w:val="en-US"/>
        </w:rPr>
        <w:t>60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CA46BC" w:rsidRPr="00946034">
        <w:rPr>
          <w:rFonts w:ascii="Sylfaen" w:hAnsi="Sylfaen" w:cs="Sylfaen"/>
          <w:sz w:val="22"/>
          <w:szCs w:val="22"/>
          <w:lang w:val="en-US"/>
        </w:rPr>
        <w:t>3</w:t>
      </w:r>
      <w:r w:rsidRPr="00946034">
        <w:rPr>
          <w:rFonts w:ascii="Sylfaen" w:hAnsi="Sylfaen" w:cs="Sylfaen"/>
          <w:sz w:val="22"/>
          <w:szCs w:val="22"/>
          <w:lang w:val="ka-GE"/>
        </w:rPr>
        <w:t>00</w:t>
      </w:r>
      <w:r w:rsidRPr="00946034">
        <w:rPr>
          <w:rFonts w:ascii="Sylfaen" w:hAnsi="Sylfaen" w:cs="Sylfaen"/>
          <w:sz w:val="22"/>
          <w:szCs w:val="22"/>
          <w:lang w:val="en-US"/>
        </w:rPr>
        <w:t>.</w:t>
      </w:r>
      <w:r w:rsidRPr="00946034">
        <w:rPr>
          <w:rFonts w:ascii="Sylfaen" w:hAnsi="Sylfaen" w:cs="Sylfaen"/>
          <w:sz w:val="22"/>
          <w:szCs w:val="22"/>
          <w:lang w:val="ka-GE"/>
        </w:rPr>
        <w:t>0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 ლარი) 1</w:t>
      </w:r>
      <w:r w:rsidR="00CA46BC" w:rsidRPr="00946034">
        <w:rPr>
          <w:rFonts w:ascii="Sylfaen" w:hAnsi="Sylfaen" w:cs="Sylfaen"/>
          <w:sz w:val="22"/>
          <w:szCs w:val="22"/>
          <w:lang w:val="en-US"/>
        </w:rPr>
        <w:t>16</w:t>
      </w:r>
      <w:r w:rsidRPr="00946034">
        <w:rPr>
          <w:rFonts w:ascii="Sylfaen" w:hAnsi="Sylfaen" w:cs="Sylfaen"/>
          <w:sz w:val="22"/>
          <w:szCs w:val="22"/>
          <w:lang w:val="en-US"/>
        </w:rPr>
        <w:t>.</w:t>
      </w:r>
      <w:r w:rsidR="00CA46BC" w:rsidRPr="00946034">
        <w:rPr>
          <w:rFonts w:ascii="Sylfaen" w:hAnsi="Sylfaen" w:cs="Sylfaen"/>
          <w:sz w:val="22"/>
          <w:szCs w:val="22"/>
          <w:lang w:val="en-US"/>
        </w:rPr>
        <w:t>4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%-ს შეადგენს. </w:t>
      </w:r>
      <w:r w:rsidR="00CA46BC" w:rsidRPr="00946034">
        <w:rPr>
          <w:rFonts w:ascii="Sylfaen" w:hAnsi="Sylfaen" w:cs="Sylfaen"/>
          <w:sz w:val="22"/>
          <w:szCs w:val="22"/>
          <w:lang w:val="ka-GE"/>
        </w:rPr>
        <w:t xml:space="preserve">მათ შორის, შემოსავალი ეროვნული ბანკის მოგებიდან </w:t>
      </w:r>
      <w:r w:rsidR="00E07C83" w:rsidRPr="00946034">
        <w:rPr>
          <w:rFonts w:ascii="Sylfaen" w:hAnsi="Sylfaen" w:cs="Sylfaen"/>
          <w:sz w:val="22"/>
          <w:szCs w:val="22"/>
          <w:lang w:val="ka-GE"/>
        </w:rPr>
        <w:t xml:space="preserve"> შეადგენს </w:t>
      </w:r>
      <w:r w:rsidR="00CA46BC" w:rsidRPr="00946034">
        <w:rPr>
          <w:rFonts w:ascii="Sylfaen" w:hAnsi="Sylfaen" w:cs="Sylfaen"/>
          <w:sz w:val="22"/>
          <w:szCs w:val="22"/>
          <w:lang w:val="ka-GE"/>
        </w:rPr>
        <w:t>70 000.0 ათას ლარს.</w:t>
      </w:r>
    </w:p>
    <w:p w:rsidR="0050373A" w:rsidRPr="00946034" w:rsidRDefault="0050373A" w:rsidP="00E42F1A">
      <w:pPr>
        <w:numPr>
          <w:ilvl w:val="0"/>
          <w:numId w:val="16"/>
        </w:numPr>
        <w:tabs>
          <w:tab w:val="left" w:pos="990"/>
        </w:tabs>
        <w:spacing w:line="276" w:lineRule="auto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lastRenderedPageBreak/>
        <w:t xml:space="preserve">რენტის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სახით მობილიზებულია </w:t>
      </w:r>
      <w:r w:rsidR="00267000" w:rsidRPr="00946034">
        <w:rPr>
          <w:rFonts w:ascii="Sylfaen" w:hAnsi="Sylfaen" w:cs="Sylfaen"/>
          <w:sz w:val="22"/>
          <w:szCs w:val="22"/>
          <w:lang w:val="ka-GE"/>
        </w:rPr>
        <w:t>9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267000" w:rsidRPr="00946034">
        <w:rPr>
          <w:rFonts w:ascii="Sylfaen" w:hAnsi="Sylfaen" w:cs="Sylfaen"/>
          <w:sz w:val="22"/>
          <w:szCs w:val="22"/>
          <w:lang w:val="ka-GE"/>
        </w:rPr>
        <w:t>826</w:t>
      </w:r>
      <w:r w:rsidRPr="00946034">
        <w:rPr>
          <w:rFonts w:ascii="Sylfaen" w:hAnsi="Sylfaen" w:cs="Sylfaen"/>
          <w:sz w:val="22"/>
          <w:szCs w:val="22"/>
          <w:lang w:val="en-US"/>
        </w:rPr>
        <w:t>.</w:t>
      </w:r>
      <w:r w:rsidRPr="00946034">
        <w:rPr>
          <w:rFonts w:ascii="Sylfaen" w:hAnsi="Sylfaen" w:cs="Sylfaen"/>
          <w:sz w:val="22"/>
          <w:szCs w:val="22"/>
          <w:lang w:val="ka-GE"/>
        </w:rPr>
        <w:t>4 ათასი ლარი, რაც საპროგნოზო მაჩვენებლის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950D04" w:rsidRPr="00946034">
        <w:rPr>
          <w:rFonts w:ascii="Sylfaen" w:hAnsi="Sylfaen" w:cs="Sylfaen"/>
          <w:sz w:val="22"/>
          <w:szCs w:val="22"/>
          <w:lang w:val="en-US"/>
        </w:rPr>
        <w:t xml:space="preserve">  </w:t>
      </w:r>
      <w:r w:rsidRPr="00946034">
        <w:rPr>
          <w:rFonts w:ascii="Sylfaen" w:hAnsi="Sylfaen" w:cs="Sylfaen"/>
          <w:sz w:val="22"/>
          <w:szCs w:val="22"/>
          <w:lang w:val="ka-GE"/>
        </w:rPr>
        <w:t>(</w:t>
      </w:r>
      <w:r w:rsidR="00267000" w:rsidRPr="00946034">
        <w:rPr>
          <w:rFonts w:ascii="Sylfaen" w:hAnsi="Sylfaen" w:cs="Sylfaen"/>
          <w:sz w:val="22"/>
          <w:szCs w:val="22"/>
          <w:lang w:val="ka-GE"/>
        </w:rPr>
        <w:t>11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267000" w:rsidRPr="00946034">
        <w:rPr>
          <w:rFonts w:ascii="Sylfaen" w:hAnsi="Sylfaen" w:cs="Sylfaen"/>
          <w:sz w:val="22"/>
          <w:szCs w:val="22"/>
          <w:lang w:val="ka-GE"/>
        </w:rPr>
        <w:t>2</w:t>
      </w:r>
      <w:r w:rsidRPr="00946034">
        <w:rPr>
          <w:rFonts w:ascii="Sylfaen" w:hAnsi="Sylfaen" w:cs="Sylfaen"/>
          <w:sz w:val="22"/>
          <w:szCs w:val="22"/>
          <w:lang w:val="ka-GE"/>
        </w:rPr>
        <w:t>00</w:t>
      </w:r>
      <w:r w:rsidRPr="00946034">
        <w:rPr>
          <w:rFonts w:ascii="Sylfaen" w:hAnsi="Sylfaen" w:cs="Sylfaen"/>
          <w:sz w:val="22"/>
          <w:szCs w:val="22"/>
          <w:lang w:val="en-US"/>
        </w:rPr>
        <w:t>.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0 ათასი ლარი) </w:t>
      </w:r>
      <w:r w:rsidR="00267000" w:rsidRPr="00946034">
        <w:rPr>
          <w:rFonts w:ascii="Sylfaen" w:hAnsi="Sylfaen" w:cs="Sylfaen"/>
          <w:sz w:val="22"/>
          <w:szCs w:val="22"/>
          <w:lang w:val="ka-GE"/>
        </w:rPr>
        <w:t>87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267000" w:rsidRPr="00946034">
        <w:rPr>
          <w:rFonts w:ascii="Sylfaen" w:hAnsi="Sylfaen" w:cs="Sylfaen"/>
          <w:sz w:val="22"/>
          <w:szCs w:val="22"/>
          <w:lang w:val="ka-GE"/>
        </w:rPr>
        <w:t>7</w:t>
      </w:r>
      <w:r w:rsidRPr="00946034">
        <w:rPr>
          <w:rFonts w:ascii="Sylfaen" w:hAnsi="Sylfaen" w:cs="Sylfaen"/>
          <w:sz w:val="22"/>
          <w:szCs w:val="22"/>
          <w:lang w:val="ka-GE"/>
        </w:rPr>
        <w:t>%-ია.</w:t>
      </w:r>
    </w:p>
    <w:p w:rsidR="0050373A" w:rsidRPr="00946034" w:rsidRDefault="0050373A" w:rsidP="00E42F1A">
      <w:pPr>
        <w:numPr>
          <w:ilvl w:val="1"/>
          <w:numId w:val="7"/>
        </w:numPr>
        <w:tabs>
          <w:tab w:val="left" w:pos="851"/>
        </w:tabs>
        <w:spacing w:line="276" w:lineRule="auto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  საქონლისა</w:t>
      </w:r>
      <w:r w:rsidRPr="00946034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და</w:t>
      </w:r>
      <w:r w:rsidRPr="00946034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მომსახურების</w:t>
      </w:r>
      <w:r w:rsidRPr="00946034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რეალიზაციიდან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მობილიზებულია </w:t>
      </w:r>
      <w:r w:rsidR="00267000" w:rsidRPr="00946034">
        <w:rPr>
          <w:rFonts w:ascii="Sylfaen" w:hAnsi="Sylfaen" w:cs="Sylfaen"/>
          <w:sz w:val="22"/>
          <w:szCs w:val="22"/>
          <w:lang w:val="ka-GE"/>
        </w:rPr>
        <w:t>40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267000" w:rsidRPr="00946034">
        <w:rPr>
          <w:rFonts w:ascii="Sylfaen" w:hAnsi="Sylfaen" w:cs="Sylfaen"/>
          <w:sz w:val="22"/>
          <w:szCs w:val="22"/>
          <w:lang w:val="ka-GE"/>
        </w:rPr>
        <w:t>189</w:t>
      </w:r>
      <w:r w:rsidRPr="00946034">
        <w:rPr>
          <w:rFonts w:ascii="Sylfaen" w:hAnsi="Sylfaen" w:cs="Sylfaen"/>
          <w:sz w:val="22"/>
          <w:szCs w:val="22"/>
          <w:lang w:val="en-US"/>
        </w:rPr>
        <w:t>.</w:t>
      </w:r>
      <w:r w:rsidR="00267000" w:rsidRPr="00946034">
        <w:rPr>
          <w:rFonts w:ascii="Sylfaen" w:hAnsi="Sylfaen" w:cs="Sylfaen"/>
          <w:sz w:val="22"/>
          <w:szCs w:val="22"/>
          <w:lang w:val="ka-GE"/>
        </w:rPr>
        <w:t>1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 ლარი, რაც საპროგნოზო მაჩვენებლის (</w:t>
      </w:r>
      <w:r w:rsidR="00267000" w:rsidRPr="00946034">
        <w:rPr>
          <w:rFonts w:ascii="Sylfaen" w:hAnsi="Sylfaen" w:cs="Sylfaen"/>
          <w:sz w:val="22"/>
          <w:szCs w:val="22"/>
          <w:lang w:val="ka-GE"/>
        </w:rPr>
        <w:t>32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267000" w:rsidRPr="00946034">
        <w:rPr>
          <w:rFonts w:ascii="Sylfaen" w:hAnsi="Sylfaen" w:cs="Sylfaen"/>
          <w:sz w:val="22"/>
          <w:szCs w:val="22"/>
          <w:lang w:val="ka-GE"/>
        </w:rPr>
        <w:t>209</w:t>
      </w:r>
      <w:r w:rsidRPr="00946034">
        <w:rPr>
          <w:rFonts w:ascii="Sylfaen" w:hAnsi="Sylfaen" w:cs="Sylfaen"/>
          <w:sz w:val="22"/>
          <w:szCs w:val="22"/>
          <w:lang w:val="en-US"/>
        </w:rPr>
        <w:t>.</w:t>
      </w:r>
      <w:r w:rsidRPr="00946034">
        <w:rPr>
          <w:rFonts w:ascii="Sylfaen" w:hAnsi="Sylfaen" w:cs="Sylfaen"/>
          <w:sz w:val="22"/>
          <w:szCs w:val="22"/>
          <w:lang w:val="ka-GE"/>
        </w:rPr>
        <w:t>0 ათასი  ლარი) 1</w:t>
      </w:r>
      <w:r w:rsidR="00267000" w:rsidRPr="00946034">
        <w:rPr>
          <w:rFonts w:ascii="Sylfaen" w:hAnsi="Sylfaen" w:cs="Sylfaen"/>
          <w:sz w:val="22"/>
          <w:szCs w:val="22"/>
          <w:lang w:val="ka-GE"/>
        </w:rPr>
        <w:t>24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267000" w:rsidRPr="00946034">
        <w:rPr>
          <w:rFonts w:ascii="Sylfaen" w:hAnsi="Sylfaen" w:cs="Sylfaen"/>
          <w:sz w:val="22"/>
          <w:szCs w:val="22"/>
          <w:lang w:val="ka-GE"/>
        </w:rPr>
        <w:t>8</w:t>
      </w:r>
      <w:r w:rsidRPr="00946034">
        <w:rPr>
          <w:rFonts w:ascii="Sylfaen" w:hAnsi="Sylfaen" w:cs="Sylfaen"/>
          <w:sz w:val="22"/>
          <w:szCs w:val="22"/>
          <w:lang w:val="ka-GE"/>
        </w:rPr>
        <w:t>%-ია. აქედან,</w:t>
      </w:r>
    </w:p>
    <w:p w:rsidR="00267000" w:rsidRPr="00946034" w:rsidRDefault="00267000" w:rsidP="00E42F1A">
      <w:pPr>
        <w:numPr>
          <w:ilvl w:val="0"/>
          <w:numId w:val="16"/>
        </w:numPr>
        <w:tabs>
          <w:tab w:val="left" w:pos="990"/>
        </w:tabs>
        <w:spacing w:line="276" w:lineRule="auto"/>
        <w:ind w:left="851" w:firstLine="27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ადმინისტრაციული მოსაკრებლებისა და გადასახდელების სახით - </w:t>
      </w:r>
      <w:r w:rsidRPr="00946034">
        <w:rPr>
          <w:rFonts w:ascii="Sylfaen" w:hAnsi="Sylfaen" w:cs="Sylfaen"/>
          <w:sz w:val="22"/>
          <w:szCs w:val="22"/>
          <w:lang w:val="ka-GE"/>
        </w:rPr>
        <w:t>38 786.8 ათასი ლარი, რაც საპროგნოზო მაჩვენებლის (30 954.0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 ლარი) 125.3%-ია. მათ შორის: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 </w:t>
      </w:r>
    </w:p>
    <w:p w:rsidR="00267000" w:rsidRPr="00946034" w:rsidRDefault="00267000" w:rsidP="00E42F1A">
      <w:pPr>
        <w:numPr>
          <w:ilvl w:val="2"/>
          <w:numId w:val="7"/>
        </w:numPr>
        <w:tabs>
          <w:tab w:val="left" w:pos="540"/>
        </w:tabs>
        <w:spacing w:line="276" w:lineRule="auto"/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სალიცენზიო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- 320.0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რაც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(324.0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>) 98.8%-</w:t>
      </w:r>
      <w:r w:rsidRPr="00946034">
        <w:rPr>
          <w:rFonts w:ascii="Sylfaen" w:hAnsi="Sylfaen" w:cs="Sylfaen"/>
          <w:sz w:val="22"/>
          <w:szCs w:val="22"/>
          <w:lang w:val="ka-GE"/>
        </w:rPr>
        <w:t>ია</w:t>
      </w:r>
      <w:r w:rsidRPr="00946034">
        <w:rPr>
          <w:rFonts w:ascii="Sylfaen" w:hAnsi="Sylfaen" w:cs="Arial"/>
          <w:sz w:val="22"/>
          <w:szCs w:val="22"/>
          <w:lang w:val="ka-GE"/>
        </w:rPr>
        <w:t>;</w:t>
      </w:r>
    </w:p>
    <w:p w:rsidR="00267000" w:rsidRPr="00946034" w:rsidRDefault="00267000" w:rsidP="00E42F1A">
      <w:pPr>
        <w:numPr>
          <w:ilvl w:val="2"/>
          <w:numId w:val="7"/>
        </w:numPr>
        <w:tabs>
          <w:tab w:val="left" w:pos="540"/>
          <w:tab w:val="left" w:pos="900"/>
        </w:tabs>
        <w:spacing w:line="276" w:lineRule="auto"/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სანებართვო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- 26 691.3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რაც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 </w:t>
      </w:r>
      <w:r w:rsidR="00417AA2" w:rsidRPr="00946034">
        <w:rPr>
          <w:rFonts w:ascii="Sylfaen" w:hAnsi="Sylfaen" w:cs="Arial"/>
          <w:sz w:val="22"/>
          <w:szCs w:val="22"/>
          <w:lang w:val="ka-GE"/>
        </w:rPr>
        <w:t xml:space="preserve">    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(19 600.0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>) 136.2%-</w:t>
      </w:r>
      <w:r w:rsidRPr="00946034">
        <w:rPr>
          <w:rFonts w:ascii="Sylfaen" w:hAnsi="Sylfaen" w:cs="Sylfaen"/>
          <w:sz w:val="22"/>
          <w:szCs w:val="22"/>
          <w:lang w:val="ka-GE"/>
        </w:rPr>
        <w:t>ია</w:t>
      </w:r>
      <w:r w:rsidRPr="00946034">
        <w:rPr>
          <w:rFonts w:ascii="Sylfaen" w:hAnsi="Sylfaen" w:cs="Arial"/>
          <w:sz w:val="22"/>
          <w:szCs w:val="22"/>
          <w:lang w:val="ka-GE"/>
        </w:rPr>
        <w:t>.</w:t>
      </w:r>
    </w:p>
    <w:p w:rsidR="00267000" w:rsidRPr="00946034" w:rsidRDefault="00267000" w:rsidP="00E42F1A">
      <w:pPr>
        <w:numPr>
          <w:ilvl w:val="2"/>
          <w:numId w:val="7"/>
        </w:numPr>
        <w:tabs>
          <w:tab w:val="left" w:pos="540"/>
          <w:tab w:val="left" w:pos="900"/>
          <w:tab w:val="left" w:pos="1080"/>
        </w:tabs>
        <w:spacing w:line="276" w:lineRule="auto"/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 xml:space="preserve">სარეგისტრაციო მოსაკრებელი - 979.8 ათასი ლარი, რაც საპროგნოზო მაჩვენებლის 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  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(880.0 ათასი ლარი) 111.3%-ია;</w:t>
      </w:r>
    </w:p>
    <w:p w:rsidR="00267000" w:rsidRPr="00946034" w:rsidRDefault="00267000" w:rsidP="00E42F1A">
      <w:pPr>
        <w:numPr>
          <w:ilvl w:val="2"/>
          <w:numId w:val="7"/>
        </w:numPr>
        <w:tabs>
          <w:tab w:val="left" w:pos="540"/>
          <w:tab w:val="left" w:pos="900"/>
        </w:tabs>
        <w:spacing w:line="276" w:lineRule="auto"/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ბაჟი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-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Arial"/>
          <w:sz w:val="22"/>
          <w:szCs w:val="22"/>
          <w:lang w:val="ka-GE"/>
        </w:rPr>
        <w:t>8 838.0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რაც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(8 870.0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>) 99.6%-</w:t>
      </w:r>
      <w:r w:rsidRPr="00946034">
        <w:rPr>
          <w:rFonts w:ascii="Sylfaen" w:hAnsi="Sylfaen" w:cs="Sylfaen"/>
          <w:sz w:val="22"/>
          <w:szCs w:val="22"/>
          <w:lang w:val="ka-GE"/>
        </w:rPr>
        <w:t>ია</w:t>
      </w:r>
      <w:r w:rsidRPr="00946034">
        <w:rPr>
          <w:rFonts w:ascii="Sylfaen" w:hAnsi="Sylfaen" w:cs="Arial"/>
          <w:sz w:val="22"/>
          <w:szCs w:val="22"/>
          <w:lang w:val="ka-GE"/>
        </w:rPr>
        <w:t>;</w:t>
      </w:r>
    </w:p>
    <w:p w:rsidR="00267000" w:rsidRPr="00946034" w:rsidRDefault="00267000" w:rsidP="00E42F1A">
      <w:pPr>
        <w:numPr>
          <w:ilvl w:val="2"/>
          <w:numId w:val="7"/>
        </w:numPr>
        <w:tabs>
          <w:tab w:val="left" w:pos="540"/>
          <w:tab w:val="left" w:pos="720"/>
          <w:tab w:val="left" w:pos="1080"/>
        </w:tabs>
        <w:spacing w:line="276" w:lineRule="auto"/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საკონსულო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- 1 139.4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რაც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         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(620.0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>) 183.8%-</w:t>
      </w:r>
      <w:r w:rsidRPr="00946034">
        <w:rPr>
          <w:rFonts w:ascii="Sylfaen" w:hAnsi="Sylfaen" w:cs="Sylfaen"/>
          <w:sz w:val="22"/>
          <w:szCs w:val="22"/>
          <w:lang w:val="ka-GE"/>
        </w:rPr>
        <w:t>ია</w:t>
      </w:r>
      <w:r w:rsidRPr="00946034">
        <w:rPr>
          <w:rFonts w:ascii="Sylfaen" w:hAnsi="Sylfaen" w:cs="Arial"/>
          <w:sz w:val="22"/>
          <w:szCs w:val="22"/>
          <w:lang w:val="ka-GE"/>
        </w:rPr>
        <w:t>;</w:t>
      </w:r>
    </w:p>
    <w:p w:rsidR="00267000" w:rsidRPr="00946034" w:rsidRDefault="00267000" w:rsidP="00E42F1A">
      <w:pPr>
        <w:numPr>
          <w:ilvl w:val="2"/>
          <w:numId w:val="7"/>
        </w:numPr>
        <w:tabs>
          <w:tab w:val="left" w:pos="540"/>
          <w:tab w:val="left" w:pos="900"/>
        </w:tabs>
        <w:spacing w:line="276" w:lineRule="auto"/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სამხედრო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სავალდებულო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სამსახურის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გადავადების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Arial"/>
          <w:sz w:val="22"/>
          <w:szCs w:val="22"/>
          <w:lang w:val="en-US"/>
        </w:rPr>
        <w:t>-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591.9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რაც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(480.0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>) 123.3%-</w:t>
      </w:r>
      <w:r w:rsidRPr="00946034">
        <w:rPr>
          <w:rFonts w:ascii="Sylfaen" w:hAnsi="Sylfaen" w:cs="Sylfaen"/>
          <w:sz w:val="22"/>
          <w:szCs w:val="22"/>
          <w:lang w:val="ka-GE"/>
        </w:rPr>
        <w:t>ია</w:t>
      </w:r>
      <w:r w:rsidRPr="00946034">
        <w:rPr>
          <w:rFonts w:ascii="Sylfaen" w:hAnsi="Sylfaen" w:cs="Arial"/>
          <w:sz w:val="22"/>
          <w:szCs w:val="22"/>
          <w:lang w:val="ka-GE"/>
        </w:rPr>
        <w:t>.</w:t>
      </w:r>
    </w:p>
    <w:p w:rsidR="00267000" w:rsidRPr="00946034" w:rsidRDefault="00267000" w:rsidP="00E42F1A">
      <w:pPr>
        <w:numPr>
          <w:ilvl w:val="2"/>
          <w:numId w:val="7"/>
        </w:numPr>
        <w:tabs>
          <w:tab w:val="left" w:pos="540"/>
          <w:tab w:val="left" w:pos="900"/>
        </w:tabs>
        <w:spacing w:line="276" w:lineRule="auto"/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სხვა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არაკლასიფიცირებული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მოსაკრებლების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სახით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226.4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რაც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(180.0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>) 125.8%-</w:t>
      </w:r>
      <w:r w:rsidRPr="00946034">
        <w:rPr>
          <w:rFonts w:ascii="Sylfaen" w:hAnsi="Sylfaen" w:cs="Sylfaen"/>
          <w:sz w:val="22"/>
          <w:szCs w:val="22"/>
          <w:lang w:val="ka-GE"/>
        </w:rPr>
        <w:t>ია</w:t>
      </w:r>
      <w:r w:rsidRPr="00946034">
        <w:rPr>
          <w:rFonts w:ascii="Sylfaen" w:hAnsi="Sylfaen" w:cs="Arial"/>
          <w:sz w:val="22"/>
          <w:szCs w:val="22"/>
          <w:lang w:val="ka-GE"/>
        </w:rPr>
        <w:t>.</w:t>
      </w:r>
    </w:p>
    <w:p w:rsidR="00267000" w:rsidRPr="00946034" w:rsidRDefault="00267000" w:rsidP="00E42F1A">
      <w:pPr>
        <w:numPr>
          <w:ilvl w:val="0"/>
          <w:numId w:val="16"/>
        </w:numPr>
        <w:tabs>
          <w:tab w:val="left" w:pos="990"/>
        </w:tabs>
        <w:spacing w:line="276" w:lineRule="auto"/>
        <w:ind w:left="851" w:firstLine="27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არასაბაზრო წესით გაყიდული საქონლისა და მომსახურებიდან - </w:t>
      </w:r>
      <w:r w:rsidRPr="00946034">
        <w:rPr>
          <w:rFonts w:ascii="Sylfaen" w:hAnsi="Sylfaen" w:cs="Sylfaen"/>
          <w:sz w:val="22"/>
          <w:szCs w:val="22"/>
          <w:lang w:val="ka-GE"/>
        </w:rPr>
        <w:t>1 402.3 ათასი ლარი, რაც საპროგნოზო მაჩვენებლის (1 255.0 ათასი ლარი) 111.7%-ია. მათ შორის:</w:t>
      </w:r>
    </w:p>
    <w:p w:rsidR="00267000" w:rsidRPr="00946034" w:rsidRDefault="00267000" w:rsidP="00E42F1A">
      <w:pPr>
        <w:numPr>
          <w:ilvl w:val="2"/>
          <w:numId w:val="7"/>
        </w:numPr>
        <w:tabs>
          <w:tab w:val="left" w:pos="540"/>
        </w:tabs>
        <w:spacing w:line="276" w:lineRule="auto"/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საქონლის რეალიზაციიდან - 33</w:t>
      </w:r>
      <w:r w:rsidRPr="00946034">
        <w:rPr>
          <w:rFonts w:ascii="Sylfaen" w:hAnsi="Sylfaen" w:cs="Sylfaen"/>
          <w:sz w:val="22"/>
          <w:szCs w:val="22"/>
          <w:lang w:val="en-US"/>
        </w:rPr>
        <w:t>.</w:t>
      </w:r>
      <w:r w:rsidRPr="00946034">
        <w:rPr>
          <w:rFonts w:ascii="Sylfaen" w:hAnsi="Sylfaen" w:cs="Sylfaen"/>
          <w:sz w:val="22"/>
          <w:szCs w:val="22"/>
          <w:lang w:val="ka-GE"/>
        </w:rPr>
        <w:t>6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(25</w:t>
      </w:r>
      <w:r w:rsidRPr="00946034">
        <w:rPr>
          <w:rFonts w:ascii="Sylfaen" w:hAnsi="Sylfaen" w:cs="Sylfaen"/>
          <w:sz w:val="22"/>
          <w:szCs w:val="22"/>
          <w:lang w:val="en-US"/>
        </w:rPr>
        <w:t>.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0 ათასი ლარი) </w:t>
      </w:r>
      <w:r w:rsidRPr="00946034">
        <w:rPr>
          <w:rFonts w:ascii="Sylfaen" w:hAnsi="Sylfaen" w:cs="Sylfaen"/>
          <w:sz w:val="22"/>
          <w:szCs w:val="22"/>
          <w:lang w:val="en-US"/>
        </w:rPr>
        <w:t>1</w:t>
      </w:r>
      <w:r w:rsidRPr="00946034">
        <w:rPr>
          <w:rFonts w:ascii="Sylfaen" w:hAnsi="Sylfaen" w:cs="Sylfaen"/>
          <w:sz w:val="22"/>
          <w:szCs w:val="22"/>
          <w:lang w:val="ka-GE"/>
        </w:rPr>
        <w:t>34</w:t>
      </w:r>
      <w:r w:rsidRPr="00946034">
        <w:rPr>
          <w:rFonts w:ascii="Sylfaen" w:hAnsi="Sylfaen" w:cs="Sylfaen"/>
          <w:sz w:val="22"/>
          <w:szCs w:val="22"/>
          <w:lang w:val="en-US"/>
        </w:rPr>
        <w:t>.</w:t>
      </w:r>
      <w:r w:rsidRPr="00946034">
        <w:rPr>
          <w:rFonts w:ascii="Sylfaen" w:hAnsi="Sylfaen" w:cs="Sylfaen"/>
          <w:sz w:val="22"/>
          <w:szCs w:val="22"/>
          <w:lang w:val="ka-GE"/>
        </w:rPr>
        <w:t>3%-ია;</w:t>
      </w:r>
    </w:p>
    <w:p w:rsidR="00267000" w:rsidRPr="00946034" w:rsidRDefault="00267000" w:rsidP="00E42F1A">
      <w:pPr>
        <w:numPr>
          <w:ilvl w:val="2"/>
          <w:numId w:val="7"/>
        </w:numPr>
        <w:tabs>
          <w:tab w:val="left" w:pos="540"/>
        </w:tabs>
        <w:spacing w:line="276" w:lineRule="auto"/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მომსახურების გაწევიდან - 1 366</w:t>
      </w:r>
      <w:r w:rsidRPr="00946034">
        <w:rPr>
          <w:rFonts w:ascii="Sylfaen" w:hAnsi="Sylfaen" w:cs="Sylfaen"/>
          <w:sz w:val="22"/>
          <w:szCs w:val="22"/>
          <w:lang w:val="en-US"/>
        </w:rPr>
        <w:t>.7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(</w:t>
      </w:r>
      <w:r w:rsidR="009909C7" w:rsidRPr="00946034">
        <w:rPr>
          <w:rFonts w:ascii="Sylfaen" w:hAnsi="Sylfaen" w:cs="Sylfaen"/>
          <w:sz w:val="22"/>
          <w:szCs w:val="22"/>
          <w:lang w:val="ka-GE"/>
        </w:rPr>
        <w:t>1 230</w:t>
      </w:r>
      <w:r w:rsidRPr="00946034">
        <w:rPr>
          <w:rFonts w:ascii="Sylfaen" w:hAnsi="Sylfaen" w:cs="Sylfaen"/>
          <w:sz w:val="22"/>
          <w:szCs w:val="22"/>
          <w:lang w:val="en-US"/>
        </w:rPr>
        <w:t>.0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 w:rsidRPr="00946034">
        <w:rPr>
          <w:rFonts w:ascii="Sylfaen" w:hAnsi="Sylfaen" w:cs="Sylfaen"/>
          <w:sz w:val="22"/>
          <w:szCs w:val="22"/>
          <w:lang w:val="en-US"/>
        </w:rPr>
        <w:t>11</w:t>
      </w:r>
      <w:r w:rsidR="009909C7" w:rsidRPr="00946034">
        <w:rPr>
          <w:rFonts w:ascii="Sylfaen" w:hAnsi="Sylfaen" w:cs="Sylfaen"/>
          <w:sz w:val="22"/>
          <w:szCs w:val="22"/>
          <w:lang w:val="ka-GE"/>
        </w:rPr>
        <w:t>1</w:t>
      </w:r>
      <w:r w:rsidRPr="00946034">
        <w:rPr>
          <w:rFonts w:ascii="Sylfaen" w:hAnsi="Sylfaen" w:cs="Sylfaen"/>
          <w:sz w:val="22"/>
          <w:szCs w:val="22"/>
          <w:lang w:val="en-US"/>
        </w:rPr>
        <w:t>.1</w:t>
      </w:r>
      <w:r w:rsidRPr="00946034">
        <w:rPr>
          <w:rFonts w:ascii="Sylfaen" w:hAnsi="Sylfaen" w:cs="Sylfaen"/>
          <w:sz w:val="22"/>
          <w:szCs w:val="22"/>
          <w:lang w:val="ka-GE"/>
        </w:rPr>
        <w:t>%-ია;</w:t>
      </w:r>
    </w:p>
    <w:p w:rsidR="00267000" w:rsidRPr="00946034" w:rsidRDefault="00267000" w:rsidP="00E42F1A">
      <w:pPr>
        <w:pStyle w:val="ListParagraph"/>
        <w:numPr>
          <w:ilvl w:val="1"/>
          <w:numId w:val="7"/>
        </w:numPr>
        <w:spacing w:line="276" w:lineRule="auto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სანქციების (ჯარიმები და საურავები) </w:t>
      </w:r>
      <w:r w:rsidRPr="00946034">
        <w:rPr>
          <w:rFonts w:ascii="Sylfaen" w:hAnsi="Sylfaen" w:cs="Sylfaen"/>
          <w:sz w:val="22"/>
          <w:szCs w:val="22"/>
          <w:lang w:val="ka-GE"/>
        </w:rPr>
        <w:t>სახით მობილიზებულია 34 817.8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ათასი ლარი, რაც საპროგნოზო მაჩვენებლის (26 400.0 ათასი ლარი) 131.9%-ია. </w:t>
      </w:r>
    </w:p>
    <w:p w:rsidR="00267000" w:rsidRPr="00946034" w:rsidRDefault="00267000" w:rsidP="00E42F1A">
      <w:pPr>
        <w:pStyle w:val="ListParagraph"/>
        <w:numPr>
          <w:ilvl w:val="1"/>
          <w:numId w:val="7"/>
        </w:numPr>
        <w:spacing w:line="276" w:lineRule="auto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ნებაყოფლობითი ტრანსფერები გრანტების გარეშე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მობილიზებულია </w:t>
      </w:r>
      <w:r w:rsidR="0033561D" w:rsidRPr="00946034">
        <w:rPr>
          <w:rFonts w:ascii="Sylfaen" w:hAnsi="Sylfaen" w:cs="Sylfaen"/>
          <w:sz w:val="22"/>
          <w:szCs w:val="22"/>
          <w:lang w:val="en-US"/>
        </w:rPr>
        <w:t>4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33561D" w:rsidRPr="00946034">
        <w:rPr>
          <w:rFonts w:ascii="Sylfaen" w:hAnsi="Sylfaen" w:cs="Sylfaen"/>
          <w:sz w:val="22"/>
          <w:szCs w:val="22"/>
          <w:lang w:val="en-US"/>
        </w:rPr>
        <w:t>711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33561D" w:rsidRPr="00946034">
        <w:rPr>
          <w:rFonts w:ascii="Sylfaen" w:hAnsi="Sylfaen" w:cs="Sylfaen"/>
          <w:sz w:val="22"/>
          <w:szCs w:val="22"/>
          <w:lang w:val="en-US"/>
        </w:rPr>
        <w:t>9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ლარი.</w:t>
      </w:r>
    </w:p>
    <w:p w:rsidR="00267000" w:rsidRPr="00946034" w:rsidRDefault="00267000" w:rsidP="00E42F1A">
      <w:pPr>
        <w:pStyle w:val="ListParagraph"/>
        <w:numPr>
          <w:ilvl w:val="1"/>
          <w:numId w:val="7"/>
        </w:numPr>
        <w:tabs>
          <w:tab w:val="left" w:pos="360"/>
        </w:tabs>
        <w:spacing w:line="276" w:lineRule="auto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შერეული და სხვა არაკლასიფიცირებული შემოსავლების სახით </w:t>
      </w:r>
      <w:r w:rsidRPr="00946034">
        <w:rPr>
          <w:rFonts w:ascii="Sylfaen" w:hAnsi="Sylfaen" w:cs="Sylfaen"/>
          <w:sz w:val="22"/>
          <w:szCs w:val="22"/>
          <w:lang w:val="ka-GE"/>
        </w:rPr>
        <w:t>მობილიზებულია  4</w:t>
      </w:r>
      <w:r w:rsidR="0033561D" w:rsidRPr="00946034">
        <w:rPr>
          <w:rFonts w:ascii="Sylfaen" w:hAnsi="Sylfaen" w:cs="Sylfaen"/>
          <w:sz w:val="22"/>
          <w:szCs w:val="22"/>
          <w:lang w:val="en-US"/>
        </w:rPr>
        <w:t>3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33561D" w:rsidRPr="00946034">
        <w:rPr>
          <w:rFonts w:ascii="Sylfaen" w:hAnsi="Sylfaen" w:cs="Sylfaen"/>
          <w:sz w:val="22"/>
          <w:szCs w:val="22"/>
          <w:lang w:val="en-US"/>
        </w:rPr>
        <w:t>808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33561D" w:rsidRPr="00946034">
        <w:rPr>
          <w:rFonts w:ascii="Sylfaen" w:hAnsi="Sylfaen" w:cs="Sylfaen"/>
          <w:sz w:val="22"/>
          <w:szCs w:val="22"/>
          <w:lang w:val="en-US"/>
        </w:rPr>
        <w:t>6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(34 100.0 ათასი ლარი) 1</w:t>
      </w:r>
      <w:r w:rsidR="0033561D" w:rsidRPr="00946034">
        <w:rPr>
          <w:rFonts w:ascii="Sylfaen" w:hAnsi="Sylfaen" w:cs="Sylfaen"/>
          <w:sz w:val="22"/>
          <w:szCs w:val="22"/>
          <w:lang w:val="en-US"/>
        </w:rPr>
        <w:t>28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33561D" w:rsidRPr="00946034">
        <w:rPr>
          <w:rFonts w:ascii="Sylfaen" w:hAnsi="Sylfaen" w:cs="Sylfaen"/>
          <w:sz w:val="22"/>
          <w:szCs w:val="22"/>
          <w:lang w:val="en-US"/>
        </w:rPr>
        <w:t>5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%-ია. </w:t>
      </w:r>
    </w:p>
    <w:p w:rsidR="0050373A" w:rsidRPr="00946034" w:rsidRDefault="0050373A" w:rsidP="00E42F1A">
      <w:pPr>
        <w:tabs>
          <w:tab w:val="left" w:pos="360"/>
        </w:tabs>
        <w:spacing w:line="276" w:lineRule="auto"/>
        <w:ind w:left="36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950D04" w:rsidRPr="00946034" w:rsidRDefault="00DE17C1" w:rsidP="00E42F1A">
      <w:pPr>
        <w:spacing w:line="276" w:lineRule="auto"/>
        <w:jc w:val="center"/>
        <w:rPr>
          <w:rFonts w:ascii="Sylfaen" w:hAnsi="Sylfaen" w:cs="Arial"/>
          <w:b/>
          <w:sz w:val="22"/>
          <w:szCs w:val="22"/>
          <w:lang w:val="fr-FR"/>
        </w:rPr>
      </w:pPr>
      <w:r w:rsidRPr="00946034">
        <w:rPr>
          <w:rFonts w:ascii="Sylfaen" w:hAnsi="Sylfaen" w:cs="Sylfaen"/>
          <w:b/>
          <w:sz w:val="22"/>
          <w:szCs w:val="22"/>
          <w:lang w:val="fr-FR"/>
        </w:rPr>
        <w:t>201</w:t>
      </w:r>
      <w:r w:rsidR="00866976" w:rsidRPr="00946034">
        <w:rPr>
          <w:rFonts w:ascii="Sylfaen" w:hAnsi="Sylfaen" w:cs="Sylfaen"/>
          <w:b/>
          <w:sz w:val="22"/>
          <w:szCs w:val="22"/>
          <w:lang w:val="ka-GE"/>
        </w:rPr>
        <w:t>8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წლის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იანვარ-</w:t>
      </w:r>
      <w:r w:rsidR="0050373A" w:rsidRPr="00946034">
        <w:rPr>
          <w:rFonts w:ascii="Sylfaen" w:hAnsi="Sylfaen" w:cs="Sylfaen"/>
          <w:b/>
          <w:sz w:val="22"/>
          <w:szCs w:val="22"/>
          <w:lang w:val="ka-GE"/>
        </w:rPr>
        <w:t>ივნის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ის სახელმწიფო ბიუჯეტის 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>სხვა</w:t>
      </w:r>
      <w:r w:rsidRPr="00946034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>შემოსავლების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Arial"/>
          <w:b/>
          <w:sz w:val="22"/>
          <w:szCs w:val="22"/>
          <w:lang w:val="fr-FR"/>
        </w:rPr>
        <w:t xml:space="preserve"> </w:t>
      </w:r>
    </w:p>
    <w:p w:rsidR="00DE17C1" w:rsidRPr="00946034" w:rsidRDefault="00DE17C1" w:rsidP="00E42F1A">
      <w:pPr>
        <w:spacing w:line="276" w:lineRule="auto"/>
        <w:jc w:val="center"/>
        <w:rPr>
          <w:rFonts w:ascii="Sylfaen" w:hAnsi="Sylfaen" w:cs="Arial"/>
          <w:b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fr-FR"/>
        </w:rPr>
        <w:t>შესრულების</w:t>
      </w:r>
      <w:r w:rsidRPr="00946034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>მაჩვენებლები</w:t>
      </w:r>
      <w:r w:rsidRPr="00946034">
        <w:rPr>
          <w:rFonts w:ascii="Sylfaen" w:hAnsi="Sylfaen" w:cs="Arial"/>
          <w:b/>
          <w:sz w:val="22"/>
          <w:szCs w:val="22"/>
          <w:lang w:val="ka-GE"/>
        </w:rPr>
        <w:t xml:space="preserve"> </w:t>
      </w:r>
    </w:p>
    <w:p w:rsidR="00DE17C1" w:rsidRDefault="00DE17C1" w:rsidP="00E42F1A">
      <w:pPr>
        <w:spacing w:line="276" w:lineRule="auto"/>
        <w:jc w:val="center"/>
        <w:rPr>
          <w:rFonts w:ascii="Sylfaen" w:hAnsi="Sylfaen" w:cs="Arial"/>
          <w:b/>
          <w:sz w:val="22"/>
          <w:szCs w:val="22"/>
          <w:lang w:val="en-US"/>
        </w:rPr>
      </w:pPr>
    </w:p>
    <w:p w:rsidR="00946034" w:rsidRPr="00946034" w:rsidRDefault="00946034" w:rsidP="00E42F1A">
      <w:pPr>
        <w:pStyle w:val="BodyTextIndent2"/>
        <w:tabs>
          <w:tab w:val="num" w:pos="0"/>
        </w:tabs>
        <w:spacing w:line="276" w:lineRule="auto"/>
        <w:ind w:firstLine="0"/>
        <w:jc w:val="right"/>
        <w:rPr>
          <w:rFonts w:ascii="Sylfaen" w:hAnsi="Sylfaen" w:cs="Sylfaen"/>
          <w:i/>
          <w:color w:val="000000"/>
          <w:sz w:val="18"/>
          <w:szCs w:val="18"/>
          <w:lang w:val="ka-GE"/>
        </w:rPr>
      </w:pPr>
      <w:r w:rsidRPr="00946034">
        <w:rPr>
          <w:rFonts w:ascii="Sylfaen" w:hAnsi="Sylfaen" w:cs="Sylfaen"/>
          <w:i/>
          <w:color w:val="000000"/>
          <w:sz w:val="18"/>
          <w:szCs w:val="18"/>
          <w:lang w:val="ka-GE"/>
        </w:rPr>
        <w:t>ათასი ლარი</w:t>
      </w:r>
    </w:p>
    <w:tbl>
      <w:tblPr>
        <w:tblW w:w="10445" w:type="dxa"/>
        <w:tblInd w:w="103" w:type="dxa"/>
        <w:tblLook w:val="04A0" w:firstRow="1" w:lastRow="0" w:firstColumn="1" w:lastColumn="0" w:noHBand="0" w:noVBand="1"/>
      </w:tblPr>
      <w:tblGrid>
        <w:gridCol w:w="4412"/>
        <w:gridCol w:w="1533"/>
        <w:gridCol w:w="1530"/>
        <w:gridCol w:w="1440"/>
        <w:gridCol w:w="1530"/>
      </w:tblGrid>
      <w:tr w:rsidR="00A55687" w:rsidRPr="00E42F1A" w:rsidTr="002113C3">
        <w:trPr>
          <w:trHeight w:val="584"/>
          <w:tblHeader/>
        </w:trPr>
        <w:tc>
          <w:tcPr>
            <w:tcW w:w="4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55687" w:rsidRPr="00E42F1A" w:rsidRDefault="00A55687" w:rsidP="00E42F1A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55687" w:rsidRPr="00E42F1A" w:rsidRDefault="00A55687" w:rsidP="00E42F1A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55687" w:rsidRPr="00E42F1A" w:rsidRDefault="00A55687" w:rsidP="00E42F1A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55687" w:rsidRPr="00E42F1A" w:rsidRDefault="00A55687" w:rsidP="00E42F1A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55687" w:rsidRPr="00E42F1A" w:rsidRDefault="00A55687" w:rsidP="00E42F1A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A55687" w:rsidRPr="00E42F1A" w:rsidTr="00B51851">
        <w:trPr>
          <w:trHeight w:val="224"/>
        </w:trPr>
        <w:tc>
          <w:tcPr>
            <w:tcW w:w="4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A55687" w:rsidRPr="00E42F1A" w:rsidRDefault="00A55687" w:rsidP="00E42F1A">
            <w:pPr>
              <w:spacing w:line="276" w:lineRule="auto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სხვა შემოსავლები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</w:rPr>
            </w:pPr>
            <w:r w:rsidRPr="00E42F1A">
              <w:rPr>
                <w:rFonts w:ascii="Sylfaen" w:hAnsi="Sylfaen" w:cs="Arial"/>
                <w:b/>
                <w:bCs/>
              </w:rPr>
              <w:t>198,509.0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</w:rPr>
            </w:pPr>
            <w:r w:rsidRPr="00E42F1A">
              <w:rPr>
                <w:rFonts w:ascii="Sylfaen" w:hAnsi="Sylfaen" w:cs="Arial"/>
                <w:b/>
                <w:bCs/>
              </w:rPr>
              <w:t>250,071.5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</w:rPr>
            </w:pPr>
            <w:r w:rsidRPr="00E42F1A">
              <w:rPr>
                <w:rFonts w:ascii="Sylfaen" w:hAnsi="Sylfaen" w:cs="Arial"/>
                <w:b/>
                <w:bCs/>
              </w:rPr>
              <w:t>51,562.5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</w:rPr>
            </w:pPr>
            <w:r w:rsidRPr="00E42F1A">
              <w:rPr>
                <w:rFonts w:ascii="Sylfaen" w:hAnsi="Sylfaen" w:cs="Arial"/>
                <w:b/>
                <w:bCs/>
              </w:rPr>
              <w:t>126.0</w:t>
            </w:r>
          </w:p>
        </w:tc>
      </w:tr>
      <w:tr w:rsidR="00A55687" w:rsidRPr="00E42F1A" w:rsidTr="00B51851">
        <w:trPr>
          <w:trHeight w:val="224"/>
        </w:trPr>
        <w:tc>
          <w:tcPr>
            <w:tcW w:w="4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55687" w:rsidRPr="00E42F1A" w:rsidRDefault="00A55687" w:rsidP="00E42F1A">
            <w:pPr>
              <w:spacing w:line="276" w:lineRule="auto"/>
              <w:ind w:firstLineChars="100" w:firstLine="201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შემოსავლები საკუთრებიდან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</w:rPr>
            </w:pPr>
            <w:r w:rsidRPr="00E42F1A">
              <w:rPr>
                <w:rFonts w:ascii="Sylfaen" w:hAnsi="Sylfaen" w:cs="Arial"/>
                <w:b/>
                <w:bCs/>
              </w:rPr>
              <w:t>105,800.0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</w:rPr>
            </w:pPr>
            <w:r w:rsidRPr="00E42F1A">
              <w:rPr>
                <w:rFonts w:ascii="Sylfaen" w:hAnsi="Sylfaen" w:cs="Arial"/>
                <w:b/>
                <w:bCs/>
              </w:rPr>
              <w:t>126,544.2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</w:rPr>
            </w:pPr>
            <w:r w:rsidRPr="00E42F1A">
              <w:rPr>
                <w:rFonts w:ascii="Sylfaen" w:hAnsi="Sylfaen" w:cs="Arial"/>
                <w:b/>
                <w:bCs/>
              </w:rPr>
              <w:t>20,744.2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</w:rPr>
            </w:pPr>
            <w:r w:rsidRPr="00E42F1A">
              <w:rPr>
                <w:rFonts w:ascii="Sylfaen" w:hAnsi="Sylfaen" w:cs="Arial"/>
                <w:b/>
                <w:bCs/>
              </w:rPr>
              <w:t>119.6</w:t>
            </w:r>
          </w:p>
        </w:tc>
      </w:tr>
      <w:tr w:rsidR="00A55687" w:rsidRPr="00E42F1A" w:rsidTr="00B51851">
        <w:trPr>
          <w:trHeight w:val="251"/>
        </w:trPr>
        <w:tc>
          <w:tcPr>
            <w:tcW w:w="4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55687" w:rsidRPr="00E42F1A" w:rsidRDefault="00A55687" w:rsidP="00E42F1A">
            <w:pPr>
              <w:spacing w:line="276" w:lineRule="auto"/>
              <w:rPr>
                <w:rFonts w:ascii="Sylfaen" w:hAnsi="Sylfaen" w:cs="Arial"/>
                <w:bCs/>
                <w:lang w:val="en-US"/>
              </w:rPr>
            </w:pPr>
            <w:r w:rsidRPr="00E42F1A">
              <w:rPr>
                <w:rFonts w:ascii="Sylfaen" w:hAnsi="Sylfaen" w:cs="Arial"/>
                <w:bCs/>
                <w:lang w:val="en-US"/>
              </w:rPr>
              <w:t xml:space="preserve">      პროცენტები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bCs/>
              </w:rPr>
            </w:pPr>
            <w:r w:rsidRPr="00E42F1A">
              <w:rPr>
                <w:rFonts w:ascii="Sylfaen" w:hAnsi="Sylfaen" w:cs="Arial"/>
                <w:bCs/>
              </w:rPr>
              <w:t>34,300.0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bCs/>
                <w:color w:val="000000"/>
              </w:rPr>
            </w:pPr>
            <w:r w:rsidRPr="00E42F1A">
              <w:rPr>
                <w:rFonts w:ascii="Sylfaen" w:hAnsi="Sylfaen" w:cs="Arial"/>
                <w:bCs/>
                <w:color w:val="000000"/>
              </w:rPr>
              <w:t>46,508.8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bCs/>
              </w:rPr>
            </w:pPr>
            <w:r w:rsidRPr="00E42F1A">
              <w:rPr>
                <w:rFonts w:ascii="Sylfaen" w:hAnsi="Sylfaen" w:cs="Arial"/>
                <w:bCs/>
              </w:rPr>
              <w:t>12,208.8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bCs/>
              </w:rPr>
            </w:pPr>
            <w:r w:rsidRPr="00E42F1A">
              <w:rPr>
                <w:rFonts w:ascii="Sylfaen" w:hAnsi="Sylfaen" w:cs="Arial"/>
                <w:bCs/>
              </w:rPr>
              <w:t>135.6</w:t>
            </w:r>
          </w:p>
        </w:tc>
      </w:tr>
      <w:tr w:rsidR="00A55687" w:rsidRPr="00E42F1A" w:rsidTr="00B51851">
        <w:trPr>
          <w:trHeight w:val="235"/>
        </w:trPr>
        <w:tc>
          <w:tcPr>
            <w:tcW w:w="4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55687" w:rsidRPr="00E42F1A" w:rsidRDefault="00A55687" w:rsidP="00E42F1A">
            <w:pPr>
              <w:spacing w:line="276" w:lineRule="auto"/>
              <w:ind w:firstLineChars="172" w:firstLine="344"/>
              <w:rPr>
                <w:rFonts w:ascii="Sylfaen" w:hAnsi="Sylfaen" w:cs="Arial"/>
                <w:bCs/>
                <w:lang w:val="en-US"/>
              </w:rPr>
            </w:pPr>
            <w:r w:rsidRPr="00E42F1A">
              <w:rPr>
                <w:rFonts w:ascii="Sylfaen" w:hAnsi="Sylfaen" w:cs="Arial"/>
                <w:bCs/>
                <w:lang w:val="en-US"/>
              </w:rPr>
              <w:t>დივიდენდები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bCs/>
              </w:rPr>
            </w:pPr>
            <w:r w:rsidRPr="00E42F1A">
              <w:rPr>
                <w:rFonts w:ascii="Sylfaen" w:hAnsi="Sylfaen" w:cs="Arial"/>
                <w:bCs/>
              </w:rPr>
              <w:t>60,300.0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bCs/>
              </w:rPr>
            </w:pPr>
            <w:r w:rsidRPr="00E42F1A">
              <w:rPr>
                <w:rFonts w:ascii="Sylfaen" w:hAnsi="Sylfaen" w:cs="Arial"/>
                <w:bCs/>
              </w:rPr>
              <w:t>70,208.9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bCs/>
              </w:rPr>
            </w:pPr>
            <w:r w:rsidRPr="00E42F1A">
              <w:rPr>
                <w:rFonts w:ascii="Sylfaen" w:hAnsi="Sylfaen" w:cs="Arial"/>
                <w:bCs/>
              </w:rPr>
              <w:t>9,908.9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bCs/>
              </w:rPr>
            </w:pPr>
            <w:r w:rsidRPr="00E42F1A">
              <w:rPr>
                <w:rFonts w:ascii="Sylfaen" w:hAnsi="Sylfaen" w:cs="Arial"/>
                <w:bCs/>
              </w:rPr>
              <w:t>116.4</w:t>
            </w:r>
          </w:p>
        </w:tc>
      </w:tr>
      <w:tr w:rsidR="00A55687" w:rsidRPr="00E42F1A" w:rsidTr="00B51851">
        <w:trPr>
          <w:trHeight w:val="246"/>
        </w:trPr>
        <w:tc>
          <w:tcPr>
            <w:tcW w:w="4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55687" w:rsidRPr="00E42F1A" w:rsidRDefault="00A55687" w:rsidP="00E42F1A">
            <w:pPr>
              <w:spacing w:line="276" w:lineRule="auto"/>
              <w:ind w:firstLineChars="172" w:firstLine="344"/>
              <w:rPr>
                <w:rFonts w:ascii="Sylfaen" w:hAnsi="Sylfaen" w:cs="Arial"/>
                <w:bCs/>
                <w:lang w:val="en-US"/>
              </w:rPr>
            </w:pPr>
            <w:r w:rsidRPr="00E42F1A">
              <w:rPr>
                <w:rFonts w:ascii="Sylfaen" w:hAnsi="Sylfaen" w:cs="Arial"/>
                <w:bCs/>
                <w:lang w:val="en-US"/>
              </w:rPr>
              <w:t>რენტა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bCs/>
              </w:rPr>
            </w:pPr>
            <w:r w:rsidRPr="00E42F1A">
              <w:rPr>
                <w:rFonts w:ascii="Sylfaen" w:hAnsi="Sylfaen" w:cs="Arial"/>
                <w:bCs/>
              </w:rPr>
              <w:t>11,200.0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bCs/>
              </w:rPr>
            </w:pPr>
            <w:r w:rsidRPr="00E42F1A">
              <w:rPr>
                <w:rFonts w:ascii="Sylfaen" w:hAnsi="Sylfaen" w:cs="Arial"/>
                <w:bCs/>
              </w:rPr>
              <w:t>9,826.4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bCs/>
              </w:rPr>
            </w:pPr>
            <w:r w:rsidRPr="00E42F1A">
              <w:rPr>
                <w:rFonts w:ascii="Sylfaen" w:hAnsi="Sylfaen" w:cs="Arial"/>
                <w:bCs/>
              </w:rPr>
              <w:t>-1,373.6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bCs/>
              </w:rPr>
            </w:pPr>
            <w:r w:rsidRPr="00E42F1A">
              <w:rPr>
                <w:rFonts w:ascii="Sylfaen" w:hAnsi="Sylfaen" w:cs="Arial"/>
                <w:bCs/>
              </w:rPr>
              <w:t>87.7</w:t>
            </w:r>
          </w:p>
        </w:tc>
      </w:tr>
      <w:tr w:rsidR="00A55687" w:rsidRPr="00E42F1A" w:rsidTr="00B51851">
        <w:trPr>
          <w:trHeight w:val="332"/>
        </w:trPr>
        <w:tc>
          <w:tcPr>
            <w:tcW w:w="4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55687" w:rsidRPr="00E42F1A" w:rsidRDefault="00A55687" w:rsidP="00E42F1A">
            <w:pPr>
              <w:spacing w:line="276" w:lineRule="auto"/>
              <w:ind w:firstLineChars="100" w:firstLine="201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lastRenderedPageBreak/>
              <w:t>საქონლისა და მომსახურების რეალიზაცია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</w:rPr>
            </w:pPr>
            <w:r w:rsidRPr="00E42F1A">
              <w:rPr>
                <w:rFonts w:ascii="Sylfaen" w:hAnsi="Sylfaen" w:cs="Arial"/>
                <w:b/>
                <w:bCs/>
              </w:rPr>
              <w:t>32,209.0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</w:rPr>
            </w:pPr>
            <w:r w:rsidRPr="00E42F1A">
              <w:rPr>
                <w:rFonts w:ascii="Sylfaen" w:hAnsi="Sylfaen" w:cs="Arial"/>
                <w:b/>
                <w:bCs/>
              </w:rPr>
              <w:t>40,189.1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</w:rPr>
            </w:pPr>
            <w:r w:rsidRPr="00E42F1A">
              <w:rPr>
                <w:rFonts w:ascii="Sylfaen" w:hAnsi="Sylfaen" w:cs="Arial"/>
                <w:b/>
                <w:bCs/>
              </w:rPr>
              <w:t>7,980.1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</w:rPr>
            </w:pPr>
            <w:r w:rsidRPr="00E42F1A">
              <w:rPr>
                <w:rFonts w:ascii="Sylfaen" w:hAnsi="Sylfaen" w:cs="Arial"/>
                <w:b/>
                <w:bCs/>
              </w:rPr>
              <w:t>124.8</w:t>
            </w:r>
          </w:p>
        </w:tc>
      </w:tr>
      <w:tr w:rsidR="00A55687" w:rsidRPr="00E42F1A" w:rsidTr="00B51851">
        <w:trPr>
          <w:trHeight w:val="584"/>
        </w:trPr>
        <w:tc>
          <w:tcPr>
            <w:tcW w:w="4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55687" w:rsidRPr="00E42F1A" w:rsidRDefault="00A55687" w:rsidP="00E42F1A">
            <w:pPr>
              <w:spacing w:line="276" w:lineRule="auto"/>
              <w:ind w:firstLineChars="127" w:firstLine="255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ადმინისტრაციული მოსაკრებლები და გადასახდელები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</w:rPr>
            </w:pPr>
            <w:r w:rsidRPr="00E42F1A">
              <w:rPr>
                <w:rFonts w:ascii="Sylfaen" w:hAnsi="Sylfaen" w:cs="Arial"/>
                <w:b/>
                <w:bCs/>
              </w:rPr>
              <w:t>30,954.0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</w:rPr>
            </w:pPr>
            <w:r w:rsidRPr="00E42F1A">
              <w:rPr>
                <w:rFonts w:ascii="Sylfaen" w:hAnsi="Sylfaen" w:cs="Arial"/>
                <w:b/>
                <w:bCs/>
              </w:rPr>
              <w:t>38,786.8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</w:rPr>
            </w:pPr>
            <w:r w:rsidRPr="00E42F1A">
              <w:rPr>
                <w:rFonts w:ascii="Sylfaen" w:hAnsi="Sylfaen" w:cs="Arial"/>
                <w:b/>
                <w:bCs/>
              </w:rPr>
              <w:t>7,832.8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</w:rPr>
            </w:pPr>
            <w:r w:rsidRPr="00E42F1A">
              <w:rPr>
                <w:rFonts w:ascii="Sylfaen" w:hAnsi="Sylfaen" w:cs="Arial"/>
                <w:b/>
                <w:bCs/>
              </w:rPr>
              <w:t>125.3</w:t>
            </w:r>
          </w:p>
        </w:tc>
      </w:tr>
      <w:tr w:rsidR="00A55687" w:rsidRPr="00E42F1A" w:rsidTr="00B51851">
        <w:trPr>
          <w:trHeight w:val="269"/>
        </w:trPr>
        <w:tc>
          <w:tcPr>
            <w:tcW w:w="4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55687" w:rsidRPr="00E42F1A" w:rsidRDefault="00A55687" w:rsidP="00E42F1A">
            <w:pPr>
              <w:spacing w:line="276" w:lineRule="auto"/>
              <w:ind w:firstLineChars="128" w:firstLine="256"/>
              <w:rPr>
                <w:rFonts w:ascii="Sylfaen" w:hAnsi="Sylfaen" w:cs="Arial"/>
                <w:lang w:val="en-US"/>
              </w:rPr>
            </w:pPr>
            <w:r w:rsidRPr="00E42F1A">
              <w:rPr>
                <w:rFonts w:ascii="Sylfaen" w:hAnsi="Sylfaen" w:cs="Arial"/>
                <w:lang w:val="en-US"/>
              </w:rPr>
              <w:t>სალიცენზიო მოსაკრებლები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</w:rPr>
            </w:pPr>
            <w:r w:rsidRPr="00E42F1A">
              <w:rPr>
                <w:rFonts w:ascii="Sylfaen" w:hAnsi="Sylfaen" w:cs="Arial"/>
              </w:rPr>
              <w:t>324.0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color w:val="000000"/>
              </w:rPr>
            </w:pPr>
            <w:r w:rsidRPr="00E42F1A">
              <w:rPr>
                <w:rFonts w:ascii="Sylfaen" w:hAnsi="Sylfaen" w:cs="Arial"/>
                <w:color w:val="000000"/>
              </w:rPr>
              <w:t>320.0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</w:rPr>
            </w:pPr>
            <w:r w:rsidRPr="00E42F1A">
              <w:rPr>
                <w:rFonts w:ascii="Sylfaen" w:hAnsi="Sylfaen" w:cs="Arial"/>
              </w:rPr>
              <w:t>-4.0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</w:rPr>
            </w:pPr>
            <w:r w:rsidRPr="00E42F1A">
              <w:rPr>
                <w:rFonts w:ascii="Sylfaen" w:hAnsi="Sylfaen" w:cs="Arial"/>
              </w:rPr>
              <w:t>98.8</w:t>
            </w:r>
          </w:p>
        </w:tc>
      </w:tr>
      <w:tr w:rsidR="00A55687" w:rsidRPr="00E42F1A" w:rsidTr="00B51851">
        <w:trPr>
          <w:trHeight w:val="269"/>
        </w:trPr>
        <w:tc>
          <w:tcPr>
            <w:tcW w:w="4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55687" w:rsidRPr="00E42F1A" w:rsidRDefault="00A55687" w:rsidP="00E42F1A">
            <w:pPr>
              <w:spacing w:line="276" w:lineRule="auto"/>
              <w:ind w:firstLineChars="128" w:firstLine="256"/>
              <w:rPr>
                <w:rFonts w:ascii="Sylfaen" w:hAnsi="Sylfaen" w:cs="Arial"/>
                <w:lang w:val="en-US"/>
              </w:rPr>
            </w:pPr>
            <w:r w:rsidRPr="00E42F1A">
              <w:rPr>
                <w:rFonts w:ascii="Sylfaen" w:hAnsi="Sylfaen" w:cs="Arial"/>
                <w:lang w:val="en-US"/>
              </w:rPr>
              <w:t>სანებართვო მოსაკრებლები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</w:rPr>
            </w:pPr>
            <w:r w:rsidRPr="00E42F1A">
              <w:rPr>
                <w:rFonts w:ascii="Sylfaen" w:hAnsi="Sylfaen" w:cs="Arial"/>
              </w:rPr>
              <w:t>19,600.0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color w:val="000000"/>
              </w:rPr>
            </w:pPr>
            <w:r w:rsidRPr="00E42F1A">
              <w:rPr>
                <w:rFonts w:ascii="Sylfaen" w:hAnsi="Sylfaen" w:cs="Arial"/>
                <w:color w:val="000000"/>
              </w:rPr>
              <w:t>26,691.3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</w:rPr>
            </w:pPr>
            <w:r w:rsidRPr="00E42F1A">
              <w:rPr>
                <w:rFonts w:ascii="Sylfaen" w:hAnsi="Sylfaen" w:cs="Arial"/>
              </w:rPr>
              <w:t>7,091.3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</w:rPr>
            </w:pPr>
            <w:r w:rsidRPr="00E42F1A">
              <w:rPr>
                <w:rFonts w:ascii="Sylfaen" w:hAnsi="Sylfaen" w:cs="Arial"/>
              </w:rPr>
              <w:t>136.2</w:t>
            </w:r>
          </w:p>
        </w:tc>
      </w:tr>
      <w:tr w:rsidR="00A55687" w:rsidRPr="00E42F1A" w:rsidTr="00B51851">
        <w:trPr>
          <w:trHeight w:val="269"/>
        </w:trPr>
        <w:tc>
          <w:tcPr>
            <w:tcW w:w="4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55687" w:rsidRPr="00E42F1A" w:rsidRDefault="00A55687" w:rsidP="00E42F1A">
            <w:pPr>
              <w:spacing w:line="276" w:lineRule="auto"/>
              <w:ind w:firstLineChars="128" w:firstLine="256"/>
              <w:rPr>
                <w:rFonts w:ascii="Sylfaen" w:hAnsi="Sylfaen" w:cs="Arial"/>
                <w:lang w:val="en-US"/>
              </w:rPr>
            </w:pPr>
            <w:r w:rsidRPr="00E42F1A">
              <w:rPr>
                <w:rFonts w:ascii="Sylfaen" w:hAnsi="Sylfaen" w:cs="Arial"/>
                <w:lang w:val="en-US"/>
              </w:rPr>
              <w:t>სარეგისტრაციო მოსაკრებლები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</w:rPr>
            </w:pPr>
            <w:r w:rsidRPr="00E42F1A">
              <w:rPr>
                <w:rFonts w:ascii="Sylfaen" w:hAnsi="Sylfaen" w:cs="Arial"/>
              </w:rPr>
              <w:t>880.0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color w:val="000000"/>
              </w:rPr>
            </w:pPr>
            <w:r w:rsidRPr="00E42F1A">
              <w:rPr>
                <w:rFonts w:ascii="Sylfaen" w:hAnsi="Sylfaen" w:cs="Arial"/>
                <w:color w:val="000000"/>
              </w:rPr>
              <w:t>979.8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</w:rPr>
            </w:pPr>
            <w:r w:rsidRPr="00E42F1A">
              <w:rPr>
                <w:rFonts w:ascii="Sylfaen" w:hAnsi="Sylfaen" w:cs="Arial"/>
              </w:rPr>
              <w:t>99.8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</w:rPr>
            </w:pPr>
            <w:r w:rsidRPr="00E42F1A">
              <w:rPr>
                <w:rFonts w:ascii="Sylfaen" w:hAnsi="Sylfaen" w:cs="Arial"/>
              </w:rPr>
              <w:t>111.3</w:t>
            </w:r>
          </w:p>
        </w:tc>
      </w:tr>
      <w:tr w:rsidR="00A55687" w:rsidRPr="00E42F1A" w:rsidTr="00B51851">
        <w:trPr>
          <w:trHeight w:val="269"/>
        </w:trPr>
        <w:tc>
          <w:tcPr>
            <w:tcW w:w="4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55687" w:rsidRPr="00E42F1A" w:rsidRDefault="00A55687" w:rsidP="00E42F1A">
            <w:pPr>
              <w:spacing w:line="276" w:lineRule="auto"/>
              <w:ind w:firstLineChars="128" w:firstLine="256"/>
              <w:rPr>
                <w:rFonts w:ascii="Sylfaen" w:hAnsi="Sylfaen" w:cs="Arial"/>
                <w:lang w:val="en-US"/>
              </w:rPr>
            </w:pPr>
            <w:r w:rsidRPr="00E42F1A">
              <w:rPr>
                <w:rFonts w:ascii="Sylfaen" w:hAnsi="Sylfaen" w:cs="Arial"/>
                <w:lang w:val="en-US"/>
              </w:rPr>
              <w:t>სახელმწიფო ბაჟი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</w:rPr>
            </w:pPr>
            <w:r w:rsidRPr="00E42F1A">
              <w:rPr>
                <w:rFonts w:ascii="Sylfaen" w:hAnsi="Sylfaen" w:cs="Arial"/>
              </w:rPr>
              <w:t>8,870.0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color w:val="000000"/>
              </w:rPr>
            </w:pPr>
            <w:r w:rsidRPr="00E42F1A">
              <w:rPr>
                <w:rFonts w:ascii="Sylfaen" w:hAnsi="Sylfaen" w:cs="Arial"/>
                <w:color w:val="000000"/>
              </w:rPr>
              <w:t>8,838.0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</w:rPr>
            </w:pPr>
            <w:r w:rsidRPr="00E42F1A">
              <w:rPr>
                <w:rFonts w:ascii="Sylfaen" w:hAnsi="Sylfaen" w:cs="Arial"/>
              </w:rPr>
              <w:t>-32.0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</w:rPr>
            </w:pPr>
            <w:r w:rsidRPr="00E42F1A">
              <w:rPr>
                <w:rFonts w:ascii="Sylfaen" w:hAnsi="Sylfaen" w:cs="Arial"/>
              </w:rPr>
              <w:t>99.6</w:t>
            </w:r>
          </w:p>
        </w:tc>
      </w:tr>
      <w:tr w:rsidR="00A55687" w:rsidRPr="00E42F1A" w:rsidTr="00B51851">
        <w:trPr>
          <w:trHeight w:val="269"/>
        </w:trPr>
        <w:tc>
          <w:tcPr>
            <w:tcW w:w="4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55687" w:rsidRPr="00E42F1A" w:rsidRDefault="00A55687" w:rsidP="00E42F1A">
            <w:pPr>
              <w:spacing w:line="276" w:lineRule="auto"/>
              <w:ind w:firstLineChars="128" w:firstLine="256"/>
              <w:rPr>
                <w:rFonts w:ascii="Sylfaen" w:hAnsi="Sylfaen" w:cs="Arial"/>
                <w:lang w:val="en-US"/>
              </w:rPr>
            </w:pPr>
            <w:r w:rsidRPr="00E42F1A">
              <w:rPr>
                <w:rFonts w:ascii="Sylfaen" w:hAnsi="Sylfaen" w:cs="Arial"/>
                <w:lang w:val="en-US"/>
              </w:rPr>
              <w:t>საკონსულო მოსაკრებელი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</w:rPr>
            </w:pPr>
            <w:r w:rsidRPr="00E42F1A">
              <w:rPr>
                <w:rFonts w:ascii="Sylfaen" w:hAnsi="Sylfaen" w:cs="Arial"/>
              </w:rPr>
              <w:t>620.0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color w:val="000000"/>
              </w:rPr>
            </w:pPr>
            <w:r w:rsidRPr="00E42F1A">
              <w:rPr>
                <w:rFonts w:ascii="Sylfaen" w:hAnsi="Sylfaen" w:cs="Arial"/>
                <w:color w:val="000000"/>
              </w:rPr>
              <w:t>1,139.4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</w:rPr>
            </w:pPr>
            <w:r w:rsidRPr="00E42F1A">
              <w:rPr>
                <w:rFonts w:ascii="Sylfaen" w:hAnsi="Sylfaen" w:cs="Arial"/>
              </w:rPr>
              <w:t>519.4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</w:rPr>
            </w:pPr>
            <w:r w:rsidRPr="00E42F1A">
              <w:rPr>
                <w:rFonts w:ascii="Sylfaen" w:hAnsi="Sylfaen" w:cs="Arial"/>
              </w:rPr>
              <w:t>183.8</w:t>
            </w:r>
          </w:p>
        </w:tc>
      </w:tr>
      <w:tr w:rsidR="00A55687" w:rsidRPr="00E42F1A" w:rsidTr="00B51851">
        <w:trPr>
          <w:trHeight w:val="425"/>
        </w:trPr>
        <w:tc>
          <w:tcPr>
            <w:tcW w:w="4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55687" w:rsidRPr="00E42F1A" w:rsidRDefault="00A55687" w:rsidP="00E42F1A">
            <w:pPr>
              <w:spacing w:line="276" w:lineRule="auto"/>
              <w:ind w:firstLineChars="128" w:firstLine="256"/>
              <w:rPr>
                <w:rFonts w:ascii="Sylfaen" w:hAnsi="Sylfaen" w:cs="Arial"/>
                <w:lang w:val="en-US"/>
              </w:rPr>
            </w:pPr>
            <w:r w:rsidRPr="00E42F1A">
              <w:rPr>
                <w:rFonts w:ascii="Sylfaen" w:hAnsi="Sylfaen" w:cs="Arial"/>
                <w:lang w:val="en-US"/>
              </w:rPr>
              <w:t>სამხედრო სავალდებულო სამსახურის გადავადების მოსაკრებელი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</w:rPr>
            </w:pPr>
            <w:r w:rsidRPr="00E42F1A">
              <w:rPr>
                <w:rFonts w:ascii="Sylfaen" w:hAnsi="Sylfaen" w:cs="Arial"/>
              </w:rPr>
              <w:t>480.0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color w:val="000000"/>
              </w:rPr>
            </w:pPr>
            <w:r w:rsidRPr="00E42F1A">
              <w:rPr>
                <w:rFonts w:ascii="Sylfaen" w:hAnsi="Sylfaen" w:cs="Arial"/>
                <w:color w:val="000000"/>
              </w:rPr>
              <w:t>591.</w:t>
            </w:r>
            <w:r w:rsidR="009909C7" w:rsidRPr="00E42F1A">
              <w:rPr>
                <w:rFonts w:ascii="Sylfaen" w:hAnsi="Sylfaen" w:cs="Arial"/>
                <w:color w:val="000000"/>
                <w:lang w:val="ka-GE"/>
              </w:rPr>
              <w:t>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</w:rPr>
            </w:pPr>
            <w:r w:rsidRPr="00E42F1A">
              <w:rPr>
                <w:rFonts w:ascii="Sylfaen" w:hAnsi="Sylfaen" w:cs="Arial"/>
              </w:rPr>
              <w:t>111.9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</w:rPr>
            </w:pPr>
            <w:r w:rsidRPr="00E42F1A">
              <w:rPr>
                <w:rFonts w:ascii="Sylfaen" w:hAnsi="Sylfaen" w:cs="Arial"/>
              </w:rPr>
              <w:t>123.3</w:t>
            </w:r>
          </w:p>
        </w:tc>
      </w:tr>
      <w:tr w:rsidR="00A55687" w:rsidRPr="00E42F1A" w:rsidTr="00B51851">
        <w:trPr>
          <w:trHeight w:val="269"/>
        </w:trPr>
        <w:tc>
          <w:tcPr>
            <w:tcW w:w="4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55687" w:rsidRPr="00E42F1A" w:rsidRDefault="00A55687" w:rsidP="00E42F1A">
            <w:pPr>
              <w:spacing w:line="276" w:lineRule="auto"/>
              <w:ind w:firstLineChars="128" w:firstLine="256"/>
              <w:rPr>
                <w:rFonts w:ascii="Sylfaen" w:hAnsi="Sylfaen" w:cs="Arial"/>
                <w:lang w:val="en-US"/>
              </w:rPr>
            </w:pPr>
            <w:r w:rsidRPr="00E42F1A">
              <w:rPr>
                <w:rFonts w:ascii="Sylfaen" w:hAnsi="Sylfaen" w:cs="Arial"/>
                <w:lang w:val="en-US"/>
              </w:rPr>
              <w:t>სხვა არაკლასიფიცირებული მოსაკრებელი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</w:rPr>
            </w:pPr>
            <w:r w:rsidRPr="00E42F1A">
              <w:rPr>
                <w:rFonts w:ascii="Sylfaen" w:hAnsi="Sylfaen" w:cs="Arial"/>
              </w:rPr>
              <w:t>180.0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color w:val="000000"/>
              </w:rPr>
            </w:pPr>
            <w:r w:rsidRPr="00E42F1A">
              <w:rPr>
                <w:rFonts w:ascii="Sylfaen" w:hAnsi="Sylfaen" w:cs="Arial"/>
                <w:color w:val="000000"/>
              </w:rPr>
              <w:t>226.4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</w:rPr>
            </w:pPr>
            <w:r w:rsidRPr="00E42F1A">
              <w:rPr>
                <w:rFonts w:ascii="Sylfaen" w:hAnsi="Sylfaen" w:cs="Arial"/>
              </w:rPr>
              <w:t>46.4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</w:rPr>
            </w:pPr>
            <w:r w:rsidRPr="00E42F1A">
              <w:rPr>
                <w:rFonts w:ascii="Sylfaen" w:hAnsi="Sylfaen" w:cs="Arial"/>
              </w:rPr>
              <w:t>125.8</w:t>
            </w:r>
          </w:p>
        </w:tc>
      </w:tr>
      <w:tr w:rsidR="00A55687" w:rsidRPr="00E42F1A" w:rsidTr="00B51851">
        <w:trPr>
          <w:trHeight w:val="447"/>
        </w:trPr>
        <w:tc>
          <w:tcPr>
            <w:tcW w:w="4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55687" w:rsidRPr="00E42F1A" w:rsidRDefault="00A55687" w:rsidP="00E42F1A">
            <w:pPr>
              <w:spacing w:line="276" w:lineRule="auto"/>
              <w:ind w:firstLineChars="172" w:firstLine="345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არასაბაზრო წესით გაყიდული საქონელი და მომსახურება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</w:rPr>
            </w:pPr>
            <w:r w:rsidRPr="00E42F1A">
              <w:rPr>
                <w:rFonts w:ascii="Sylfaen" w:hAnsi="Sylfaen" w:cs="Arial"/>
                <w:b/>
                <w:bCs/>
              </w:rPr>
              <w:t>1,255.0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</w:rPr>
            </w:pPr>
            <w:r w:rsidRPr="00E42F1A">
              <w:rPr>
                <w:rFonts w:ascii="Sylfaen" w:hAnsi="Sylfaen" w:cs="Arial"/>
                <w:b/>
                <w:bCs/>
              </w:rPr>
              <w:t>1,402.3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</w:rPr>
            </w:pPr>
            <w:r w:rsidRPr="00E42F1A">
              <w:rPr>
                <w:rFonts w:ascii="Sylfaen" w:hAnsi="Sylfaen" w:cs="Arial"/>
                <w:b/>
                <w:bCs/>
              </w:rPr>
              <w:t>147.3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</w:rPr>
            </w:pPr>
            <w:r w:rsidRPr="00E42F1A">
              <w:rPr>
                <w:rFonts w:ascii="Sylfaen" w:hAnsi="Sylfaen" w:cs="Arial"/>
                <w:b/>
                <w:bCs/>
              </w:rPr>
              <w:t>111.7</w:t>
            </w:r>
          </w:p>
        </w:tc>
      </w:tr>
      <w:tr w:rsidR="00A55687" w:rsidRPr="00E42F1A" w:rsidTr="00B51851">
        <w:trPr>
          <w:trHeight w:val="224"/>
        </w:trPr>
        <w:tc>
          <w:tcPr>
            <w:tcW w:w="4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55687" w:rsidRPr="00E42F1A" w:rsidRDefault="00A55687" w:rsidP="00E42F1A">
            <w:pPr>
              <w:spacing w:line="276" w:lineRule="auto"/>
              <w:ind w:right="-111" w:firstLineChars="173" w:firstLine="346"/>
              <w:rPr>
                <w:rFonts w:ascii="Sylfaen" w:hAnsi="Sylfaen" w:cs="Arial"/>
                <w:lang w:val="en-US"/>
              </w:rPr>
            </w:pPr>
            <w:r w:rsidRPr="00E42F1A">
              <w:rPr>
                <w:rFonts w:ascii="Sylfaen" w:hAnsi="Sylfaen" w:cs="Arial"/>
                <w:lang w:val="en-US"/>
              </w:rPr>
              <w:t>შემოსავლები საქონლის რეალიზაციიდან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</w:rPr>
            </w:pPr>
            <w:r w:rsidRPr="00E42F1A">
              <w:rPr>
                <w:rFonts w:ascii="Sylfaen" w:hAnsi="Sylfaen" w:cs="Arial"/>
              </w:rPr>
              <w:t>25.0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color w:val="000000"/>
              </w:rPr>
            </w:pPr>
            <w:r w:rsidRPr="00E42F1A">
              <w:rPr>
                <w:rFonts w:ascii="Sylfaen" w:hAnsi="Sylfaen" w:cs="Arial"/>
                <w:color w:val="000000"/>
              </w:rPr>
              <w:t>33.6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</w:rPr>
            </w:pPr>
            <w:r w:rsidRPr="00E42F1A">
              <w:rPr>
                <w:rFonts w:ascii="Sylfaen" w:hAnsi="Sylfaen" w:cs="Arial"/>
              </w:rPr>
              <w:t>8.6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</w:rPr>
            </w:pPr>
            <w:r w:rsidRPr="00E42F1A">
              <w:rPr>
                <w:rFonts w:ascii="Sylfaen" w:hAnsi="Sylfaen" w:cs="Arial"/>
              </w:rPr>
              <w:t>134.3</w:t>
            </w:r>
          </w:p>
        </w:tc>
      </w:tr>
      <w:tr w:rsidR="00A55687" w:rsidRPr="00E42F1A" w:rsidTr="00B51851">
        <w:trPr>
          <w:trHeight w:val="224"/>
        </w:trPr>
        <w:tc>
          <w:tcPr>
            <w:tcW w:w="4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55687" w:rsidRPr="00E42F1A" w:rsidRDefault="00A55687" w:rsidP="00E42F1A">
            <w:pPr>
              <w:spacing w:line="276" w:lineRule="auto"/>
              <w:ind w:right="-111" w:firstLineChars="173" w:firstLine="346"/>
              <w:rPr>
                <w:rFonts w:ascii="Sylfaen" w:hAnsi="Sylfaen" w:cs="Arial"/>
                <w:lang w:val="en-US"/>
              </w:rPr>
            </w:pPr>
            <w:r w:rsidRPr="00E42F1A">
              <w:rPr>
                <w:rFonts w:ascii="Sylfaen" w:hAnsi="Sylfaen" w:cs="Arial"/>
                <w:lang w:val="en-US"/>
              </w:rPr>
              <w:t>შემოსავლები მომსახურების გაწევიდან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</w:rPr>
            </w:pPr>
            <w:r w:rsidRPr="00E42F1A">
              <w:rPr>
                <w:rFonts w:ascii="Sylfaen" w:hAnsi="Sylfaen" w:cs="Arial"/>
              </w:rPr>
              <w:t>1,230.0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color w:val="000000"/>
              </w:rPr>
            </w:pPr>
            <w:r w:rsidRPr="00E42F1A">
              <w:rPr>
                <w:rFonts w:ascii="Sylfaen" w:hAnsi="Sylfaen" w:cs="Arial"/>
                <w:color w:val="000000"/>
              </w:rPr>
              <w:t>1,366.7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</w:rPr>
            </w:pPr>
            <w:r w:rsidRPr="00E42F1A">
              <w:rPr>
                <w:rFonts w:ascii="Sylfaen" w:hAnsi="Sylfaen" w:cs="Arial"/>
              </w:rPr>
              <w:t>136.7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</w:rPr>
            </w:pPr>
            <w:r w:rsidRPr="00E42F1A">
              <w:rPr>
                <w:rFonts w:ascii="Sylfaen" w:hAnsi="Sylfaen" w:cs="Arial"/>
              </w:rPr>
              <w:t>111.1</w:t>
            </w:r>
          </w:p>
        </w:tc>
      </w:tr>
      <w:tr w:rsidR="00A55687" w:rsidRPr="00E42F1A" w:rsidTr="00B51851">
        <w:trPr>
          <w:trHeight w:val="224"/>
        </w:trPr>
        <w:tc>
          <w:tcPr>
            <w:tcW w:w="4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55687" w:rsidRPr="00E42F1A" w:rsidRDefault="00A55687" w:rsidP="00E42F1A">
            <w:pPr>
              <w:spacing w:line="276" w:lineRule="auto"/>
              <w:ind w:right="-111" w:firstLineChars="173" w:firstLine="346"/>
              <w:rPr>
                <w:rFonts w:ascii="Sylfaen" w:hAnsi="Sylfaen" w:cs="Arial"/>
                <w:lang w:val="en-US"/>
              </w:rPr>
            </w:pPr>
            <w:r w:rsidRPr="00E42F1A">
              <w:rPr>
                <w:rFonts w:ascii="Sylfaen" w:hAnsi="Sylfaen" w:cs="Arial"/>
                <w:lang w:val="en-US"/>
              </w:rPr>
              <w:t>სხვა შემოსავლები არასაბაზრო წესით გაყიდული საქონლიდან და მომსახურებიდან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rPr>
                <w:rFonts w:ascii="Sylfaen" w:hAnsi="Sylfaen" w:cs="Arial"/>
              </w:rPr>
            </w:pPr>
            <w:r w:rsidRPr="00E42F1A">
              <w:rPr>
                <w:rFonts w:ascii="Sylfaen" w:hAnsi="Sylfaen" w:cs="Arial"/>
              </w:rPr>
              <w:t> 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color w:val="000000"/>
              </w:rPr>
            </w:pPr>
            <w:r w:rsidRPr="00E42F1A">
              <w:rPr>
                <w:rFonts w:ascii="Sylfaen" w:hAnsi="Sylfaen" w:cs="Arial"/>
                <w:color w:val="000000"/>
              </w:rPr>
              <w:t>2.0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</w:rPr>
            </w:pPr>
            <w:r w:rsidRPr="00E42F1A">
              <w:rPr>
                <w:rFonts w:ascii="Sylfaen" w:hAnsi="Sylfaen" w:cs="Arial"/>
              </w:rPr>
              <w:t>2.0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rPr>
                <w:rFonts w:ascii="Sylfaen" w:hAnsi="Sylfaen" w:cs="Arial"/>
              </w:rPr>
            </w:pPr>
            <w:r w:rsidRPr="00E42F1A">
              <w:rPr>
                <w:rFonts w:ascii="Sylfaen" w:hAnsi="Sylfaen" w:cs="Arial"/>
              </w:rPr>
              <w:t> </w:t>
            </w:r>
          </w:p>
        </w:tc>
      </w:tr>
      <w:tr w:rsidR="00A55687" w:rsidRPr="00E42F1A" w:rsidTr="00B51851">
        <w:trPr>
          <w:trHeight w:val="224"/>
        </w:trPr>
        <w:tc>
          <w:tcPr>
            <w:tcW w:w="4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55687" w:rsidRPr="00E42F1A" w:rsidRDefault="00A55687" w:rsidP="00E42F1A">
            <w:pPr>
              <w:spacing w:line="276" w:lineRule="auto"/>
              <w:ind w:firstLineChars="100" w:firstLine="201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სანქციები (ჯარიმები და საურავები)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</w:rPr>
            </w:pPr>
            <w:r w:rsidRPr="00E42F1A">
              <w:rPr>
                <w:rFonts w:ascii="Sylfaen" w:hAnsi="Sylfaen" w:cs="Arial"/>
                <w:b/>
                <w:bCs/>
              </w:rPr>
              <w:t>26,400.0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E42F1A">
              <w:rPr>
                <w:rFonts w:ascii="Sylfaen" w:hAnsi="Sylfaen" w:cs="Arial"/>
                <w:b/>
                <w:bCs/>
                <w:color w:val="000000"/>
              </w:rPr>
              <w:t>34,817.8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</w:rPr>
            </w:pPr>
            <w:r w:rsidRPr="00E42F1A">
              <w:rPr>
                <w:rFonts w:ascii="Sylfaen" w:hAnsi="Sylfaen" w:cs="Arial"/>
                <w:b/>
                <w:bCs/>
              </w:rPr>
              <w:t>8,417.8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</w:rPr>
            </w:pPr>
            <w:r w:rsidRPr="00E42F1A">
              <w:rPr>
                <w:rFonts w:ascii="Sylfaen" w:hAnsi="Sylfaen" w:cs="Arial"/>
                <w:b/>
                <w:bCs/>
              </w:rPr>
              <w:t>131.9</w:t>
            </w:r>
          </w:p>
        </w:tc>
      </w:tr>
      <w:tr w:rsidR="00A55687" w:rsidRPr="00E42F1A" w:rsidTr="00B51851">
        <w:trPr>
          <w:trHeight w:val="447"/>
        </w:trPr>
        <w:tc>
          <w:tcPr>
            <w:tcW w:w="4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55687" w:rsidRPr="00E42F1A" w:rsidRDefault="00A55687" w:rsidP="00E42F1A">
            <w:pPr>
              <w:spacing w:line="276" w:lineRule="auto"/>
              <w:ind w:firstLineChars="100" w:firstLine="201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ნებაყოფლობითი ტრანსფერები, გრანტების გარდა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  <w:color w:val="FFFFFF"/>
              </w:rPr>
            </w:pPr>
            <w:r w:rsidRPr="00E42F1A">
              <w:rPr>
                <w:rFonts w:ascii="Sylfaen" w:hAnsi="Sylfaen" w:cs="Arial"/>
                <w:b/>
                <w:bCs/>
                <w:color w:val="FFFFFF"/>
              </w:rPr>
              <w:t>0.0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E1442B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4</w:t>
            </w:r>
            <w:r w:rsidR="00A55687" w:rsidRPr="00E42F1A">
              <w:rPr>
                <w:rFonts w:ascii="Sylfaen" w:hAnsi="Sylfaen" w:cs="Arial"/>
                <w:b/>
                <w:bCs/>
              </w:rPr>
              <w:t>,</w:t>
            </w:r>
            <w:r w:rsidRPr="00E42F1A">
              <w:rPr>
                <w:rFonts w:ascii="Sylfaen" w:hAnsi="Sylfaen" w:cs="Arial"/>
                <w:b/>
                <w:bCs/>
                <w:lang w:val="en-US"/>
              </w:rPr>
              <w:t>711</w:t>
            </w:r>
            <w:r w:rsidR="00A55687" w:rsidRPr="00E42F1A">
              <w:rPr>
                <w:rFonts w:ascii="Sylfaen" w:hAnsi="Sylfaen" w:cs="Arial"/>
                <w:b/>
                <w:bCs/>
              </w:rPr>
              <w:t>.</w:t>
            </w:r>
            <w:r w:rsidRPr="00E42F1A">
              <w:rPr>
                <w:rFonts w:ascii="Sylfaen" w:hAnsi="Sylfaen" w:cs="Arial"/>
                <w:b/>
                <w:bCs/>
                <w:lang w:val="en-US"/>
              </w:rPr>
              <w:t>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E1442B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4</w:t>
            </w:r>
            <w:r w:rsidR="00A55687" w:rsidRPr="00E42F1A">
              <w:rPr>
                <w:rFonts w:ascii="Sylfaen" w:hAnsi="Sylfaen" w:cs="Arial"/>
                <w:b/>
                <w:bCs/>
              </w:rPr>
              <w:t>,</w:t>
            </w:r>
            <w:r w:rsidRPr="00E42F1A">
              <w:rPr>
                <w:rFonts w:ascii="Sylfaen" w:hAnsi="Sylfaen" w:cs="Arial"/>
                <w:b/>
                <w:bCs/>
                <w:lang w:val="en-US"/>
              </w:rPr>
              <w:t>711</w:t>
            </w:r>
            <w:r w:rsidR="00A55687" w:rsidRPr="00E42F1A">
              <w:rPr>
                <w:rFonts w:ascii="Sylfaen" w:hAnsi="Sylfaen" w:cs="Arial"/>
                <w:b/>
                <w:bCs/>
              </w:rPr>
              <w:t>.</w:t>
            </w:r>
            <w:r w:rsidRPr="00E42F1A">
              <w:rPr>
                <w:rFonts w:ascii="Sylfaen" w:hAnsi="Sylfaen" w:cs="Arial"/>
                <w:b/>
                <w:bCs/>
                <w:lang w:val="en-US"/>
              </w:rPr>
              <w:t>9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color w:val="FFFFFF"/>
              </w:rPr>
            </w:pPr>
            <w:r w:rsidRPr="00E42F1A">
              <w:rPr>
                <w:rFonts w:ascii="Sylfaen" w:hAnsi="Sylfaen" w:cs="Arial"/>
                <w:b/>
                <w:bCs/>
                <w:color w:val="FFFFFF"/>
              </w:rPr>
              <w:t>#DIV/0!</w:t>
            </w:r>
          </w:p>
        </w:tc>
      </w:tr>
      <w:tr w:rsidR="00A55687" w:rsidRPr="00E42F1A" w:rsidTr="00B51851">
        <w:trPr>
          <w:trHeight w:val="447"/>
        </w:trPr>
        <w:tc>
          <w:tcPr>
            <w:tcW w:w="4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55687" w:rsidRPr="00E42F1A" w:rsidRDefault="00A55687" w:rsidP="00E42F1A">
            <w:pPr>
              <w:spacing w:line="276" w:lineRule="auto"/>
              <w:ind w:firstLineChars="100" w:firstLine="201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შერეული და სხვა არაკლასიფიცირებული შემოსავლები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</w:rPr>
            </w:pPr>
            <w:r w:rsidRPr="00E42F1A">
              <w:rPr>
                <w:rFonts w:ascii="Sylfaen" w:hAnsi="Sylfaen" w:cs="Arial"/>
                <w:b/>
                <w:bCs/>
              </w:rPr>
              <w:t>34,100.0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color w:val="000000"/>
              </w:rPr>
              <w:t>4</w:t>
            </w:r>
            <w:r w:rsidR="00E1442B" w:rsidRPr="00E42F1A">
              <w:rPr>
                <w:rFonts w:ascii="Sylfaen" w:hAnsi="Sylfaen" w:cs="Arial"/>
                <w:b/>
                <w:bCs/>
                <w:color w:val="000000"/>
                <w:lang w:val="en-US"/>
              </w:rPr>
              <w:t>3</w:t>
            </w:r>
            <w:r w:rsidRPr="00E42F1A">
              <w:rPr>
                <w:rFonts w:ascii="Sylfaen" w:hAnsi="Sylfaen" w:cs="Arial"/>
                <w:b/>
                <w:bCs/>
                <w:color w:val="000000"/>
              </w:rPr>
              <w:t>,</w:t>
            </w:r>
            <w:r w:rsidR="00E1442B" w:rsidRPr="00E42F1A">
              <w:rPr>
                <w:rFonts w:ascii="Sylfaen" w:hAnsi="Sylfaen" w:cs="Arial"/>
                <w:b/>
                <w:bCs/>
                <w:color w:val="000000"/>
                <w:lang w:val="en-US"/>
              </w:rPr>
              <w:t>808</w:t>
            </w:r>
            <w:r w:rsidRPr="00E42F1A">
              <w:rPr>
                <w:rFonts w:ascii="Sylfaen" w:hAnsi="Sylfaen" w:cs="Arial"/>
                <w:b/>
                <w:bCs/>
                <w:color w:val="000000"/>
              </w:rPr>
              <w:t>.</w:t>
            </w:r>
            <w:r w:rsidR="00E1442B" w:rsidRPr="00E42F1A">
              <w:rPr>
                <w:rFonts w:ascii="Sylfaen" w:hAnsi="Sylfaen" w:cs="Arial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E1442B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9</w:t>
            </w:r>
            <w:r w:rsidR="00A55687" w:rsidRPr="00E42F1A">
              <w:rPr>
                <w:rFonts w:ascii="Sylfaen" w:hAnsi="Sylfaen" w:cs="Arial"/>
                <w:b/>
                <w:bCs/>
              </w:rPr>
              <w:t>,</w:t>
            </w:r>
            <w:r w:rsidRPr="00E42F1A">
              <w:rPr>
                <w:rFonts w:ascii="Sylfaen" w:hAnsi="Sylfaen" w:cs="Arial"/>
                <w:b/>
                <w:bCs/>
                <w:lang w:val="en-US"/>
              </w:rPr>
              <w:t>708</w:t>
            </w:r>
            <w:r w:rsidR="00A55687" w:rsidRPr="00E42F1A">
              <w:rPr>
                <w:rFonts w:ascii="Sylfaen" w:hAnsi="Sylfaen" w:cs="Arial"/>
                <w:b/>
                <w:bCs/>
              </w:rPr>
              <w:t>.</w:t>
            </w:r>
            <w:r w:rsidRPr="00E42F1A">
              <w:rPr>
                <w:rFonts w:ascii="Sylfaen" w:hAnsi="Sylfaen" w:cs="Arial"/>
                <w:b/>
                <w:bCs/>
                <w:lang w:val="en-US"/>
              </w:rPr>
              <w:t>6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5687" w:rsidRPr="00E42F1A" w:rsidRDefault="00A55687" w:rsidP="00E42F1A">
            <w:pPr>
              <w:spacing w:line="276" w:lineRule="auto"/>
              <w:jc w:val="right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</w:rPr>
              <w:t>1</w:t>
            </w:r>
            <w:r w:rsidR="00E1442B" w:rsidRPr="00E42F1A">
              <w:rPr>
                <w:rFonts w:ascii="Sylfaen" w:hAnsi="Sylfaen" w:cs="Arial"/>
                <w:b/>
                <w:bCs/>
                <w:lang w:val="en-US"/>
              </w:rPr>
              <w:t>28</w:t>
            </w:r>
            <w:r w:rsidRPr="00E42F1A">
              <w:rPr>
                <w:rFonts w:ascii="Sylfaen" w:hAnsi="Sylfaen" w:cs="Arial"/>
                <w:b/>
                <w:bCs/>
              </w:rPr>
              <w:t>.</w:t>
            </w:r>
            <w:r w:rsidR="00E1442B" w:rsidRPr="00E42F1A">
              <w:rPr>
                <w:rFonts w:ascii="Sylfaen" w:hAnsi="Sylfaen" w:cs="Arial"/>
                <w:b/>
                <w:bCs/>
                <w:lang w:val="en-US"/>
              </w:rPr>
              <w:t>5</w:t>
            </w:r>
          </w:p>
        </w:tc>
      </w:tr>
    </w:tbl>
    <w:p w:rsidR="00DE17C1" w:rsidRPr="00946034" w:rsidRDefault="00DE17C1" w:rsidP="00E42F1A">
      <w:pPr>
        <w:spacing w:line="276" w:lineRule="auto"/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:rsidR="00267000" w:rsidRPr="00946034" w:rsidRDefault="00267000" w:rsidP="00E42F1A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>არაფინანსური</w:t>
      </w:r>
      <w:r w:rsidRPr="00946034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კლებიდან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იქნა</w:t>
      </w:r>
      <w:r w:rsidRPr="00946034">
        <w:rPr>
          <w:rFonts w:ascii="Sylfaen" w:hAnsi="Sylfaen"/>
          <w:sz w:val="22"/>
          <w:szCs w:val="22"/>
          <w:lang w:val="ka-GE"/>
        </w:rPr>
        <w:t xml:space="preserve"> 63 530.1</w:t>
      </w:r>
      <w:r w:rsidRPr="00946034">
        <w:rPr>
          <w:rFonts w:ascii="Sylfaen" w:hAnsi="Sylfaen"/>
          <w:sz w:val="22"/>
          <w:szCs w:val="22"/>
          <w:lang w:val="en-US"/>
        </w:rPr>
        <w:t xml:space="preserve"> 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რაც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მაჩვენებელის</w:t>
      </w:r>
      <w:r w:rsidRPr="00946034">
        <w:rPr>
          <w:rFonts w:ascii="Sylfaen" w:hAnsi="Sylfaen"/>
          <w:sz w:val="22"/>
          <w:szCs w:val="22"/>
          <w:lang w:val="ka-GE"/>
        </w:rPr>
        <w:t xml:space="preserve"> (</w:t>
      </w:r>
      <w:r w:rsidR="00847AA7" w:rsidRPr="00946034">
        <w:rPr>
          <w:rFonts w:ascii="Sylfaen" w:hAnsi="Sylfaen"/>
          <w:sz w:val="22"/>
          <w:szCs w:val="22"/>
          <w:lang w:val="ka-GE"/>
        </w:rPr>
        <w:t>27 7</w:t>
      </w:r>
      <w:r w:rsidRPr="00946034">
        <w:rPr>
          <w:rFonts w:ascii="Sylfaen" w:hAnsi="Sylfaen"/>
          <w:sz w:val="22"/>
          <w:szCs w:val="22"/>
          <w:lang w:val="ka-GE"/>
        </w:rPr>
        <w:t>00.0</w:t>
      </w:r>
      <w:r w:rsidRPr="00946034">
        <w:rPr>
          <w:rFonts w:ascii="Sylfaen" w:hAnsi="Sylfaen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/>
          <w:sz w:val="22"/>
          <w:szCs w:val="22"/>
          <w:lang w:val="ka-GE"/>
        </w:rPr>
        <w:t>) 229.4%-</w:t>
      </w:r>
      <w:r w:rsidRPr="00946034">
        <w:rPr>
          <w:rFonts w:ascii="Sylfaen" w:hAnsi="Sylfaen" w:cs="Sylfaen"/>
          <w:sz w:val="22"/>
          <w:szCs w:val="22"/>
          <w:lang w:val="ka-GE"/>
        </w:rPr>
        <w:t>ია</w:t>
      </w:r>
      <w:r w:rsidRPr="00946034">
        <w:rPr>
          <w:rFonts w:ascii="Sylfaen" w:hAnsi="Sylfaen"/>
          <w:sz w:val="22"/>
          <w:szCs w:val="22"/>
          <w:lang w:val="ka-GE"/>
        </w:rPr>
        <w:t>.</w:t>
      </w:r>
    </w:p>
    <w:p w:rsidR="00267000" w:rsidRPr="00946034" w:rsidRDefault="00267000" w:rsidP="00E42F1A">
      <w:pPr>
        <w:spacing w:line="276" w:lineRule="auto"/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:rsidR="00763E4B" w:rsidRPr="00946034" w:rsidRDefault="00267000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>ფინანსური</w:t>
      </w:r>
      <w:r w:rsidRPr="00946034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კლებიდან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იქნა</w:t>
      </w:r>
      <w:r w:rsidRPr="00946034">
        <w:rPr>
          <w:rFonts w:ascii="Sylfaen" w:hAnsi="Sylfaen"/>
          <w:sz w:val="22"/>
          <w:szCs w:val="22"/>
          <w:lang w:val="ka-GE"/>
        </w:rPr>
        <w:t xml:space="preserve"> 37 261.6</w:t>
      </w:r>
      <w:r w:rsidRPr="00946034">
        <w:rPr>
          <w:rFonts w:ascii="Sylfaen" w:hAnsi="Sylfaen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რაც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/>
          <w:sz w:val="22"/>
          <w:szCs w:val="22"/>
          <w:lang w:val="ka-GE"/>
        </w:rPr>
        <w:t xml:space="preserve"> (33 000.0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/>
          <w:sz w:val="22"/>
          <w:szCs w:val="22"/>
          <w:lang w:val="ka-GE"/>
        </w:rPr>
        <w:t>) 112.9%-</w:t>
      </w:r>
      <w:r w:rsidRPr="00946034">
        <w:rPr>
          <w:rFonts w:ascii="Sylfaen" w:hAnsi="Sylfaen" w:cs="Sylfaen"/>
          <w:sz w:val="22"/>
          <w:szCs w:val="22"/>
          <w:lang w:val="ka-GE"/>
        </w:rPr>
        <w:t>ია</w:t>
      </w:r>
      <w:r w:rsidRPr="00946034">
        <w:rPr>
          <w:rFonts w:ascii="Sylfaen" w:hAnsi="Sylfaen"/>
          <w:sz w:val="22"/>
          <w:szCs w:val="22"/>
          <w:lang w:val="ka-GE"/>
        </w:rPr>
        <w:t>.</w:t>
      </w:r>
    </w:p>
    <w:sectPr w:rsidR="00763E4B" w:rsidRPr="00946034" w:rsidSect="00C0653A">
      <w:footerReference w:type="default" r:id="rId8"/>
      <w:pgSz w:w="12240" w:h="15840"/>
      <w:pgMar w:top="450" w:right="810" w:bottom="270" w:left="900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96B" w:rsidRDefault="0085596B" w:rsidP="002E0529">
      <w:r>
        <w:separator/>
      </w:r>
    </w:p>
  </w:endnote>
  <w:endnote w:type="continuationSeparator" w:id="0">
    <w:p w:rsidR="0085596B" w:rsidRDefault="0085596B" w:rsidP="002E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00" w:rsidRDefault="00267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653A">
      <w:rPr>
        <w:noProof/>
      </w:rPr>
      <w:t>7</w:t>
    </w:r>
    <w:r>
      <w:rPr>
        <w:noProof/>
      </w:rPr>
      <w:fldChar w:fldCharType="end"/>
    </w:r>
  </w:p>
  <w:p w:rsidR="00267000" w:rsidRDefault="00267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96B" w:rsidRDefault="0085596B" w:rsidP="002E0529">
      <w:r>
        <w:separator/>
      </w:r>
    </w:p>
  </w:footnote>
  <w:footnote w:type="continuationSeparator" w:id="0">
    <w:p w:rsidR="0085596B" w:rsidRDefault="0085596B" w:rsidP="002E0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3D7"/>
    <w:multiLevelType w:val="hybridMultilevel"/>
    <w:tmpl w:val="75AEF780"/>
    <w:lvl w:ilvl="0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" w15:restartNumberingAfterBreak="0">
    <w:nsid w:val="022D144B"/>
    <w:multiLevelType w:val="hybridMultilevel"/>
    <w:tmpl w:val="12021A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2E2B"/>
    <w:multiLevelType w:val="hybridMultilevel"/>
    <w:tmpl w:val="D79E60D2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B314E8F"/>
    <w:multiLevelType w:val="hybridMultilevel"/>
    <w:tmpl w:val="785E400E"/>
    <w:lvl w:ilvl="0" w:tplc="D624C0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95394E"/>
    <w:multiLevelType w:val="hybridMultilevel"/>
    <w:tmpl w:val="1BEEE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82E4F"/>
    <w:multiLevelType w:val="hybridMultilevel"/>
    <w:tmpl w:val="B6BA8D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E26215"/>
    <w:multiLevelType w:val="hybridMultilevel"/>
    <w:tmpl w:val="037026A4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2D7A6F5A"/>
    <w:multiLevelType w:val="hybridMultilevel"/>
    <w:tmpl w:val="5810D40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EF067E"/>
    <w:multiLevelType w:val="hybridMultilevel"/>
    <w:tmpl w:val="1E7E3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DF6DB3"/>
    <w:multiLevelType w:val="hybridMultilevel"/>
    <w:tmpl w:val="D9341832"/>
    <w:lvl w:ilvl="0" w:tplc="04090001">
      <w:start w:val="1"/>
      <w:numFmt w:val="bullet"/>
      <w:lvlText w:val=""/>
      <w:lvlJc w:val="left"/>
      <w:pPr>
        <w:ind w:left="2160" w:hanging="14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310125"/>
    <w:multiLevelType w:val="hybridMultilevel"/>
    <w:tmpl w:val="CD945604"/>
    <w:lvl w:ilvl="0" w:tplc="6AFE1536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3795137F"/>
    <w:multiLevelType w:val="hybridMultilevel"/>
    <w:tmpl w:val="049AD80C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BCE060B"/>
    <w:multiLevelType w:val="hybridMultilevel"/>
    <w:tmpl w:val="213A1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417FF6"/>
    <w:multiLevelType w:val="hybridMultilevel"/>
    <w:tmpl w:val="EED63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62CC6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2" w:tplc="4A761018">
      <w:numFmt w:val="bullet"/>
      <w:lvlText w:val="-"/>
      <w:lvlJc w:val="left"/>
      <w:pPr>
        <w:ind w:left="2670" w:hanging="870"/>
      </w:pPr>
      <w:rPr>
        <w:rFonts w:ascii="Arial" w:eastAsia="Times New Roman" w:hAnsi="Arial" w:cs="Arial" w:hint="default"/>
      </w:rPr>
    </w:lvl>
    <w:lvl w:ilvl="3" w:tplc="4CA6E972">
      <w:numFmt w:val="bullet"/>
      <w:lvlText w:val="•"/>
      <w:lvlJc w:val="left"/>
      <w:pPr>
        <w:ind w:left="3435" w:hanging="915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315E3"/>
    <w:multiLevelType w:val="hybridMultilevel"/>
    <w:tmpl w:val="BCFEE046"/>
    <w:lvl w:ilvl="0" w:tplc="112653AE">
      <w:numFmt w:val="bullet"/>
      <w:lvlText w:val="•"/>
      <w:lvlJc w:val="left"/>
      <w:pPr>
        <w:ind w:left="2160" w:hanging="14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A5388B"/>
    <w:multiLevelType w:val="hybridMultilevel"/>
    <w:tmpl w:val="EC040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C0622"/>
    <w:multiLevelType w:val="hybridMultilevel"/>
    <w:tmpl w:val="F872E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867F8"/>
    <w:multiLevelType w:val="hybridMultilevel"/>
    <w:tmpl w:val="B6B25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670" w:hanging="870"/>
      </w:pPr>
      <w:rPr>
        <w:rFonts w:ascii="Wingdings" w:hAnsi="Wingdings" w:hint="default"/>
      </w:rPr>
    </w:lvl>
    <w:lvl w:ilvl="3" w:tplc="4CA6E972">
      <w:numFmt w:val="bullet"/>
      <w:lvlText w:val="•"/>
      <w:lvlJc w:val="left"/>
      <w:pPr>
        <w:ind w:left="3435" w:hanging="915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A164F"/>
    <w:multiLevelType w:val="hybridMultilevel"/>
    <w:tmpl w:val="F0C09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F1C50"/>
    <w:multiLevelType w:val="hybridMultilevel"/>
    <w:tmpl w:val="AA2CDE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BC6A1F"/>
    <w:multiLevelType w:val="hybridMultilevel"/>
    <w:tmpl w:val="0324C97E"/>
    <w:lvl w:ilvl="0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9"/>
  </w:num>
  <w:num w:numId="4">
    <w:abstractNumId w:val="4"/>
  </w:num>
  <w:num w:numId="5">
    <w:abstractNumId w:val="15"/>
  </w:num>
  <w:num w:numId="6">
    <w:abstractNumId w:val="1"/>
  </w:num>
  <w:num w:numId="7">
    <w:abstractNumId w:val="13"/>
  </w:num>
  <w:num w:numId="8">
    <w:abstractNumId w:val="17"/>
  </w:num>
  <w:num w:numId="9">
    <w:abstractNumId w:val="5"/>
  </w:num>
  <w:num w:numId="10">
    <w:abstractNumId w:val="14"/>
  </w:num>
  <w:num w:numId="11">
    <w:abstractNumId w:val="9"/>
  </w:num>
  <w:num w:numId="12">
    <w:abstractNumId w:val="0"/>
  </w:num>
  <w:num w:numId="13">
    <w:abstractNumId w:val="11"/>
  </w:num>
  <w:num w:numId="14">
    <w:abstractNumId w:val="18"/>
  </w:num>
  <w:num w:numId="15">
    <w:abstractNumId w:val="2"/>
  </w:num>
  <w:num w:numId="16">
    <w:abstractNumId w:val="10"/>
  </w:num>
  <w:num w:numId="17">
    <w:abstractNumId w:val="20"/>
  </w:num>
  <w:num w:numId="18">
    <w:abstractNumId w:val="7"/>
  </w:num>
  <w:num w:numId="19">
    <w:abstractNumId w:val="8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F9"/>
    <w:rsid w:val="00000537"/>
    <w:rsid w:val="00001414"/>
    <w:rsid w:val="00006037"/>
    <w:rsid w:val="000065B0"/>
    <w:rsid w:val="000118D8"/>
    <w:rsid w:val="00013B4B"/>
    <w:rsid w:val="00021308"/>
    <w:rsid w:val="00024B94"/>
    <w:rsid w:val="000255AC"/>
    <w:rsid w:val="00027002"/>
    <w:rsid w:val="000272BF"/>
    <w:rsid w:val="000325BE"/>
    <w:rsid w:val="00032E54"/>
    <w:rsid w:val="00034E4B"/>
    <w:rsid w:val="00035A52"/>
    <w:rsid w:val="00036001"/>
    <w:rsid w:val="00036255"/>
    <w:rsid w:val="0004077A"/>
    <w:rsid w:val="00041678"/>
    <w:rsid w:val="000439E7"/>
    <w:rsid w:val="00043F74"/>
    <w:rsid w:val="000516DB"/>
    <w:rsid w:val="000522E6"/>
    <w:rsid w:val="00062C4F"/>
    <w:rsid w:val="000631D8"/>
    <w:rsid w:val="00067CA5"/>
    <w:rsid w:val="0007080E"/>
    <w:rsid w:val="00074C1C"/>
    <w:rsid w:val="00075184"/>
    <w:rsid w:val="00077185"/>
    <w:rsid w:val="00077FA7"/>
    <w:rsid w:val="00080831"/>
    <w:rsid w:val="00080D43"/>
    <w:rsid w:val="000845CE"/>
    <w:rsid w:val="00085140"/>
    <w:rsid w:val="00091EF3"/>
    <w:rsid w:val="0009358E"/>
    <w:rsid w:val="00094C89"/>
    <w:rsid w:val="00094E6D"/>
    <w:rsid w:val="000A0EF4"/>
    <w:rsid w:val="000A339D"/>
    <w:rsid w:val="000A3916"/>
    <w:rsid w:val="000A6AA9"/>
    <w:rsid w:val="000A7F77"/>
    <w:rsid w:val="000B2AA1"/>
    <w:rsid w:val="000B316E"/>
    <w:rsid w:val="000B62D1"/>
    <w:rsid w:val="000C0C43"/>
    <w:rsid w:val="000C2701"/>
    <w:rsid w:val="000C3F5C"/>
    <w:rsid w:val="000C48AA"/>
    <w:rsid w:val="000C689D"/>
    <w:rsid w:val="000C6B80"/>
    <w:rsid w:val="000E26C1"/>
    <w:rsid w:val="000E4421"/>
    <w:rsid w:val="000E5773"/>
    <w:rsid w:val="000E7615"/>
    <w:rsid w:val="000F1C2B"/>
    <w:rsid w:val="000F2EE9"/>
    <w:rsid w:val="000F33FE"/>
    <w:rsid w:val="000F3BF5"/>
    <w:rsid w:val="000F5788"/>
    <w:rsid w:val="000F5F7E"/>
    <w:rsid w:val="000F6487"/>
    <w:rsid w:val="00105808"/>
    <w:rsid w:val="00107249"/>
    <w:rsid w:val="00107B7C"/>
    <w:rsid w:val="00110AB9"/>
    <w:rsid w:val="00111903"/>
    <w:rsid w:val="00112619"/>
    <w:rsid w:val="0011521E"/>
    <w:rsid w:val="0011777F"/>
    <w:rsid w:val="00122B23"/>
    <w:rsid w:val="001235EE"/>
    <w:rsid w:val="0012537E"/>
    <w:rsid w:val="00125B65"/>
    <w:rsid w:val="00131670"/>
    <w:rsid w:val="001331C0"/>
    <w:rsid w:val="001361D3"/>
    <w:rsid w:val="00136453"/>
    <w:rsid w:val="00136A79"/>
    <w:rsid w:val="00140538"/>
    <w:rsid w:val="00141037"/>
    <w:rsid w:val="00142F2A"/>
    <w:rsid w:val="0014537B"/>
    <w:rsid w:val="00150BB4"/>
    <w:rsid w:val="001512E0"/>
    <w:rsid w:val="00152750"/>
    <w:rsid w:val="00155099"/>
    <w:rsid w:val="00162634"/>
    <w:rsid w:val="00163017"/>
    <w:rsid w:val="00165DE7"/>
    <w:rsid w:val="001676E5"/>
    <w:rsid w:val="001738E8"/>
    <w:rsid w:val="0017637B"/>
    <w:rsid w:val="001809AA"/>
    <w:rsid w:val="001840F4"/>
    <w:rsid w:val="00185910"/>
    <w:rsid w:val="0018654D"/>
    <w:rsid w:val="0018668A"/>
    <w:rsid w:val="00193DF3"/>
    <w:rsid w:val="001A2F52"/>
    <w:rsid w:val="001A38EA"/>
    <w:rsid w:val="001A4BB9"/>
    <w:rsid w:val="001A51A3"/>
    <w:rsid w:val="001A616E"/>
    <w:rsid w:val="001B0EBB"/>
    <w:rsid w:val="001B449F"/>
    <w:rsid w:val="001B557D"/>
    <w:rsid w:val="001B7917"/>
    <w:rsid w:val="001C3B08"/>
    <w:rsid w:val="001C6BFA"/>
    <w:rsid w:val="001D0882"/>
    <w:rsid w:val="001D0C59"/>
    <w:rsid w:val="001D137E"/>
    <w:rsid w:val="001D317F"/>
    <w:rsid w:val="001D331E"/>
    <w:rsid w:val="001D4302"/>
    <w:rsid w:val="001D641F"/>
    <w:rsid w:val="001E0BC9"/>
    <w:rsid w:val="001E22E6"/>
    <w:rsid w:val="001E3C35"/>
    <w:rsid w:val="001E41DC"/>
    <w:rsid w:val="001E5A1E"/>
    <w:rsid w:val="001E636C"/>
    <w:rsid w:val="001E7D15"/>
    <w:rsid w:val="001F1859"/>
    <w:rsid w:val="001F1D0A"/>
    <w:rsid w:val="001F2168"/>
    <w:rsid w:val="001F3D1F"/>
    <w:rsid w:val="001F792E"/>
    <w:rsid w:val="002002C2"/>
    <w:rsid w:val="002018D4"/>
    <w:rsid w:val="00201900"/>
    <w:rsid w:val="00204B15"/>
    <w:rsid w:val="00205059"/>
    <w:rsid w:val="002067A9"/>
    <w:rsid w:val="0021120A"/>
    <w:rsid w:val="002113C3"/>
    <w:rsid w:val="00211B64"/>
    <w:rsid w:val="00212EB4"/>
    <w:rsid w:val="00212F27"/>
    <w:rsid w:val="00214F2B"/>
    <w:rsid w:val="00217BBC"/>
    <w:rsid w:val="00220660"/>
    <w:rsid w:val="00222775"/>
    <w:rsid w:val="00225179"/>
    <w:rsid w:val="0023251E"/>
    <w:rsid w:val="002331D3"/>
    <w:rsid w:val="0023436A"/>
    <w:rsid w:val="0023555F"/>
    <w:rsid w:val="002416F5"/>
    <w:rsid w:val="00243530"/>
    <w:rsid w:val="00247AB7"/>
    <w:rsid w:val="00255635"/>
    <w:rsid w:val="00256670"/>
    <w:rsid w:val="002576AA"/>
    <w:rsid w:val="0026056D"/>
    <w:rsid w:val="00260FD0"/>
    <w:rsid w:val="00267000"/>
    <w:rsid w:val="00267267"/>
    <w:rsid w:val="002702F5"/>
    <w:rsid w:val="00271D60"/>
    <w:rsid w:val="0027263F"/>
    <w:rsid w:val="002730D1"/>
    <w:rsid w:val="00274C9D"/>
    <w:rsid w:val="002803B4"/>
    <w:rsid w:val="002814F9"/>
    <w:rsid w:val="00281845"/>
    <w:rsid w:val="00281F8A"/>
    <w:rsid w:val="00282271"/>
    <w:rsid w:val="00282336"/>
    <w:rsid w:val="00283B0B"/>
    <w:rsid w:val="002869BD"/>
    <w:rsid w:val="00291C51"/>
    <w:rsid w:val="0029385B"/>
    <w:rsid w:val="002A0074"/>
    <w:rsid w:val="002A0570"/>
    <w:rsid w:val="002A1EEA"/>
    <w:rsid w:val="002A7CBE"/>
    <w:rsid w:val="002B01B7"/>
    <w:rsid w:val="002B04C2"/>
    <w:rsid w:val="002B0958"/>
    <w:rsid w:val="002B33E4"/>
    <w:rsid w:val="002B7D54"/>
    <w:rsid w:val="002C0CDA"/>
    <w:rsid w:val="002C3822"/>
    <w:rsid w:val="002C405A"/>
    <w:rsid w:val="002D1282"/>
    <w:rsid w:val="002D1BFE"/>
    <w:rsid w:val="002D38B2"/>
    <w:rsid w:val="002D4F45"/>
    <w:rsid w:val="002D59C7"/>
    <w:rsid w:val="002D7219"/>
    <w:rsid w:val="002D7419"/>
    <w:rsid w:val="002E0529"/>
    <w:rsid w:val="002E3202"/>
    <w:rsid w:val="002E3727"/>
    <w:rsid w:val="002E594E"/>
    <w:rsid w:val="002F3A0F"/>
    <w:rsid w:val="0030034E"/>
    <w:rsid w:val="00300CB2"/>
    <w:rsid w:val="0030351F"/>
    <w:rsid w:val="00303898"/>
    <w:rsid w:val="003077BE"/>
    <w:rsid w:val="0031216A"/>
    <w:rsid w:val="0031267B"/>
    <w:rsid w:val="00313F52"/>
    <w:rsid w:val="00320880"/>
    <w:rsid w:val="00321D6B"/>
    <w:rsid w:val="00323DDB"/>
    <w:rsid w:val="00324C59"/>
    <w:rsid w:val="00325910"/>
    <w:rsid w:val="00327F67"/>
    <w:rsid w:val="00330DD5"/>
    <w:rsid w:val="00333516"/>
    <w:rsid w:val="00334025"/>
    <w:rsid w:val="0033561D"/>
    <w:rsid w:val="00335DBB"/>
    <w:rsid w:val="00340B96"/>
    <w:rsid w:val="00341314"/>
    <w:rsid w:val="003447E4"/>
    <w:rsid w:val="00347133"/>
    <w:rsid w:val="003505AB"/>
    <w:rsid w:val="00353CAC"/>
    <w:rsid w:val="0035603C"/>
    <w:rsid w:val="00363C75"/>
    <w:rsid w:val="00363F26"/>
    <w:rsid w:val="00364B8F"/>
    <w:rsid w:val="0036578F"/>
    <w:rsid w:val="00366E77"/>
    <w:rsid w:val="003718B0"/>
    <w:rsid w:val="00375CF6"/>
    <w:rsid w:val="003760D8"/>
    <w:rsid w:val="003769FE"/>
    <w:rsid w:val="0038058C"/>
    <w:rsid w:val="0038084F"/>
    <w:rsid w:val="00380CFE"/>
    <w:rsid w:val="00382D46"/>
    <w:rsid w:val="00384137"/>
    <w:rsid w:val="00387B6B"/>
    <w:rsid w:val="003947FA"/>
    <w:rsid w:val="0039739E"/>
    <w:rsid w:val="003A05FB"/>
    <w:rsid w:val="003A1006"/>
    <w:rsid w:val="003A25A4"/>
    <w:rsid w:val="003A27DF"/>
    <w:rsid w:val="003A36DD"/>
    <w:rsid w:val="003A4754"/>
    <w:rsid w:val="003A6BC6"/>
    <w:rsid w:val="003B4976"/>
    <w:rsid w:val="003B569D"/>
    <w:rsid w:val="003B5A9A"/>
    <w:rsid w:val="003B79EE"/>
    <w:rsid w:val="003B7AD7"/>
    <w:rsid w:val="003C07E8"/>
    <w:rsid w:val="003C0B9D"/>
    <w:rsid w:val="003C6776"/>
    <w:rsid w:val="003C734E"/>
    <w:rsid w:val="003D0217"/>
    <w:rsid w:val="003D16A6"/>
    <w:rsid w:val="003D2A32"/>
    <w:rsid w:val="003D4650"/>
    <w:rsid w:val="003D4FBC"/>
    <w:rsid w:val="003D5F18"/>
    <w:rsid w:val="003D7EB4"/>
    <w:rsid w:val="003D7F35"/>
    <w:rsid w:val="003E216B"/>
    <w:rsid w:val="003E3D51"/>
    <w:rsid w:val="003F1239"/>
    <w:rsid w:val="003F6790"/>
    <w:rsid w:val="003F7B23"/>
    <w:rsid w:val="00402370"/>
    <w:rsid w:val="004050BE"/>
    <w:rsid w:val="00405B8E"/>
    <w:rsid w:val="00405E47"/>
    <w:rsid w:val="004068E4"/>
    <w:rsid w:val="00406A61"/>
    <w:rsid w:val="00411FEC"/>
    <w:rsid w:val="00416AC9"/>
    <w:rsid w:val="004179FE"/>
    <w:rsid w:val="00417AA2"/>
    <w:rsid w:val="00422589"/>
    <w:rsid w:val="0042396C"/>
    <w:rsid w:val="00423982"/>
    <w:rsid w:val="004252D0"/>
    <w:rsid w:val="00432D6A"/>
    <w:rsid w:val="00443634"/>
    <w:rsid w:val="00443DAE"/>
    <w:rsid w:val="004442E3"/>
    <w:rsid w:val="00446EBB"/>
    <w:rsid w:val="004470D4"/>
    <w:rsid w:val="00454B80"/>
    <w:rsid w:val="0045544E"/>
    <w:rsid w:val="0045567A"/>
    <w:rsid w:val="004649A4"/>
    <w:rsid w:val="00467497"/>
    <w:rsid w:val="004718F5"/>
    <w:rsid w:val="004747AF"/>
    <w:rsid w:val="0047494E"/>
    <w:rsid w:val="00477312"/>
    <w:rsid w:val="00481292"/>
    <w:rsid w:val="00485F50"/>
    <w:rsid w:val="0048704B"/>
    <w:rsid w:val="004900EB"/>
    <w:rsid w:val="004908DD"/>
    <w:rsid w:val="004914E2"/>
    <w:rsid w:val="00492890"/>
    <w:rsid w:val="0049331E"/>
    <w:rsid w:val="00496798"/>
    <w:rsid w:val="0049709D"/>
    <w:rsid w:val="00497630"/>
    <w:rsid w:val="004A09A3"/>
    <w:rsid w:val="004A1138"/>
    <w:rsid w:val="004A5087"/>
    <w:rsid w:val="004A7BBC"/>
    <w:rsid w:val="004A7ECD"/>
    <w:rsid w:val="004B05AF"/>
    <w:rsid w:val="004B2F8D"/>
    <w:rsid w:val="004B3F4E"/>
    <w:rsid w:val="004B4123"/>
    <w:rsid w:val="004B4AB4"/>
    <w:rsid w:val="004B726A"/>
    <w:rsid w:val="004B79B3"/>
    <w:rsid w:val="004B7C45"/>
    <w:rsid w:val="004C3F4F"/>
    <w:rsid w:val="004C4348"/>
    <w:rsid w:val="004D08EB"/>
    <w:rsid w:val="004D2DB4"/>
    <w:rsid w:val="004D4495"/>
    <w:rsid w:val="004E0465"/>
    <w:rsid w:val="004E11E5"/>
    <w:rsid w:val="004E3BB2"/>
    <w:rsid w:val="004E455F"/>
    <w:rsid w:val="004E5831"/>
    <w:rsid w:val="004E66B5"/>
    <w:rsid w:val="004F34BD"/>
    <w:rsid w:val="004F376A"/>
    <w:rsid w:val="0050373A"/>
    <w:rsid w:val="005042F9"/>
    <w:rsid w:val="005049C1"/>
    <w:rsid w:val="0051109D"/>
    <w:rsid w:val="00511C12"/>
    <w:rsid w:val="0051368D"/>
    <w:rsid w:val="00516488"/>
    <w:rsid w:val="00516E63"/>
    <w:rsid w:val="0051794F"/>
    <w:rsid w:val="00520D75"/>
    <w:rsid w:val="00521FDC"/>
    <w:rsid w:val="00525246"/>
    <w:rsid w:val="00525AAF"/>
    <w:rsid w:val="005261CE"/>
    <w:rsid w:val="0052683F"/>
    <w:rsid w:val="0053076F"/>
    <w:rsid w:val="00531D8A"/>
    <w:rsid w:val="0053400F"/>
    <w:rsid w:val="005445EA"/>
    <w:rsid w:val="00547D90"/>
    <w:rsid w:val="005503D4"/>
    <w:rsid w:val="005504EA"/>
    <w:rsid w:val="00553DC7"/>
    <w:rsid w:val="00554859"/>
    <w:rsid w:val="00554C77"/>
    <w:rsid w:val="005563D8"/>
    <w:rsid w:val="0055648D"/>
    <w:rsid w:val="00557241"/>
    <w:rsid w:val="00557CCB"/>
    <w:rsid w:val="00560BF9"/>
    <w:rsid w:val="0056161E"/>
    <w:rsid w:val="00561C72"/>
    <w:rsid w:val="00563885"/>
    <w:rsid w:val="00567002"/>
    <w:rsid w:val="005701A8"/>
    <w:rsid w:val="00574631"/>
    <w:rsid w:val="00576460"/>
    <w:rsid w:val="00577F96"/>
    <w:rsid w:val="005806DB"/>
    <w:rsid w:val="005825BE"/>
    <w:rsid w:val="00586CE9"/>
    <w:rsid w:val="00591357"/>
    <w:rsid w:val="00591434"/>
    <w:rsid w:val="00593383"/>
    <w:rsid w:val="00595660"/>
    <w:rsid w:val="005963C9"/>
    <w:rsid w:val="005973E9"/>
    <w:rsid w:val="005A30E6"/>
    <w:rsid w:val="005A54B0"/>
    <w:rsid w:val="005A67AB"/>
    <w:rsid w:val="005B24D0"/>
    <w:rsid w:val="005B29E1"/>
    <w:rsid w:val="005B2F7D"/>
    <w:rsid w:val="005B31C4"/>
    <w:rsid w:val="005B4B7D"/>
    <w:rsid w:val="005B7F39"/>
    <w:rsid w:val="005C0A38"/>
    <w:rsid w:val="005C1963"/>
    <w:rsid w:val="005C1B2A"/>
    <w:rsid w:val="005C3C53"/>
    <w:rsid w:val="005C6AC4"/>
    <w:rsid w:val="005C707E"/>
    <w:rsid w:val="005C70B7"/>
    <w:rsid w:val="005D15FF"/>
    <w:rsid w:val="005D24F5"/>
    <w:rsid w:val="005D2DD4"/>
    <w:rsid w:val="005D3B9E"/>
    <w:rsid w:val="005D708A"/>
    <w:rsid w:val="005D7B25"/>
    <w:rsid w:val="005E0B70"/>
    <w:rsid w:val="005E320C"/>
    <w:rsid w:val="005E4D77"/>
    <w:rsid w:val="005E4EF6"/>
    <w:rsid w:val="005E5553"/>
    <w:rsid w:val="005F2081"/>
    <w:rsid w:val="005F37F9"/>
    <w:rsid w:val="005F558A"/>
    <w:rsid w:val="005F6DB3"/>
    <w:rsid w:val="00602AE9"/>
    <w:rsid w:val="00603BE4"/>
    <w:rsid w:val="0060448A"/>
    <w:rsid w:val="00604A18"/>
    <w:rsid w:val="00606735"/>
    <w:rsid w:val="006150FF"/>
    <w:rsid w:val="00617237"/>
    <w:rsid w:val="006174FA"/>
    <w:rsid w:val="006215A8"/>
    <w:rsid w:val="0062283E"/>
    <w:rsid w:val="00623DAE"/>
    <w:rsid w:val="00624061"/>
    <w:rsid w:val="00627759"/>
    <w:rsid w:val="006319B2"/>
    <w:rsid w:val="006338F0"/>
    <w:rsid w:val="00633F33"/>
    <w:rsid w:val="00634681"/>
    <w:rsid w:val="00634710"/>
    <w:rsid w:val="006353E5"/>
    <w:rsid w:val="006402A3"/>
    <w:rsid w:val="006404ED"/>
    <w:rsid w:val="006427A8"/>
    <w:rsid w:val="00650AEF"/>
    <w:rsid w:val="00651E05"/>
    <w:rsid w:val="0065224B"/>
    <w:rsid w:val="006528A1"/>
    <w:rsid w:val="006535EA"/>
    <w:rsid w:val="006563E0"/>
    <w:rsid w:val="006572E0"/>
    <w:rsid w:val="00657550"/>
    <w:rsid w:val="00662A45"/>
    <w:rsid w:val="00662E25"/>
    <w:rsid w:val="00663E97"/>
    <w:rsid w:val="006642B0"/>
    <w:rsid w:val="006647C2"/>
    <w:rsid w:val="00665CE8"/>
    <w:rsid w:val="00670584"/>
    <w:rsid w:val="00674777"/>
    <w:rsid w:val="00676EA6"/>
    <w:rsid w:val="0067700F"/>
    <w:rsid w:val="006819B2"/>
    <w:rsid w:val="00684135"/>
    <w:rsid w:val="00687D6B"/>
    <w:rsid w:val="00690EFA"/>
    <w:rsid w:val="00693114"/>
    <w:rsid w:val="00696C3F"/>
    <w:rsid w:val="00696D75"/>
    <w:rsid w:val="006A003D"/>
    <w:rsid w:val="006A0F34"/>
    <w:rsid w:val="006A2BD3"/>
    <w:rsid w:val="006B38F8"/>
    <w:rsid w:val="006B39E2"/>
    <w:rsid w:val="006B4E4E"/>
    <w:rsid w:val="006B640C"/>
    <w:rsid w:val="006B7E33"/>
    <w:rsid w:val="006C6474"/>
    <w:rsid w:val="006C7B43"/>
    <w:rsid w:val="006D13D0"/>
    <w:rsid w:val="006D2F85"/>
    <w:rsid w:val="006D48AA"/>
    <w:rsid w:val="006D7F7C"/>
    <w:rsid w:val="006E0033"/>
    <w:rsid w:val="006E07C6"/>
    <w:rsid w:val="006E1367"/>
    <w:rsid w:val="006E5418"/>
    <w:rsid w:val="006E5C4D"/>
    <w:rsid w:val="006F44EA"/>
    <w:rsid w:val="006F56F1"/>
    <w:rsid w:val="0070217F"/>
    <w:rsid w:val="00702509"/>
    <w:rsid w:val="007036C1"/>
    <w:rsid w:val="00703975"/>
    <w:rsid w:val="00704420"/>
    <w:rsid w:val="00706B5A"/>
    <w:rsid w:val="00711678"/>
    <w:rsid w:val="007122BA"/>
    <w:rsid w:val="00712C8B"/>
    <w:rsid w:val="0071766E"/>
    <w:rsid w:val="0072022D"/>
    <w:rsid w:val="00721A41"/>
    <w:rsid w:val="0072358E"/>
    <w:rsid w:val="0072465E"/>
    <w:rsid w:val="00726BF2"/>
    <w:rsid w:val="00727540"/>
    <w:rsid w:val="00732934"/>
    <w:rsid w:val="00732C19"/>
    <w:rsid w:val="00737682"/>
    <w:rsid w:val="007422CA"/>
    <w:rsid w:val="0074566F"/>
    <w:rsid w:val="007479E7"/>
    <w:rsid w:val="00747C49"/>
    <w:rsid w:val="00750A82"/>
    <w:rsid w:val="00751001"/>
    <w:rsid w:val="007528AC"/>
    <w:rsid w:val="007579D9"/>
    <w:rsid w:val="0076123E"/>
    <w:rsid w:val="00763E4B"/>
    <w:rsid w:val="00763F21"/>
    <w:rsid w:val="00766CCD"/>
    <w:rsid w:val="00770F90"/>
    <w:rsid w:val="00772A75"/>
    <w:rsid w:val="007740CF"/>
    <w:rsid w:val="007767D3"/>
    <w:rsid w:val="007767E0"/>
    <w:rsid w:val="00781A94"/>
    <w:rsid w:val="00787977"/>
    <w:rsid w:val="00793946"/>
    <w:rsid w:val="007A02F9"/>
    <w:rsid w:val="007A482D"/>
    <w:rsid w:val="007A4EEE"/>
    <w:rsid w:val="007A74AC"/>
    <w:rsid w:val="007B222B"/>
    <w:rsid w:val="007B3CC7"/>
    <w:rsid w:val="007B63F0"/>
    <w:rsid w:val="007B6886"/>
    <w:rsid w:val="007C07C1"/>
    <w:rsid w:val="007C1291"/>
    <w:rsid w:val="007C2A18"/>
    <w:rsid w:val="007C3313"/>
    <w:rsid w:val="007C4BEA"/>
    <w:rsid w:val="007C4EED"/>
    <w:rsid w:val="007C6585"/>
    <w:rsid w:val="007C7951"/>
    <w:rsid w:val="007D1288"/>
    <w:rsid w:val="007D4A23"/>
    <w:rsid w:val="007E74BC"/>
    <w:rsid w:val="007F0313"/>
    <w:rsid w:val="007F1884"/>
    <w:rsid w:val="007F1CF8"/>
    <w:rsid w:val="007F412E"/>
    <w:rsid w:val="007F7B7D"/>
    <w:rsid w:val="008071A2"/>
    <w:rsid w:val="00811E8F"/>
    <w:rsid w:val="0081317A"/>
    <w:rsid w:val="008166D1"/>
    <w:rsid w:val="00817669"/>
    <w:rsid w:val="0082104C"/>
    <w:rsid w:val="00821C80"/>
    <w:rsid w:val="0082520E"/>
    <w:rsid w:val="0082628B"/>
    <w:rsid w:val="008265C8"/>
    <w:rsid w:val="00830919"/>
    <w:rsid w:val="00833070"/>
    <w:rsid w:val="00833D06"/>
    <w:rsid w:val="0083756A"/>
    <w:rsid w:val="008378E5"/>
    <w:rsid w:val="00837B8D"/>
    <w:rsid w:val="008432BA"/>
    <w:rsid w:val="00847AA7"/>
    <w:rsid w:val="00852A70"/>
    <w:rsid w:val="00853B84"/>
    <w:rsid w:val="00854C02"/>
    <w:rsid w:val="0085596B"/>
    <w:rsid w:val="00856059"/>
    <w:rsid w:val="00856228"/>
    <w:rsid w:val="0086637B"/>
    <w:rsid w:val="00866976"/>
    <w:rsid w:val="00867D56"/>
    <w:rsid w:val="008708B1"/>
    <w:rsid w:val="008715E0"/>
    <w:rsid w:val="0087355F"/>
    <w:rsid w:val="00873CF0"/>
    <w:rsid w:val="00874ABD"/>
    <w:rsid w:val="00876736"/>
    <w:rsid w:val="0088028F"/>
    <w:rsid w:val="00881AAA"/>
    <w:rsid w:val="00881DE8"/>
    <w:rsid w:val="00883360"/>
    <w:rsid w:val="00883966"/>
    <w:rsid w:val="00885447"/>
    <w:rsid w:val="008857C3"/>
    <w:rsid w:val="00887F3C"/>
    <w:rsid w:val="0089026E"/>
    <w:rsid w:val="00892B17"/>
    <w:rsid w:val="00896B69"/>
    <w:rsid w:val="008975C6"/>
    <w:rsid w:val="008A19E4"/>
    <w:rsid w:val="008A2E70"/>
    <w:rsid w:val="008A3CD9"/>
    <w:rsid w:val="008A5E3A"/>
    <w:rsid w:val="008A689D"/>
    <w:rsid w:val="008B0EF6"/>
    <w:rsid w:val="008B15F7"/>
    <w:rsid w:val="008B4839"/>
    <w:rsid w:val="008C5182"/>
    <w:rsid w:val="008C5543"/>
    <w:rsid w:val="008C65FA"/>
    <w:rsid w:val="008C71E3"/>
    <w:rsid w:val="008D0195"/>
    <w:rsid w:val="008D343B"/>
    <w:rsid w:val="008D5435"/>
    <w:rsid w:val="008D718C"/>
    <w:rsid w:val="008D7F9D"/>
    <w:rsid w:val="008E1B5C"/>
    <w:rsid w:val="008E44AA"/>
    <w:rsid w:val="008E4717"/>
    <w:rsid w:val="008E7CA6"/>
    <w:rsid w:val="008F7850"/>
    <w:rsid w:val="00901376"/>
    <w:rsid w:val="00901B53"/>
    <w:rsid w:val="00904071"/>
    <w:rsid w:val="009066F4"/>
    <w:rsid w:val="00912B46"/>
    <w:rsid w:val="00916A7D"/>
    <w:rsid w:val="00917E16"/>
    <w:rsid w:val="009209EE"/>
    <w:rsid w:val="00927A40"/>
    <w:rsid w:val="009333A7"/>
    <w:rsid w:val="00937823"/>
    <w:rsid w:val="00942E61"/>
    <w:rsid w:val="00944D32"/>
    <w:rsid w:val="00946034"/>
    <w:rsid w:val="00947202"/>
    <w:rsid w:val="00947EA3"/>
    <w:rsid w:val="00950D04"/>
    <w:rsid w:val="009531F0"/>
    <w:rsid w:val="0095671B"/>
    <w:rsid w:val="009574A4"/>
    <w:rsid w:val="009612BE"/>
    <w:rsid w:val="00964E38"/>
    <w:rsid w:val="009669B9"/>
    <w:rsid w:val="00967D9C"/>
    <w:rsid w:val="00971D49"/>
    <w:rsid w:val="00977EC0"/>
    <w:rsid w:val="009820E0"/>
    <w:rsid w:val="0098426C"/>
    <w:rsid w:val="00984415"/>
    <w:rsid w:val="009909C7"/>
    <w:rsid w:val="0099212B"/>
    <w:rsid w:val="009931DA"/>
    <w:rsid w:val="009979EC"/>
    <w:rsid w:val="009A00DD"/>
    <w:rsid w:val="009A0B92"/>
    <w:rsid w:val="009A3C3D"/>
    <w:rsid w:val="009B1480"/>
    <w:rsid w:val="009B17C9"/>
    <w:rsid w:val="009B44E7"/>
    <w:rsid w:val="009B4F5B"/>
    <w:rsid w:val="009B5A5E"/>
    <w:rsid w:val="009B5F7A"/>
    <w:rsid w:val="009B738E"/>
    <w:rsid w:val="009B7EBC"/>
    <w:rsid w:val="009C3354"/>
    <w:rsid w:val="009C3AA8"/>
    <w:rsid w:val="009C4D14"/>
    <w:rsid w:val="009C596A"/>
    <w:rsid w:val="009C5CF8"/>
    <w:rsid w:val="009C73B9"/>
    <w:rsid w:val="009D10F2"/>
    <w:rsid w:val="009D132B"/>
    <w:rsid w:val="009D362D"/>
    <w:rsid w:val="009E05C9"/>
    <w:rsid w:val="009E09FA"/>
    <w:rsid w:val="009E2783"/>
    <w:rsid w:val="009E2CB1"/>
    <w:rsid w:val="009E4CAC"/>
    <w:rsid w:val="009E6684"/>
    <w:rsid w:val="009F06BC"/>
    <w:rsid w:val="009F1CF4"/>
    <w:rsid w:val="009F22FB"/>
    <w:rsid w:val="009F24EF"/>
    <w:rsid w:val="009F3D8C"/>
    <w:rsid w:val="009F46E2"/>
    <w:rsid w:val="009F6357"/>
    <w:rsid w:val="00A00196"/>
    <w:rsid w:val="00A01CDF"/>
    <w:rsid w:val="00A01EDE"/>
    <w:rsid w:val="00A02E1E"/>
    <w:rsid w:val="00A030BE"/>
    <w:rsid w:val="00A03B2B"/>
    <w:rsid w:val="00A04A12"/>
    <w:rsid w:val="00A05346"/>
    <w:rsid w:val="00A07AB3"/>
    <w:rsid w:val="00A1142C"/>
    <w:rsid w:val="00A14B9F"/>
    <w:rsid w:val="00A2546C"/>
    <w:rsid w:val="00A25922"/>
    <w:rsid w:val="00A25CFB"/>
    <w:rsid w:val="00A26AF3"/>
    <w:rsid w:val="00A3059C"/>
    <w:rsid w:val="00A30FE9"/>
    <w:rsid w:val="00A31320"/>
    <w:rsid w:val="00A34792"/>
    <w:rsid w:val="00A35E84"/>
    <w:rsid w:val="00A423C4"/>
    <w:rsid w:val="00A44FD0"/>
    <w:rsid w:val="00A459C2"/>
    <w:rsid w:val="00A46971"/>
    <w:rsid w:val="00A46D37"/>
    <w:rsid w:val="00A517DD"/>
    <w:rsid w:val="00A518F9"/>
    <w:rsid w:val="00A520B5"/>
    <w:rsid w:val="00A54AA7"/>
    <w:rsid w:val="00A55687"/>
    <w:rsid w:val="00A60D5B"/>
    <w:rsid w:val="00A6582C"/>
    <w:rsid w:val="00A67840"/>
    <w:rsid w:val="00A67E67"/>
    <w:rsid w:val="00A730C5"/>
    <w:rsid w:val="00A7452E"/>
    <w:rsid w:val="00A74774"/>
    <w:rsid w:val="00A7484E"/>
    <w:rsid w:val="00A772E5"/>
    <w:rsid w:val="00A81376"/>
    <w:rsid w:val="00A8404A"/>
    <w:rsid w:val="00A93641"/>
    <w:rsid w:val="00AA334E"/>
    <w:rsid w:val="00AA3775"/>
    <w:rsid w:val="00AA3A08"/>
    <w:rsid w:val="00AA4AD2"/>
    <w:rsid w:val="00AB0806"/>
    <w:rsid w:val="00AB6876"/>
    <w:rsid w:val="00AB6A57"/>
    <w:rsid w:val="00AB70FC"/>
    <w:rsid w:val="00AC0C6B"/>
    <w:rsid w:val="00AC1141"/>
    <w:rsid w:val="00AC559B"/>
    <w:rsid w:val="00AD145A"/>
    <w:rsid w:val="00AD1983"/>
    <w:rsid w:val="00AD52D9"/>
    <w:rsid w:val="00AD6996"/>
    <w:rsid w:val="00AE1A62"/>
    <w:rsid w:val="00AE20F4"/>
    <w:rsid w:val="00AE30B3"/>
    <w:rsid w:val="00AE379F"/>
    <w:rsid w:val="00AE38DE"/>
    <w:rsid w:val="00AE4E7D"/>
    <w:rsid w:val="00AE6C50"/>
    <w:rsid w:val="00B00003"/>
    <w:rsid w:val="00B0189E"/>
    <w:rsid w:val="00B046F9"/>
    <w:rsid w:val="00B0666F"/>
    <w:rsid w:val="00B10C75"/>
    <w:rsid w:val="00B11FF0"/>
    <w:rsid w:val="00B1271A"/>
    <w:rsid w:val="00B13103"/>
    <w:rsid w:val="00B16446"/>
    <w:rsid w:val="00B17209"/>
    <w:rsid w:val="00B23910"/>
    <w:rsid w:val="00B27EDF"/>
    <w:rsid w:val="00B32897"/>
    <w:rsid w:val="00B40B03"/>
    <w:rsid w:val="00B43563"/>
    <w:rsid w:val="00B43717"/>
    <w:rsid w:val="00B44C1A"/>
    <w:rsid w:val="00B46FF9"/>
    <w:rsid w:val="00B5012E"/>
    <w:rsid w:val="00B50EA8"/>
    <w:rsid w:val="00B51851"/>
    <w:rsid w:val="00B5196F"/>
    <w:rsid w:val="00B5204C"/>
    <w:rsid w:val="00B56846"/>
    <w:rsid w:val="00B57C1C"/>
    <w:rsid w:val="00B6018A"/>
    <w:rsid w:val="00B63F9E"/>
    <w:rsid w:val="00B73DB7"/>
    <w:rsid w:val="00B778AF"/>
    <w:rsid w:val="00B87D77"/>
    <w:rsid w:val="00B95D07"/>
    <w:rsid w:val="00B96E95"/>
    <w:rsid w:val="00BA1483"/>
    <w:rsid w:val="00BA50E8"/>
    <w:rsid w:val="00BB08FE"/>
    <w:rsid w:val="00BB3D11"/>
    <w:rsid w:val="00BB44AF"/>
    <w:rsid w:val="00BB4AE3"/>
    <w:rsid w:val="00BB6CAD"/>
    <w:rsid w:val="00BB7B35"/>
    <w:rsid w:val="00BC1103"/>
    <w:rsid w:val="00BD15F8"/>
    <w:rsid w:val="00BD26B6"/>
    <w:rsid w:val="00BD34CF"/>
    <w:rsid w:val="00BD4374"/>
    <w:rsid w:val="00BD4E10"/>
    <w:rsid w:val="00BE017D"/>
    <w:rsid w:val="00BE2AAE"/>
    <w:rsid w:val="00BE4CC6"/>
    <w:rsid w:val="00BE509B"/>
    <w:rsid w:val="00BE6089"/>
    <w:rsid w:val="00BF0BEE"/>
    <w:rsid w:val="00BF12CD"/>
    <w:rsid w:val="00BF1D75"/>
    <w:rsid w:val="00BF29A3"/>
    <w:rsid w:val="00BF7E68"/>
    <w:rsid w:val="00C00FF2"/>
    <w:rsid w:val="00C01429"/>
    <w:rsid w:val="00C01773"/>
    <w:rsid w:val="00C01F58"/>
    <w:rsid w:val="00C04351"/>
    <w:rsid w:val="00C054F3"/>
    <w:rsid w:val="00C0653A"/>
    <w:rsid w:val="00C11A02"/>
    <w:rsid w:val="00C1228B"/>
    <w:rsid w:val="00C14B77"/>
    <w:rsid w:val="00C151F8"/>
    <w:rsid w:val="00C200B3"/>
    <w:rsid w:val="00C214F6"/>
    <w:rsid w:val="00C22960"/>
    <w:rsid w:val="00C24F6E"/>
    <w:rsid w:val="00C25E3A"/>
    <w:rsid w:val="00C315E8"/>
    <w:rsid w:val="00C32F96"/>
    <w:rsid w:val="00C33DF4"/>
    <w:rsid w:val="00C3734F"/>
    <w:rsid w:val="00C4098F"/>
    <w:rsid w:val="00C453A2"/>
    <w:rsid w:val="00C45985"/>
    <w:rsid w:val="00C47AE8"/>
    <w:rsid w:val="00C51E15"/>
    <w:rsid w:val="00C602E9"/>
    <w:rsid w:val="00C60A5F"/>
    <w:rsid w:val="00C618E9"/>
    <w:rsid w:val="00C63DB0"/>
    <w:rsid w:val="00C71C5D"/>
    <w:rsid w:val="00C722DE"/>
    <w:rsid w:val="00C72373"/>
    <w:rsid w:val="00C72A8D"/>
    <w:rsid w:val="00C77C94"/>
    <w:rsid w:val="00C80A93"/>
    <w:rsid w:val="00C83113"/>
    <w:rsid w:val="00C83BA8"/>
    <w:rsid w:val="00C84E9F"/>
    <w:rsid w:val="00C93A85"/>
    <w:rsid w:val="00C96869"/>
    <w:rsid w:val="00C97245"/>
    <w:rsid w:val="00CA46BC"/>
    <w:rsid w:val="00CA478D"/>
    <w:rsid w:val="00CA4AA3"/>
    <w:rsid w:val="00CB2E6C"/>
    <w:rsid w:val="00CB5C7C"/>
    <w:rsid w:val="00CB6EC1"/>
    <w:rsid w:val="00CB7411"/>
    <w:rsid w:val="00CB7B4F"/>
    <w:rsid w:val="00CC2BD6"/>
    <w:rsid w:val="00CC4D6F"/>
    <w:rsid w:val="00CC7094"/>
    <w:rsid w:val="00CD1EDB"/>
    <w:rsid w:val="00CD3164"/>
    <w:rsid w:val="00CD73ED"/>
    <w:rsid w:val="00CE3271"/>
    <w:rsid w:val="00CE3D52"/>
    <w:rsid w:val="00CE4844"/>
    <w:rsid w:val="00CE4CA7"/>
    <w:rsid w:val="00CE4D31"/>
    <w:rsid w:val="00CF2003"/>
    <w:rsid w:val="00CF28E6"/>
    <w:rsid w:val="00CF5FDD"/>
    <w:rsid w:val="00CF6FB6"/>
    <w:rsid w:val="00CF7431"/>
    <w:rsid w:val="00D0009A"/>
    <w:rsid w:val="00D01BBA"/>
    <w:rsid w:val="00D2019E"/>
    <w:rsid w:val="00D256D3"/>
    <w:rsid w:val="00D26172"/>
    <w:rsid w:val="00D31DA0"/>
    <w:rsid w:val="00D31DCE"/>
    <w:rsid w:val="00D336FE"/>
    <w:rsid w:val="00D34CD1"/>
    <w:rsid w:val="00D350A5"/>
    <w:rsid w:val="00D351A3"/>
    <w:rsid w:val="00D357BE"/>
    <w:rsid w:val="00D416D3"/>
    <w:rsid w:val="00D45B83"/>
    <w:rsid w:val="00D5192A"/>
    <w:rsid w:val="00D52F6D"/>
    <w:rsid w:val="00D572F9"/>
    <w:rsid w:val="00D614E8"/>
    <w:rsid w:val="00D76917"/>
    <w:rsid w:val="00D82768"/>
    <w:rsid w:val="00D84FE4"/>
    <w:rsid w:val="00D855CE"/>
    <w:rsid w:val="00D872CA"/>
    <w:rsid w:val="00D91043"/>
    <w:rsid w:val="00D911DC"/>
    <w:rsid w:val="00D91593"/>
    <w:rsid w:val="00D91ADB"/>
    <w:rsid w:val="00D93785"/>
    <w:rsid w:val="00D967BA"/>
    <w:rsid w:val="00D97BF6"/>
    <w:rsid w:val="00DA00EC"/>
    <w:rsid w:val="00DA46FC"/>
    <w:rsid w:val="00DA49C8"/>
    <w:rsid w:val="00DB0F83"/>
    <w:rsid w:val="00DB133C"/>
    <w:rsid w:val="00DB266C"/>
    <w:rsid w:val="00DB283E"/>
    <w:rsid w:val="00DB6455"/>
    <w:rsid w:val="00DB73D2"/>
    <w:rsid w:val="00DC3293"/>
    <w:rsid w:val="00DC566E"/>
    <w:rsid w:val="00DC76A0"/>
    <w:rsid w:val="00DD1148"/>
    <w:rsid w:val="00DD5B1E"/>
    <w:rsid w:val="00DD5B6F"/>
    <w:rsid w:val="00DD5C58"/>
    <w:rsid w:val="00DD795E"/>
    <w:rsid w:val="00DD7DFF"/>
    <w:rsid w:val="00DE129B"/>
    <w:rsid w:val="00DE17C1"/>
    <w:rsid w:val="00DE37DD"/>
    <w:rsid w:val="00DE41B2"/>
    <w:rsid w:val="00DE4F25"/>
    <w:rsid w:val="00DE704E"/>
    <w:rsid w:val="00DE78E6"/>
    <w:rsid w:val="00DE7F96"/>
    <w:rsid w:val="00DF1AAC"/>
    <w:rsid w:val="00DF342D"/>
    <w:rsid w:val="00DF5580"/>
    <w:rsid w:val="00DF7F01"/>
    <w:rsid w:val="00E00D93"/>
    <w:rsid w:val="00E04F35"/>
    <w:rsid w:val="00E063A5"/>
    <w:rsid w:val="00E07C83"/>
    <w:rsid w:val="00E1108D"/>
    <w:rsid w:val="00E12584"/>
    <w:rsid w:val="00E12AC4"/>
    <w:rsid w:val="00E12AE4"/>
    <w:rsid w:val="00E132F3"/>
    <w:rsid w:val="00E13345"/>
    <w:rsid w:val="00E1442B"/>
    <w:rsid w:val="00E16925"/>
    <w:rsid w:val="00E16EBC"/>
    <w:rsid w:val="00E17688"/>
    <w:rsid w:val="00E23333"/>
    <w:rsid w:val="00E24955"/>
    <w:rsid w:val="00E30AF9"/>
    <w:rsid w:val="00E336EF"/>
    <w:rsid w:val="00E358FB"/>
    <w:rsid w:val="00E36CCE"/>
    <w:rsid w:val="00E42F1A"/>
    <w:rsid w:val="00E4348A"/>
    <w:rsid w:val="00E43DC4"/>
    <w:rsid w:val="00E44133"/>
    <w:rsid w:val="00E606CB"/>
    <w:rsid w:val="00E6113E"/>
    <w:rsid w:val="00E6193C"/>
    <w:rsid w:val="00E625E8"/>
    <w:rsid w:val="00E63060"/>
    <w:rsid w:val="00E65E19"/>
    <w:rsid w:val="00E66947"/>
    <w:rsid w:val="00E67F47"/>
    <w:rsid w:val="00E724F5"/>
    <w:rsid w:val="00E733DF"/>
    <w:rsid w:val="00E73424"/>
    <w:rsid w:val="00E74528"/>
    <w:rsid w:val="00E765C5"/>
    <w:rsid w:val="00E80042"/>
    <w:rsid w:val="00E841C5"/>
    <w:rsid w:val="00E8644E"/>
    <w:rsid w:val="00E86DB2"/>
    <w:rsid w:val="00E87821"/>
    <w:rsid w:val="00E91EF5"/>
    <w:rsid w:val="00E95C86"/>
    <w:rsid w:val="00E960A7"/>
    <w:rsid w:val="00E96D76"/>
    <w:rsid w:val="00E9789D"/>
    <w:rsid w:val="00EA03A2"/>
    <w:rsid w:val="00EA1241"/>
    <w:rsid w:val="00EA1A63"/>
    <w:rsid w:val="00EA2E0F"/>
    <w:rsid w:val="00EA4E61"/>
    <w:rsid w:val="00EA4FA1"/>
    <w:rsid w:val="00EB0389"/>
    <w:rsid w:val="00EB1D9F"/>
    <w:rsid w:val="00EB5B1A"/>
    <w:rsid w:val="00EB6BF9"/>
    <w:rsid w:val="00EC2355"/>
    <w:rsid w:val="00EC5079"/>
    <w:rsid w:val="00EC5F9F"/>
    <w:rsid w:val="00EC7436"/>
    <w:rsid w:val="00ED0C0C"/>
    <w:rsid w:val="00ED1D97"/>
    <w:rsid w:val="00ED426B"/>
    <w:rsid w:val="00ED729C"/>
    <w:rsid w:val="00EE00C5"/>
    <w:rsid w:val="00EE1F5C"/>
    <w:rsid w:val="00EE32B0"/>
    <w:rsid w:val="00EE3572"/>
    <w:rsid w:val="00EE68DE"/>
    <w:rsid w:val="00EF0D4A"/>
    <w:rsid w:val="00EF0F7F"/>
    <w:rsid w:val="00EF1053"/>
    <w:rsid w:val="00EF29AF"/>
    <w:rsid w:val="00EF4301"/>
    <w:rsid w:val="00EF5D5B"/>
    <w:rsid w:val="00EF7175"/>
    <w:rsid w:val="00EF749E"/>
    <w:rsid w:val="00F021C6"/>
    <w:rsid w:val="00F02D4D"/>
    <w:rsid w:val="00F06168"/>
    <w:rsid w:val="00F066FB"/>
    <w:rsid w:val="00F06C13"/>
    <w:rsid w:val="00F078DB"/>
    <w:rsid w:val="00F10A4E"/>
    <w:rsid w:val="00F125D6"/>
    <w:rsid w:val="00F22B20"/>
    <w:rsid w:val="00F2363D"/>
    <w:rsid w:val="00F25BB1"/>
    <w:rsid w:val="00F26093"/>
    <w:rsid w:val="00F268A3"/>
    <w:rsid w:val="00F27755"/>
    <w:rsid w:val="00F3363B"/>
    <w:rsid w:val="00F339E3"/>
    <w:rsid w:val="00F33F01"/>
    <w:rsid w:val="00F378DB"/>
    <w:rsid w:val="00F44532"/>
    <w:rsid w:val="00F45098"/>
    <w:rsid w:val="00F453CF"/>
    <w:rsid w:val="00F54388"/>
    <w:rsid w:val="00F543E3"/>
    <w:rsid w:val="00F5502D"/>
    <w:rsid w:val="00F5592C"/>
    <w:rsid w:val="00F55B86"/>
    <w:rsid w:val="00F60323"/>
    <w:rsid w:val="00F61DB8"/>
    <w:rsid w:val="00F64156"/>
    <w:rsid w:val="00F64985"/>
    <w:rsid w:val="00F66A6F"/>
    <w:rsid w:val="00F71C93"/>
    <w:rsid w:val="00F71DB5"/>
    <w:rsid w:val="00F75DF2"/>
    <w:rsid w:val="00F80DAC"/>
    <w:rsid w:val="00F82ECC"/>
    <w:rsid w:val="00F85005"/>
    <w:rsid w:val="00F86626"/>
    <w:rsid w:val="00F8734E"/>
    <w:rsid w:val="00F919A9"/>
    <w:rsid w:val="00F94FCF"/>
    <w:rsid w:val="00F97EE2"/>
    <w:rsid w:val="00FA4E91"/>
    <w:rsid w:val="00FA5D30"/>
    <w:rsid w:val="00FA67A0"/>
    <w:rsid w:val="00FB2C29"/>
    <w:rsid w:val="00FB3BE2"/>
    <w:rsid w:val="00FC27C3"/>
    <w:rsid w:val="00FC381E"/>
    <w:rsid w:val="00FC7823"/>
    <w:rsid w:val="00FD05A9"/>
    <w:rsid w:val="00FD3D9F"/>
    <w:rsid w:val="00FD633B"/>
    <w:rsid w:val="00FE25D7"/>
    <w:rsid w:val="00FE2802"/>
    <w:rsid w:val="00FE3928"/>
    <w:rsid w:val="00FE4369"/>
    <w:rsid w:val="00FF15E5"/>
    <w:rsid w:val="00FF1D0D"/>
    <w:rsid w:val="00FF40BF"/>
    <w:rsid w:val="00FF498A"/>
    <w:rsid w:val="00FF4C53"/>
    <w:rsid w:val="00FF5752"/>
    <w:rsid w:val="00FF64BF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E32C3D-AD9C-4C2E-9C5E-8DF9B094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4F9"/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0E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A19E4"/>
    <w:pPr>
      <w:jc w:val="center"/>
    </w:pPr>
    <w:rPr>
      <w:rFonts w:ascii="LitNusx" w:hAnsi="LitNusx"/>
      <w:sz w:val="32"/>
      <w:lang w:val="en-US" w:eastAsia="ru-RU"/>
    </w:rPr>
  </w:style>
  <w:style w:type="paragraph" w:styleId="BodyTextIndent2">
    <w:name w:val="Body Text Indent 2"/>
    <w:basedOn w:val="Normal"/>
    <w:rsid w:val="008A19E4"/>
    <w:pPr>
      <w:ind w:firstLine="720"/>
      <w:jc w:val="both"/>
    </w:pPr>
    <w:rPr>
      <w:rFonts w:ascii="LitNusx" w:hAnsi="LitNusx"/>
      <w:sz w:val="28"/>
      <w:lang w:val="en-US" w:eastAsia="ru-RU"/>
    </w:rPr>
  </w:style>
  <w:style w:type="paragraph" w:styleId="Header">
    <w:name w:val="header"/>
    <w:basedOn w:val="Normal"/>
    <w:link w:val="HeaderChar"/>
    <w:rsid w:val="002E0529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2E0529"/>
    <w:rPr>
      <w:lang w:val="ru-RU"/>
    </w:rPr>
  </w:style>
  <w:style w:type="paragraph" w:styleId="Footer">
    <w:name w:val="footer"/>
    <w:basedOn w:val="Normal"/>
    <w:link w:val="FooterChar"/>
    <w:uiPriority w:val="99"/>
    <w:rsid w:val="002E0529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2E0529"/>
    <w:rPr>
      <w:lang w:val="ru-RU"/>
    </w:rPr>
  </w:style>
  <w:style w:type="paragraph" w:styleId="BalloonText">
    <w:name w:val="Balloon Text"/>
    <w:basedOn w:val="Normal"/>
    <w:link w:val="BalloonTextChar"/>
    <w:rsid w:val="00025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55AC"/>
    <w:rPr>
      <w:rFonts w:ascii="Tahoma" w:hAnsi="Tahoma" w:cs="Tahoma"/>
      <w:sz w:val="16"/>
      <w:szCs w:val="16"/>
      <w:lang w:val="ru-RU"/>
    </w:rPr>
  </w:style>
  <w:style w:type="paragraph" w:styleId="BodyTextIndent">
    <w:name w:val="Body Text Indent"/>
    <w:basedOn w:val="Normal"/>
    <w:rsid w:val="00BD4E10"/>
    <w:pPr>
      <w:spacing w:after="120"/>
      <w:ind w:left="283"/>
    </w:pPr>
  </w:style>
  <w:style w:type="paragraph" w:styleId="DocumentMap">
    <w:name w:val="Document Map"/>
    <w:basedOn w:val="Normal"/>
    <w:semiHidden/>
    <w:rsid w:val="005503D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F82ECC"/>
    <w:pPr>
      <w:ind w:left="720"/>
    </w:pPr>
  </w:style>
  <w:style w:type="character" w:styleId="Emphasis">
    <w:name w:val="Emphasis"/>
    <w:qFormat/>
    <w:rsid w:val="00B0189E"/>
    <w:rPr>
      <w:i/>
      <w:iCs/>
    </w:rPr>
  </w:style>
  <w:style w:type="character" w:styleId="CommentReference">
    <w:name w:val="annotation reference"/>
    <w:basedOn w:val="DefaultParagraphFont"/>
    <w:rsid w:val="003447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47E4"/>
  </w:style>
  <w:style w:type="character" w:customStyle="1" w:styleId="CommentTextChar">
    <w:name w:val="Comment Text Char"/>
    <w:basedOn w:val="DefaultParagraphFont"/>
    <w:link w:val="CommentText"/>
    <w:rsid w:val="003447E4"/>
    <w:rPr>
      <w:lang w:val="ru-RU"/>
    </w:rPr>
  </w:style>
  <w:style w:type="paragraph" w:styleId="CommentSubject">
    <w:name w:val="annotation subject"/>
    <w:basedOn w:val="CommentText"/>
    <w:next w:val="CommentText"/>
    <w:link w:val="CommentSubjectChar"/>
    <w:rsid w:val="00344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47E4"/>
    <w:rPr>
      <w:b/>
      <w:bCs/>
      <w:lang w:val="ru-RU"/>
    </w:rPr>
  </w:style>
  <w:style w:type="table" w:styleId="TableGrid">
    <w:name w:val="Table Grid"/>
    <w:basedOn w:val="TableNormal"/>
    <w:rsid w:val="00136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90E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58A42-6EE3-414A-9097-0ABA07B9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7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MoF</Company>
  <LinksUpToDate>false</LinksUpToDate>
  <CharactersWithSpaces>15273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Gela Bitsadze</dc:creator>
  <cp:lastModifiedBy>Inga Gurgenidze</cp:lastModifiedBy>
  <cp:revision>109</cp:revision>
  <cp:lastPrinted>2018-07-24T07:10:00Z</cp:lastPrinted>
  <dcterms:created xsi:type="dcterms:W3CDTF">2017-04-25T14:25:00Z</dcterms:created>
  <dcterms:modified xsi:type="dcterms:W3CDTF">2018-07-31T09:45:00Z</dcterms:modified>
</cp:coreProperties>
</file>